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39C21" w14:textId="77777777" w:rsidR="00A26D26" w:rsidRDefault="00A26D26" w:rsidP="00FA038C">
      <w:pPr>
        <w:pStyle w:val="Sinespaciado"/>
        <w:rPr>
          <w:rFonts w:ascii="Arial" w:hAnsi="Arial" w:cs="Arial"/>
        </w:rPr>
      </w:pPr>
    </w:p>
    <w:p w14:paraId="783A8F5B" w14:textId="77777777" w:rsidR="00A26D26" w:rsidRDefault="00A26D26" w:rsidP="00FA038C">
      <w:pPr>
        <w:pStyle w:val="Sinespaciado"/>
        <w:rPr>
          <w:rFonts w:ascii="Arial" w:hAnsi="Arial" w:cs="Arial"/>
        </w:rPr>
      </w:pPr>
    </w:p>
    <w:p w14:paraId="3AD3D677" w14:textId="77777777" w:rsidR="00A26D26" w:rsidRDefault="00A26D26" w:rsidP="00FA038C">
      <w:pPr>
        <w:pStyle w:val="Sinespaciado"/>
        <w:rPr>
          <w:rFonts w:ascii="Arial" w:hAnsi="Arial" w:cs="Arial"/>
        </w:rPr>
      </w:pPr>
    </w:p>
    <w:p w14:paraId="43719259" w14:textId="77777777" w:rsidR="00A26D26" w:rsidRDefault="00A26D26" w:rsidP="00FA038C">
      <w:pPr>
        <w:pStyle w:val="Sinespaciado"/>
        <w:rPr>
          <w:rFonts w:ascii="Arial" w:hAnsi="Arial" w:cs="Arial"/>
        </w:rPr>
      </w:pPr>
    </w:p>
    <w:p w14:paraId="117E7DBB" w14:textId="77777777" w:rsidR="00A26D26" w:rsidRDefault="00A26D26" w:rsidP="00FA038C">
      <w:pPr>
        <w:pStyle w:val="Sinespaciado"/>
        <w:rPr>
          <w:rFonts w:ascii="Arial" w:hAnsi="Arial" w:cs="Arial"/>
        </w:rPr>
      </w:pPr>
    </w:p>
    <w:p w14:paraId="4742F181" w14:textId="770838F8" w:rsidR="006F20D1" w:rsidRPr="00566031" w:rsidRDefault="006F20D1" w:rsidP="00FA038C">
      <w:pPr>
        <w:pStyle w:val="Sinespaciado"/>
        <w:rPr>
          <w:rFonts w:ascii="Arial" w:hAnsi="Arial" w:cs="Arial"/>
        </w:rPr>
      </w:pPr>
      <w:r w:rsidRPr="00566031">
        <w:rPr>
          <w:rFonts w:ascii="Arial" w:hAnsi="Arial" w:cs="Arial"/>
        </w:rPr>
        <w:t>S.R.J.40.136.01</w:t>
      </w:r>
      <w:r w:rsidR="00A26D26">
        <w:rPr>
          <w:rFonts w:ascii="Arial" w:hAnsi="Arial" w:cs="Arial"/>
        </w:rPr>
        <w:t>-</w:t>
      </w:r>
      <w:r w:rsidRPr="00566031">
        <w:rPr>
          <w:rFonts w:ascii="Arial" w:hAnsi="Arial" w:cs="Arial"/>
        </w:rPr>
        <w:t>00113</w:t>
      </w:r>
    </w:p>
    <w:p w14:paraId="03636278" w14:textId="16C54A0C" w:rsidR="006F20D1" w:rsidRPr="00566031" w:rsidRDefault="006F20D1" w:rsidP="00FA038C">
      <w:pPr>
        <w:pStyle w:val="Sinespaciado"/>
        <w:rPr>
          <w:rFonts w:ascii="Arial" w:hAnsi="Arial" w:cs="Arial"/>
        </w:rPr>
      </w:pPr>
    </w:p>
    <w:p w14:paraId="6CB56837" w14:textId="77777777" w:rsidR="006F20D1" w:rsidRPr="00566031" w:rsidRDefault="006F20D1" w:rsidP="00FA038C">
      <w:pPr>
        <w:pStyle w:val="Sinespaciado"/>
        <w:rPr>
          <w:rFonts w:ascii="Arial" w:hAnsi="Arial" w:cs="Arial"/>
        </w:rPr>
      </w:pPr>
    </w:p>
    <w:p w14:paraId="5B62E911" w14:textId="6E37C60A" w:rsidR="00FA038C" w:rsidRPr="00566031" w:rsidRDefault="006F20D1" w:rsidP="00FA038C">
      <w:pPr>
        <w:pStyle w:val="Sinespaciado"/>
        <w:rPr>
          <w:rFonts w:ascii="Arial" w:hAnsi="Arial" w:cs="Arial"/>
        </w:rPr>
      </w:pPr>
      <w:r w:rsidRPr="00566031">
        <w:rPr>
          <w:rFonts w:ascii="Arial" w:hAnsi="Arial" w:cs="Arial"/>
        </w:rPr>
        <w:t>Armenia, 7 de febrero de 2023</w:t>
      </w:r>
    </w:p>
    <w:p w14:paraId="3E8C7B74" w14:textId="77777777" w:rsidR="00FA038C" w:rsidRPr="00566031" w:rsidRDefault="00FA038C" w:rsidP="00FA038C">
      <w:pPr>
        <w:pStyle w:val="Sinespaciado"/>
        <w:rPr>
          <w:rFonts w:ascii="Arial" w:hAnsi="Arial" w:cs="Arial"/>
        </w:rPr>
      </w:pPr>
    </w:p>
    <w:p w14:paraId="1D742F3A" w14:textId="6200B54C" w:rsidR="006F20D1" w:rsidRPr="00566031" w:rsidRDefault="006F20D1" w:rsidP="00FA038C">
      <w:pPr>
        <w:pStyle w:val="Sinespaciado"/>
        <w:rPr>
          <w:rFonts w:ascii="Arial" w:hAnsi="Arial" w:cs="Arial"/>
        </w:rPr>
      </w:pPr>
      <w:r w:rsidRPr="00566031">
        <w:rPr>
          <w:rFonts w:ascii="Arial" w:hAnsi="Arial" w:cs="Arial"/>
        </w:rPr>
        <w:t>Doctor</w:t>
      </w:r>
    </w:p>
    <w:p w14:paraId="71D1EEB1" w14:textId="77777777" w:rsidR="005C5844" w:rsidRPr="00566031" w:rsidRDefault="006F20D1" w:rsidP="00FA038C">
      <w:pPr>
        <w:pStyle w:val="Sinespaciado"/>
        <w:rPr>
          <w:rFonts w:ascii="Arial" w:hAnsi="Arial" w:cs="Arial"/>
          <w:b/>
        </w:rPr>
      </w:pPr>
      <w:r w:rsidRPr="00566031">
        <w:rPr>
          <w:rFonts w:ascii="Arial" w:hAnsi="Arial" w:cs="Arial"/>
          <w:b/>
        </w:rPr>
        <w:t>ROBERTO JAIRO JARAMILLO CARDENAS</w:t>
      </w:r>
    </w:p>
    <w:p w14:paraId="3F299DCE" w14:textId="1A6A71BF" w:rsidR="005C5844" w:rsidRPr="00566031" w:rsidRDefault="005C5844" w:rsidP="00FA038C">
      <w:pPr>
        <w:pStyle w:val="Sinespaciado"/>
        <w:rPr>
          <w:rFonts w:ascii="Arial" w:hAnsi="Arial" w:cs="Arial"/>
        </w:rPr>
      </w:pPr>
      <w:r w:rsidRPr="00566031">
        <w:rPr>
          <w:rFonts w:ascii="Arial" w:hAnsi="Arial" w:cs="Arial"/>
        </w:rPr>
        <w:t>Gobernador</w:t>
      </w:r>
    </w:p>
    <w:p w14:paraId="64792747" w14:textId="3D2B9528" w:rsidR="005C5844" w:rsidRPr="00566031" w:rsidRDefault="005C5844" w:rsidP="00FA038C">
      <w:pPr>
        <w:pStyle w:val="Sinespaciado"/>
        <w:rPr>
          <w:rFonts w:ascii="Arial" w:hAnsi="Arial" w:cs="Arial"/>
        </w:rPr>
      </w:pPr>
      <w:r w:rsidRPr="00566031">
        <w:rPr>
          <w:rFonts w:ascii="Arial" w:hAnsi="Arial" w:cs="Arial"/>
        </w:rPr>
        <w:t xml:space="preserve">Departamento del Quindío </w:t>
      </w:r>
    </w:p>
    <w:p w14:paraId="4C05F241" w14:textId="5A628259" w:rsidR="005C5844" w:rsidRPr="00566031" w:rsidRDefault="005C5844" w:rsidP="00FA038C">
      <w:pPr>
        <w:pStyle w:val="Sinespaciado"/>
        <w:rPr>
          <w:rFonts w:ascii="Arial" w:hAnsi="Arial" w:cs="Arial"/>
        </w:rPr>
      </w:pPr>
      <w:r w:rsidRPr="00566031">
        <w:rPr>
          <w:rFonts w:ascii="Arial" w:hAnsi="Arial" w:cs="Arial"/>
        </w:rPr>
        <w:t>Armenia</w:t>
      </w:r>
    </w:p>
    <w:p w14:paraId="102F7BC8" w14:textId="08AC6D45" w:rsidR="005C5844" w:rsidRPr="00566031" w:rsidRDefault="005C5844" w:rsidP="00FA038C">
      <w:pPr>
        <w:pStyle w:val="Sinespaciado"/>
        <w:rPr>
          <w:rFonts w:ascii="Arial" w:hAnsi="Arial" w:cs="Arial"/>
        </w:rPr>
      </w:pPr>
    </w:p>
    <w:p w14:paraId="13721519" w14:textId="77777777" w:rsidR="00454EDC" w:rsidRPr="00566031" w:rsidRDefault="005C5844" w:rsidP="00FA038C">
      <w:pPr>
        <w:pStyle w:val="Sinespaciado"/>
        <w:rPr>
          <w:rFonts w:ascii="Arial" w:hAnsi="Arial" w:cs="Arial"/>
        </w:rPr>
      </w:pPr>
      <w:r w:rsidRPr="00566031">
        <w:rPr>
          <w:rFonts w:ascii="Arial" w:hAnsi="Arial" w:cs="Arial"/>
          <w:b/>
        </w:rPr>
        <w:t>Asunto:</w:t>
      </w:r>
      <w:r w:rsidRPr="00566031">
        <w:rPr>
          <w:rFonts w:ascii="Arial" w:hAnsi="Arial" w:cs="Arial"/>
        </w:rPr>
        <w:t xml:space="preserve"> </w:t>
      </w:r>
      <w:bookmarkStart w:id="0" w:name="_Hlk128122109"/>
      <w:r w:rsidRPr="00566031">
        <w:rPr>
          <w:rFonts w:ascii="Arial" w:hAnsi="Arial" w:cs="Arial"/>
        </w:rPr>
        <w:t xml:space="preserve">Cumplimiento </w:t>
      </w:r>
      <w:r w:rsidR="00454EDC" w:rsidRPr="00566031">
        <w:rPr>
          <w:rFonts w:ascii="Arial" w:hAnsi="Arial" w:cs="Arial"/>
        </w:rPr>
        <w:t>A</w:t>
      </w:r>
      <w:r w:rsidRPr="00566031">
        <w:rPr>
          <w:rFonts w:ascii="Arial" w:hAnsi="Arial" w:cs="Arial"/>
        </w:rPr>
        <w:t>rtículo 121 de la Ley 2220 de 30 de junio de 2022</w:t>
      </w:r>
      <w:r w:rsidR="00454EDC" w:rsidRPr="00566031">
        <w:rPr>
          <w:rFonts w:ascii="Arial" w:hAnsi="Arial" w:cs="Arial"/>
        </w:rPr>
        <w:t>.</w:t>
      </w:r>
    </w:p>
    <w:p w14:paraId="0B011C47" w14:textId="77777777" w:rsidR="00454EDC" w:rsidRPr="00566031" w:rsidRDefault="00454EDC" w:rsidP="00FA038C">
      <w:pPr>
        <w:pStyle w:val="Sinespaciado"/>
        <w:rPr>
          <w:rFonts w:ascii="Arial" w:hAnsi="Arial" w:cs="Arial"/>
        </w:rPr>
      </w:pPr>
    </w:p>
    <w:p w14:paraId="4975922E" w14:textId="1F1DD82D" w:rsidR="00454EDC" w:rsidRPr="00566031" w:rsidRDefault="00454EDC" w:rsidP="00FA038C">
      <w:pPr>
        <w:pStyle w:val="Sinespaciado"/>
        <w:rPr>
          <w:rFonts w:ascii="Arial" w:hAnsi="Arial" w:cs="Arial"/>
        </w:rPr>
      </w:pPr>
      <w:r w:rsidRPr="00566031">
        <w:rPr>
          <w:rFonts w:ascii="Arial" w:hAnsi="Arial" w:cs="Arial"/>
        </w:rPr>
        <w:t xml:space="preserve">Cordial saludo, </w:t>
      </w:r>
    </w:p>
    <w:p w14:paraId="488FEFE7" w14:textId="77777777" w:rsidR="00454EDC" w:rsidRPr="00566031" w:rsidRDefault="00454EDC" w:rsidP="00FA038C">
      <w:pPr>
        <w:pStyle w:val="Sinespaciado"/>
        <w:rPr>
          <w:rFonts w:ascii="Arial" w:hAnsi="Arial" w:cs="Arial"/>
        </w:rPr>
      </w:pPr>
    </w:p>
    <w:p w14:paraId="7BE76455" w14:textId="5F58E4F9" w:rsidR="005C5844" w:rsidRPr="00566031" w:rsidRDefault="00454EDC" w:rsidP="00B349FF">
      <w:pPr>
        <w:pStyle w:val="Sinespaciado"/>
        <w:jc w:val="both"/>
        <w:rPr>
          <w:rFonts w:ascii="Arial" w:hAnsi="Arial" w:cs="Arial"/>
        </w:rPr>
      </w:pPr>
      <w:r w:rsidRPr="00566031">
        <w:rPr>
          <w:rFonts w:ascii="Arial" w:hAnsi="Arial" w:cs="Arial"/>
        </w:rPr>
        <w:t xml:space="preserve">En cumplimiento de </w:t>
      </w:r>
      <w:proofErr w:type="gramStart"/>
      <w:r w:rsidRPr="00566031">
        <w:rPr>
          <w:rFonts w:ascii="Arial" w:hAnsi="Arial" w:cs="Arial"/>
        </w:rPr>
        <w:t>lo  estipulado</w:t>
      </w:r>
      <w:proofErr w:type="gramEnd"/>
      <w:r w:rsidRPr="00566031">
        <w:rPr>
          <w:rFonts w:ascii="Arial" w:hAnsi="Arial" w:cs="Arial"/>
        </w:rPr>
        <w:t xml:space="preserve"> en</w:t>
      </w:r>
      <w:r w:rsidR="00A26D26">
        <w:rPr>
          <w:rFonts w:ascii="Arial" w:hAnsi="Arial" w:cs="Arial"/>
        </w:rPr>
        <w:t xml:space="preserve"> el</w:t>
      </w:r>
      <w:r w:rsidRPr="00566031">
        <w:rPr>
          <w:rFonts w:ascii="Arial" w:hAnsi="Arial" w:cs="Arial"/>
        </w:rPr>
        <w:t xml:space="preserve"> </w:t>
      </w:r>
      <w:r w:rsidR="00B349FF" w:rsidRPr="00566031">
        <w:rPr>
          <w:rFonts w:ascii="Arial" w:hAnsi="Arial" w:cs="Arial"/>
        </w:rPr>
        <w:t>A</w:t>
      </w:r>
      <w:r w:rsidRPr="00566031">
        <w:rPr>
          <w:rFonts w:ascii="Arial" w:hAnsi="Arial" w:cs="Arial"/>
        </w:rPr>
        <w:t>rtículo antes referencia</w:t>
      </w:r>
      <w:r w:rsidR="00B349FF" w:rsidRPr="00566031">
        <w:rPr>
          <w:rFonts w:ascii="Arial" w:hAnsi="Arial" w:cs="Arial"/>
        </w:rPr>
        <w:t xml:space="preserve">do se hace </w:t>
      </w:r>
      <w:r w:rsidR="00A26D26">
        <w:rPr>
          <w:rFonts w:ascii="Arial" w:hAnsi="Arial" w:cs="Arial"/>
        </w:rPr>
        <w:t xml:space="preserve">entrega del </w:t>
      </w:r>
      <w:r w:rsidR="00B349FF" w:rsidRPr="00566031">
        <w:rPr>
          <w:rFonts w:ascii="Arial" w:hAnsi="Arial" w:cs="Arial"/>
        </w:rPr>
        <w:t xml:space="preserve"> informe de gestión de las actividades realizadas por parte del Comité  de Conciliación del Departamento del Quindío en el año 2022: </w:t>
      </w:r>
      <w:r w:rsidRPr="00566031">
        <w:rPr>
          <w:rFonts w:ascii="Arial" w:hAnsi="Arial" w:cs="Arial"/>
        </w:rPr>
        <w:t xml:space="preserve"> </w:t>
      </w:r>
      <w:r w:rsidR="005C5844" w:rsidRPr="00566031">
        <w:rPr>
          <w:rFonts w:ascii="Arial" w:hAnsi="Arial" w:cs="Arial"/>
        </w:rPr>
        <w:t xml:space="preserve"> </w:t>
      </w:r>
    </w:p>
    <w:p w14:paraId="026EA92F" w14:textId="6A5D1323" w:rsidR="00B349FF" w:rsidRPr="00566031" w:rsidRDefault="00B349FF" w:rsidP="00B349FF">
      <w:pPr>
        <w:pStyle w:val="Sinespaciado"/>
        <w:jc w:val="both"/>
        <w:rPr>
          <w:rFonts w:ascii="Arial" w:hAnsi="Arial" w:cs="Arial"/>
        </w:rPr>
      </w:pPr>
    </w:p>
    <w:p w14:paraId="0FB42639" w14:textId="0D2B1088" w:rsidR="00B349FF" w:rsidRPr="00566031" w:rsidRDefault="00B349FF" w:rsidP="00B349F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913"/>
        <w:gridCol w:w="2541"/>
        <w:gridCol w:w="1777"/>
        <w:gridCol w:w="4081"/>
      </w:tblGrid>
      <w:tr w:rsidR="00566031" w:rsidRPr="00566031" w14:paraId="2A6455C1" w14:textId="77777777" w:rsidTr="00A515C6">
        <w:tc>
          <w:tcPr>
            <w:tcW w:w="5913" w:type="dxa"/>
          </w:tcPr>
          <w:p w14:paraId="5AF46AB3" w14:textId="3D31A281" w:rsidR="00B349FF" w:rsidRPr="00566031" w:rsidRDefault="00B349FF" w:rsidP="00B349FF">
            <w:pPr>
              <w:pStyle w:val="Sinespaciado"/>
              <w:jc w:val="both"/>
              <w:rPr>
                <w:rFonts w:ascii="Arial" w:hAnsi="Arial" w:cs="Arial"/>
                <w:b/>
                <w:i/>
                <w:sz w:val="18"/>
                <w:szCs w:val="18"/>
              </w:rPr>
            </w:pPr>
            <w:r w:rsidRPr="00566031">
              <w:rPr>
                <w:rFonts w:ascii="Arial" w:hAnsi="Arial" w:cs="Arial"/>
                <w:b/>
                <w:i/>
                <w:sz w:val="18"/>
                <w:szCs w:val="18"/>
              </w:rPr>
              <w:t xml:space="preserve">ACTAS </w:t>
            </w:r>
          </w:p>
        </w:tc>
        <w:tc>
          <w:tcPr>
            <w:tcW w:w="2541" w:type="dxa"/>
          </w:tcPr>
          <w:p w14:paraId="6DAE468B" w14:textId="73EA772F" w:rsidR="00B349FF" w:rsidRPr="00566031" w:rsidRDefault="00B349FF" w:rsidP="00B349FF">
            <w:pPr>
              <w:pStyle w:val="Sinespaciado"/>
              <w:jc w:val="both"/>
              <w:rPr>
                <w:rFonts w:ascii="Arial" w:hAnsi="Arial" w:cs="Arial"/>
                <w:b/>
                <w:i/>
                <w:sz w:val="18"/>
                <w:szCs w:val="18"/>
              </w:rPr>
            </w:pPr>
            <w:r w:rsidRPr="00566031">
              <w:rPr>
                <w:rFonts w:ascii="Arial" w:hAnsi="Arial" w:cs="Arial"/>
                <w:b/>
                <w:i/>
                <w:sz w:val="18"/>
                <w:szCs w:val="18"/>
              </w:rPr>
              <w:t xml:space="preserve">TEMAS TRATADOS </w:t>
            </w:r>
          </w:p>
        </w:tc>
        <w:tc>
          <w:tcPr>
            <w:tcW w:w="1777" w:type="dxa"/>
          </w:tcPr>
          <w:p w14:paraId="51D52374" w14:textId="7CC606A2" w:rsidR="00B349FF" w:rsidRPr="00566031" w:rsidRDefault="00B349FF" w:rsidP="00B349FF">
            <w:pPr>
              <w:pStyle w:val="Sinespaciado"/>
              <w:jc w:val="both"/>
              <w:rPr>
                <w:rFonts w:ascii="Arial" w:hAnsi="Arial" w:cs="Arial"/>
                <w:b/>
                <w:i/>
                <w:sz w:val="18"/>
                <w:szCs w:val="18"/>
              </w:rPr>
            </w:pPr>
            <w:r w:rsidRPr="00566031">
              <w:rPr>
                <w:rFonts w:ascii="Arial" w:hAnsi="Arial" w:cs="Arial"/>
                <w:b/>
                <w:i/>
                <w:sz w:val="18"/>
                <w:szCs w:val="18"/>
              </w:rPr>
              <w:t xml:space="preserve">CONCILIACIONES EFECTUADAS </w:t>
            </w:r>
          </w:p>
        </w:tc>
        <w:tc>
          <w:tcPr>
            <w:tcW w:w="4081" w:type="dxa"/>
          </w:tcPr>
          <w:p w14:paraId="78BDF4C6" w14:textId="35E3FE46" w:rsidR="00B349FF" w:rsidRPr="00566031" w:rsidRDefault="00B349FF" w:rsidP="00B349FF">
            <w:pPr>
              <w:pStyle w:val="Sinespaciado"/>
              <w:jc w:val="both"/>
              <w:rPr>
                <w:rFonts w:ascii="Arial" w:hAnsi="Arial" w:cs="Arial"/>
                <w:b/>
                <w:i/>
                <w:sz w:val="18"/>
                <w:szCs w:val="18"/>
              </w:rPr>
            </w:pPr>
            <w:r w:rsidRPr="00566031">
              <w:rPr>
                <w:rFonts w:ascii="Arial" w:hAnsi="Arial" w:cs="Arial"/>
                <w:b/>
                <w:i/>
                <w:sz w:val="18"/>
                <w:szCs w:val="18"/>
              </w:rPr>
              <w:t xml:space="preserve">ACCIONES DE REPETICION ESTUDIADAS </w:t>
            </w:r>
          </w:p>
        </w:tc>
      </w:tr>
      <w:tr w:rsidR="00566031" w:rsidRPr="00566031" w14:paraId="00C48A76" w14:textId="77777777" w:rsidTr="00A515C6">
        <w:tc>
          <w:tcPr>
            <w:tcW w:w="5913" w:type="dxa"/>
          </w:tcPr>
          <w:p w14:paraId="23694513" w14:textId="3FE30656" w:rsidR="00B349FF" w:rsidRPr="00566031" w:rsidRDefault="00B349FF" w:rsidP="00B349FF">
            <w:pPr>
              <w:pStyle w:val="Sinespaciado"/>
              <w:jc w:val="both"/>
              <w:rPr>
                <w:rFonts w:ascii="Arial" w:hAnsi="Arial" w:cs="Arial"/>
                <w:i/>
                <w:sz w:val="18"/>
                <w:szCs w:val="18"/>
              </w:rPr>
            </w:pPr>
            <w:r w:rsidRPr="00566031">
              <w:rPr>
                <w:rFonts w:ascii="Arial" w:hAnsi="Arial" w:cs="Arial"/>
                <w:i/>
                <w:sz w:val="18"/>
                <w:szCs w:val="18"/>
              </w:rPr>
              <w:t xml:space="preserve">Acta No. 1 de enero </w:t>
            </w:r>
            <w:r w:rsidR="00131D36" w:rsidRPr="00566031">
              <w:rPr>
                <w:rFonts w:ascii="Arial" w:hAnsi="Arial" w:cs="Arial"/>
                <w:i/>
                <w:sz w:val="18"/>
                <w:szCs w:val="18"/>
              </w:rPr>
              <w:t>1</w:t>
            </w:r>
            <w:r w:rsidRPr="00566031">
              <w:rPr>
                <w:rFonts w:ascii="Arial" w:hAnsi="Arial" w:cs="Arial"/>
                <w:i/>
                <w:sz w:val="18"/>
                <w:szCs w:val="18"/>
              </w:rPr>
              <w:t xml:space="preserve">2 de 2022 </w:t>
            </w:r>
          </w:p>
        </w:tc>
        <w:tc>
          <w:tcPr>
            <w:tcW w:w="2541" w:type="dxa"/>
          </w:tcPr>
          <w:p w14:paraId="188BC252" w14:textId="1C26D29D" w:rsidR="00B349FF" w:rsidRPr="00566031" w:rsidRDefault="00B349FF" w:rsidP="00B349F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44AA8427" w14:textId="186AA02A" w:rsidR="00B349FF" w:rsidRPr="00566031" w:rsidRDefault="00B349FF"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5C9CA721" w14:textId="4D8F178A" w:rsidR="00B349FF" w:rsidRPr="00566031" w:rsidRDefault="00B349FF"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A132E60" w14:textId="77777777" w:rsidTr="00A515C6">
        <w:tc>
          <w:tcPr>
            <w:tcW w:w="5913" w:type="dxa"/>
          </w:tcPr>
          <w:p w14:paraId="43E460D5" w14:textId="77B2D6C0"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 xml:space="preserve">Acta No. 2 de </w:t>
            </w:r>
            <w:proofErr w:type="gramStart"/>
            <w:r w:rsidRPr="00566031">
              <w:rPr>
                <w:rFonts w:ascii="Arial" w:hAnsi="Arial" w:cs="Arial"/>
                <w:i/>
                <w:sz w:val="18"/>
                <w:szCs w:val="18"/>
              </w:rPr>
              <w:t>enero  21</w:t>
            </w:r>
            <w:proofErr w:type="gramEnd"/>
            <w:r w:rsidRPr="00566031">
              <w:rPr>
                <w:rFonts w:ascii="Arial" w:hAnsi="Arial" w:cs="Arial"/>
                <w:i/>
                <w:sz w:val="18"/>
                <w:szCs w:val="18"/>
              </w:rPr>
              <w:t xml:space="preserve"> de 2022</w:t>
            </w:r>
          </w:p>
        </w:tc>
        <w:tc>
          <w:tcPr>
            <w:tcW w:w="2541" w:type="dxa"/>
          </w:tcPr>
          <w:p w14:paraId="2B639C9A" w14:textId="22E58454"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277B95E4" w14:textId="5A1258AA"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4B320C6A" w14:textId="0CE05CE9"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7DF09F91" w14:textId="77777777" w:rsidTr="00A515C6">
        <w:tc>
          <w:tcPr>
            <w:tcW w:w="5913" w:type="dxa"/>
          </w:tcPr>
          <w:p w14:paraId="16CDDB8D" w14:textId="01007A84"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Acta No. 3 de enero 2</w:t>
            </w:r>
            <w:r w:rsidR="00131D36" w:rsidRPr="00566031">
              <w:rPr>
                <w:rFonts w:ascii="Arial" w:hAnsi="Arial" w:cs="Arial"/>
                <w:i/>
                <w:sz w:val="18"/>
                <w:szCs w:val="18"/>
              </w:rPr>
              <w:t>6</w:t>
            </w:r>
            <w:r w:rsidRPr="00566031">
              <w:rPr>
                <w:rFonts w:ascii="Arial" w:hAnsi="Arial" w:cs="Arial"/>
                <w:i/>
                <w:sz w:val="18"/>
                <w:szCs w:val="18"/>
              </w:rPr>
              <w:t xml:space="preserve"> de 2022 </w:t>
            </w:r>
          </w:p>
        </w:tc>
        <w:tc>
          <w:tcPr>
            <w:tcW w:w="2541" w:type="dxa"/>
          </w:tcPr>
          <w:p w14:paraId="47E2E509" w14:textId="77777777" w:rsidR="00B349FF" w:rsidRPr="00566031" w:rsidRDefault="00B349FF" w:rsidP="00B349FF">
            <w:pPr>
              <w:pStyle w:val="Sinespaciado"/>
              <w:jc w:val="both"/>
              <w:rPr>
                <w:rFonts w:ascii="Arial" w:hAnsi="Arial" w:cs="Arial"/>
                <w:i/>
                <w:sz w:val="18"/>
                <w:szCs w:val="18"/>
              </w:rPr>
            </w:pPr>
          </w:p>
          <w:p w14:paraId="726C7EE5" w14:textId="00336838"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474D0CC1" w14:textId="4F31DB19"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71EF21CD" w14:textId="5D78D518" w:rsidR="00B349FF" w:rsidRPr="00566031" w:rsidRDefault="004A14A5"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4D40000B" w14:textId="77777777" w:rsidTr="00A515C6">
        <w:tc>
          <w:tcPr>
            <w:tcW w:w="5913" w:type="dxa"/>
          </w:tcPr>
          <w:p w14:paraId="6098076B" w14:textId="70FD48E9" w:rsidR="00B349FF" w:rsidRPr="00566031" w:rsidRDefault="005A7C8F" w:rsidP="00B349FF">
            <w:pPr>
              <w:pStyle w:val="Sinespaciado"/>
              <w:jc w:val="both"/>
              <w:rPr>
                <w:rFonts w:ascii="Arial" w:hAnsi="Arial" w:cs="Arial"/>
                <w:i/>
                <w:sz w:val="18"/>
                <w:szCs w:val="18"/>
              </w:rPr>
            </w:pPr>
            <w:r w:rsidRPr="00566031">
              <w:rPr>
                <w:rFonts w:ascii="Arial" w:hAnsi="Arial" w:cs="Arial"/>
                <w:i/>
                <w:sz w:val="18"/>
                <w:szCs w:val="18"/>
              </w:rPr>
              <w:t>Acta No. 4 de febrero 2 de 2022</w:t>
            </w:r>
          </w:p>
        </w:tc>
        <w:tc>
          <w:tcPr>
            <w:tcW w:w="2541" w:type="dxa"/>
          </w:tcPr>
          <w:p w14:paraId="43618B3B" w14:textId="6FF67867" w:rsidR="00B349FF" w:rsidRPr="00566031" w:rsidRDefault="005A7C8F"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10273DD6" w14:textId="77777777" w:rsidR="00B349FF" w:rsidRPr="00566031" w:rsidRDefault="00B349FF" w:rsidP="00B349FF">
            <w:pPr>
              <w:pStyle w:val="Sinespaciado"/>
              <w:jc w:val="both"/>
              <w:rPr>
                <w:rFonts w:ascii="Arial" w:hAnsi="Arial" w:cs="Arial"/>
                <w:i/>
                <w:sz w:val="18"/>
                <w:szCs w:val="18"/>
              </w:rPr>
            </w:pPr>
          </w:p>
        </w:tc>
        <w:tc>
          <w:tcPr>
            <w:tcW w:w="4081" w:type="dxa"/>
          </w:tcPr>
          <w:p w14:paraId="4C7C07B1" w14:textId="7245846F" w:rsidR="00B349FF" w:rsidRPr="00566031" w:rsidRDefault="005A7C8F" w:rsidP="00B349FF">
            <w:pPr>
              <w:pStyle w:val="Sinespaciado"/>
              <w:jc w:val="both"/>
              <w:rPr>
                <w:rFonts w:ascii="Arial" w:hAnsi="Arial" w:cs="Arial"/>
                <w:i/>
                <w:sz w:val="18"/>
                <w:szCs w:val="18"/>
              </w:rPr>
            </w:pPr>
            <w:r w:rsidRPr="00566031">
              <w:rPr>
                <w:rFonts w:ascii="Arial" w:hAnsi="Arial" w:cs="Arial"/>
                <w:i/>
                <w:sz w:val="18"/>
                <w:szCs w:val="18"/>
              </w:rPr>
              <w:t xml:space="preserve">1 se decide repetir </w:t>
            </w:r>
          </w:p>
        </w:tc>
      </w:tr>
      <w:tr w:rsidR="00566031" w:rsidRPr="00566031" w14:paraId="63F734F1" w14:textId="77777777" w:rsidTr="00A515C6">
        <w:tc>
          <w:tcPr>
            <w:tcW w:w="5913" w:type="dxa"/>
          </w:tcPr>
          <w:p w14:paraId="30220E9E" w14:textId="5EDF0D94" w:rsidR="00B349FF" w:rsidRPr="00566031" w:rsidRDefault="005A7C8F" w:rsidP="00B349FF">
            <w:pPr>
              <w:pStyle w:val="Sinespaciado"/>
              <w:jc w:val="both"/>
              <w:rPr>
                <w:rFonts w:ascii="Arial" w:hAnsi="Arial" w:cs="Arial"/>
                <w:i/>
                <w:sz w:val="18"/>
                <w:szCs w:val="18"/>
              </w:rPr>
            </w:pPr>
            <w:r w:rsidRPr="00566031">
              <w:rPr>
                <w:rFonts w:ascii="Arial" w:hAnsi="Arial" w:cs="Arial"/>
                <w:i/>
                <w:sz w:val="18"/>
                <w:szCs w:val="18"/>
              </w:rPr>
              <w:t xml:space="preserve">Acta No. 5 de febrero </w:t>
            </w:r>
            <w:proofErr w:type="gramStart"/>
            <w:r w:rsidR="00131D36" w:rsidRPr="00566031">
              <w:rPr>
                <w:rFonts w:ascii="Arial" w:hAnsi="Arial" w:cs="Arial"/>
                <w:i/>
                <w:sz w:val="18"/>
                <w:szCs w:val="18"/>
              </w:rPr>
              <w:t xml:space="preserve">9 </w:t>
            </w:r>
            <w:r w:rsidRPr="00566031">
              <w:rPr>
                <w:rFonts w:ascii="Arial" w:hAnsi="Arial" w:cs="Arial"/>
                <w:i/>
                <w:sz w:val="18"/>
                <w:szCs w:val="18"/>
              </w:rPr>
              <w:t xml:space="preserve"> de</w:t>
            </w:r>
            <w:proofErr w:type="gramEnd"/>
            <w:r w:rsidRPr="00566031">
              <w:rPr>
                <w:rFonts w:ascii="Arial" w:hAnsi="Arial" w:cs="Arial"/>
                <w:i/>
                <w:sz w:val="18"/>
                <w:szCs w:val="18"/>
              </w:rPr>
              <w:t xml:space="preserve"> 2022</w:t>
            </w:r>
          </w:p>
        </w:tc>
        <w:tc>
          <w:tcPr>
            <w:tcW w:w="2541" w:type="dxa"/>
          </w:tcPr>
          <w:p w14:paraId="2597911A" w14:textId="591760F9" w:rsidR="00B349FF" w:rsidRPr="00566031" w:rsidRDefault="00B72AEA"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42A653C8" w14:textId="70F018E8" w:rsidR="00B349FF" w:rsidRPr="00566031" w:rsidRDefault="00B72AEA"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01E9087C" w14:textId="103C3FB7"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0F7ECEA" w14:textId="77777777" w:rsidTr="00A515C6">
        <w:tc>
          <w:tcPr>
            <w:tcW w:w="5913" w:type="dxa"/>
          </w:tcPr>
          <w:p w14:paraId="15FFE2DE" w14:textId="1938BD99" w:rsidR="00B349FF" w:rsidRPr="00566031" w:rsidRDefault="00B72AEA" w:rsidP="00B349FF">
            <w:pPr>
              <w:pStyle w:val="Sinespaciado"/>
              <w:jc w:val="both"/>
              <w:rPr>
                <w:rFonts w:ascii="Arial" w:hAnsi="Arial" w:cs="Arial"/>
                <w:i/>
                <w:sz w:val="18"/>
                <w:szCs w:val="18"/>
              </w:rPr>
            </w:pPr>
            <w:r w:rsidRPr="00566031">
              <w:rPr>
                <w:rFonts w:ascii="Arial" w:hAnsi="Arial" w:cs="Arial"/>
                <w:i/>
                <w:sz w:val="18"/>
                <w:szCs w:val="18"/>
              </w:rPr>
              <w:t xml:space="preserve">Acta No. 6 de febrero </w:t>
            </w:r>
            <w:r w:rsidR="00131D36" w:rsidRPr="00566031">
              <w:rPr>
                <w:rFonts w:ascii="Arial" w:hAnsi="Arial" w:cs="Arial"/>
                <w:i/>
                <w:sz w:val="18"/>
                <w:szCs w:val="18"/>
              </w:rPr>
              <w:t>16</w:t>
            </w:r>
            <w:r w:rsidRPr="00566031">
              <w:rPr>
                <w:rFonts w:ascii="Arial" w:hAnsi="Arial" w:cs="Arial"/>
                <w:i/>
                <w:sz w:val="18"/>
                <w:szCs w:val="18"/>
              </w:rPr>
              <w:t xml:space="preserve"> de 2022</w:t>
            </w:r>
          </w:p>
        </w:tc>
        <w:tc>
          <w:tcPr>
            <w:tcW w:w="2541" w:type="dxa"/>
          </w:tcPr>
          <w:p w14:paraId="14AF149A" w14:textId="23666C84" w:rsidR="00B349FF" w:rsidRPr="00566031" w:rsidRDefault="001E0424"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1BB60308" w14:textId="493B1BA1" w:rsidR="00B349FF" w:rsidRPr="00566031" w:rsidRDefault="001E0424"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309F0E64" w14:textId="05C793E0" w:rsidR="00B349FF" w:rsidRPr="00566031" w:rsidRDefault="001E0424" w:rsidP="00B349FF">
            <w:pPr>
              <w:pStyle w:val="Sinespaciado"/>
              <w:jc w:val="both"/>
              <w:rPr>
                <w:rFonts w:ascii="Arial" w:hAnsi="Arial" w:cs="Arial"/>
                <w:i/>
                <w:sz w:val="18"/>
                <w:szCs w:val="18"/>
              </w:rPr>
            </w:pPr>
            <w:r w:rsidRPr="00566031">
              <w:rPr>
                <w:rFonts w:ascii="Arial" w:hAnsi="Arial" w:cs="Arial"/>
                <w:i/>
                <w:sz w:val="18"/>
                <w:szCs w:val="18"/>
              </w:rPr>
              <w:t xml:space="preserve">1 se decide no repetir </w:t>
            </w:r>
          </w:p>
        </w:tc>
      </w:tr>
      <w:tr w:rsidR="00566031" w:rsidRPr="00566031" w14:paraId="6CD214A4" w14:textId="77777777" w:rsidTr="00A515C6">
        <w:tc>
          <w:tcPr>
            <w:tcW w:w="5913" w:type="dxa"/>
          </w:tcPr>
          <w:p w14:paraId="4B957630" w14:textId="20301E0B" w:rsidR="00B349FF" w:rsidRPr="00566031" w:rsidRDefault="00131D36" w:rsidP="00B349FF">
            <w:pPr>
              <w:pStyle w:val="Sinespaciado"/>
              <w:jc w:val="both"/>
              <w:rPr>
                <w:rFonts w:ascii="Arial" w:hAnsi="Arial" w:cs="Arial"/>
                <w:i/>
                <w:sz w:val="18"/>
                <w:szCs w:val="18"/>
              </w:rPr>
            </w:pPr>
            <w:r w:rsidRPr="00566031">
              <w:rPr>
                <w:rFonts w:ascii="Arial" w:hAnsi="Arial" w:cs="Arial"/>
                <w:i/>
                <w:sz w:val="18"/>
                <w:szCs w:val="18"/>
              </w:rPr>
              <w:t xml:space="preserve">Acta No. 7 de </w:t>
            </w:r>
            <w:proofErr w:type="gramStart"/>
            <w:r w:rsidRPr="00566031">
              <w:rPr>
                <w:rFonts w:ascii="Arial" w:hAnsi="Arial" w:cs="Arial"/>
                <w:i/>
                <w:sz w:val="18"/>
                <w:szCs w:val="18"/>
              </w:rPr>
              <w:t>marzo  2</w:t>
            </w:r>
            <w:proofErr w:type="gramEnd"/>
            <w:r w:rsidRPr="00566031">
              <w:rPr>
                <w:rFonts w:ascii="Arial" w:hAnsi="Arial" w:cs="Arial"/>
                <w:i/>
                <w:sz w:val="18"/>
                <w:szCs w:val="18"/>
              </w:rPr>
              <w:t xml:space="preserve"> de 2022</w:t>
            </w:r>
          </w:p>
        </w:tc>
        <w:tc>
          <w:tcPr>
            <w:tcW w:w="2541" w:type="dxa"/>
          </w:tcPr>
          <w:p w14:paraId="3FE3F02C" w14:textId="0A68CFFB" w:rsidR="00B349FF" w:rsidRPr="00566031" w:rsidRDefault="00131D36"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26818E92" w14:textId="71FF823C" w:rsidR="00B349FF" w:rsidRPr="00566031" w:rsidRDefault="00131D36"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53472E8F" w14:textId="27494D06"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95B9451" w14:textId="77777777" w:rsidTr="00A515C6">
        <w:tc>
          <w:tcPr>
            <w:tcW w:w="5913" w:type="dxa"/>
          </w:tcPr>
          <w:p w14:paraId="7889C9E0" w14:textId="517F4F2D" w:rsidR="00B349FF" w:rsidRPr="00566031" w:rsidRDefault="008430F2" w:rsidP="00B349FF">
            <w:pPr>
              <w:pStyle w:val="Sinespaciado"/>
              <w:jc w:val="both"/>
              <w:rPr>
                <w:rFonts w:ascii="Arial" w:hAnsi="Arial" w:cs="Arial"/>
                <w:i/>
                <w:sz w:val="18"/>
                <w:szCs w:val="18"/>
              </w:rPr>
            </w:pPr>
            <w:r w:rsidRPr="00566031">
              <w:rPr>
                <w:rFonts w:ascii="Arial" w:hAnsi="Arial" w:cs="Arial"/>
                <w:i/>
                <w:sz w:val="18"/>
                <w:szCs w:val="18"/>
              </w:rPr>
              <w:t xml:space="preserve">Acta No. 8 de </w:t>
            </w:r>
            <w:proofErr w:type="gramStart"/>
            <w:r w:rsidRPr="00566031">
              <w:rPr>
                <w:rFonts w:ascii="Arial" w:hAnsi="Arial" w:cs="Arial"/>
                <w:i/>
                <w:sz w:val="18"/>
                <w:szCs w:val="18"/>
              </w:rPr>
              <w:t>marzo  9</w:t>
            </w:r>
            <w:proofErr w:type="gramEnd"/>
            <w:r w:rsidRPr="00566031">
              <w:rPr>
                <w:rFonts w:ascii="Arial" w:hAnsi="Arial" w:cs="Arial"/>
                <w:i/>
                <w:sz w:val="18"/>
                <w:szCs w:val="18"/>
              </w:rPr>
              <w:t xml:space="preserve"> de 2022</w:t>
            </w:r>
          </w:p>
        </w:tc>
        <w:tc>
          <w:tcPr>
            <w:tcW w:w="2541" w:type="dxa"/>
          </w:tcPr>
          <w:p w14:paraId="591289FD" w14:textId="1C0D6317" w:rsidR="00B349FF" w:rsidRPr="00566031" w:rsidRDefault="008430F2"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3744933D" w14:textId="489F38DB" w:rsidR="00B349FF" w:rsidRPr="00566031" w:rsidRDefault="008430F2"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5CD16D51" w14:textId="421CA922"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4DE5E3E7" w14:textId="77777777" w:rsidTr="00A515C6">
        <w:tc>
          <w:tcPr>
            <w:tcW w:w="5913" w:type="dxa"/>
          </w:tcPr>
          <w:p w14:paraId="11D9B1E5" w14:textId="433456C5" w:rsidR="00B349FF" w:rsidRPr="00566031" w:rsidRDefault="008430F2" w:rsidP="00B349FF">
            <w:pPr>
              <w:pStyle w:val="Sinespaciado"/>
              <w:jc w:val="both"/>
              <w:rPr>
                <w:rFonts w:ascii="Arial" w:hAnsi="Arial" w:cs="Arial"/>
                <w:i/>
                <w:sz w:val="18"/>
                <w:szCs w:val="18"/>
              </w:rPr>
            </w:pPr>
            <w:r w:rsidRPr="00566031">
              <w:rPr>
                <w:rFonts w:ascii="Arial" w:hAnsi="Arial" w:cs="Arial"/>
                <w:i/>
                <w:sz w:val="18"/>
                <w:szCs w:val="18"/>
              </w:rPr>
              <w:t xml:space="preserve">Acta No. 9 de </w:t>
            </w:r>
            <w:proofErr w:type="gramStart"/>
            <w:r w:rsidRPr="00566031">
              <w:rPr>
                <w:rFonts w:ascii="Arial" w:hAnsi="Arial" w:cs="Arial"/>
                <w:i/>
                <w:sz w:val="18"/>
                <w:szCs w:val="18"/>
              </w:rPr>
              <w:t>marzo  16</w:t>
            </w:r>
            <w:proofErr w:type="gramEnd"/>
            <w:r w:rsidRPr="00566031">
              <w:rPr>
                <w:rFonts w:ascii="Arial" w:hAnsi="Arial" w:cs="Arial"/>
                <w:i/>
                <w:sz w:val="18"/>
                <w:szCs w:val="18"/>
              </w:rPr>
              <w:t xml:space="preserve"> de 2022</w:t>
            </w:r>
          </w:p>
        </w:tc>
        <w:tc>
          <w:tcPr>
            <w:tcW w:w="2541" w:type="dxa"/>
          </w:tcPr>
          <w:p w14:paraId="47DD467E" w14:textId="77777777" w:rsidR="00B349FF" w:rsidRPr="00566031" w:rsidRDefault="00B349FF" w:rsidP="00B349FF">
            <w:pPr>
              <w:pStyle w:val="Sinespaciado"/>
              <w:jc w:val="both"/>
              <w:rPr>
                <w:rFonts w:ascii="Arial" w:hAnsi="Arial" w:cs="Arial"/>
                <w:i/>
                <w:sz w:val="18"/>
                <w:szCs w:val="18"/>
              </w:rPr>
            </w:pPr>
          </w:p>
          <w:p w14:paraId="678A6658" w14:textId="3C710556" w:rsidR="00B349FF" w:rsidRPr="00566031" w:rsidRDefault="00A854C4"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2CE31436" w14:textId="77777777" w:rsidR="00B349FF" w:rsidRPr="00566031" w:rsidRDefault="00B349FF" w:rsidP="00B349FF">
            <w:pPr>
              <w:pStyle w:val="Sinespaciado"/>
              <w:jc w:val="both"/>
              <w:rPr>
                <w:rFonts w:ascii="Arial" w:hAnsi="Arial" w:cs="Arial"/>
                <w:i/>
                <w:sz w:val="18"/>
                <w:szCs w:val="18"/>
              </w:rPr>
            </w:pPr>
          </w:p>
          <w:p w14:paraId="43853B19" w14:textId="56E67B46" w:rsidR="00B349FF" w:rsidRPr="00566031" w:rsidRDefault="00A854C4"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693914F5" w14:textId="609161E7"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65C3673" w14:textId="77777777" w:rsidTr="00A515C6">
        <w:tc>
          <w:tcPr>
            <w:tcW w:w="5913" w:type="dxa"/>
          </w:tcPr>
          <w:p w14:paraId="4B0D41D1" w14:textId="74FC7C6E" w:rsidR="00B349FF" w:rsidRPr="00566031" w:rsidRDefault="006124AC" w:rsidP="00B349FF">
            <w:pPr>
              <w:pStyle w:val="Sinespaciado"/>
              <w:jc w:val="both"/>
              <w:rPr>
                <w:rFonts w:ascii="Arial" w:hAnsi="Arial" w:cs="Arial"/>
                <w:i/>
                <w:sz w:val="18"/>
                <w:szCs w:val="18"/>
              </w:rPr>
            </w:pPr>
            <w:r w:rsidRPr="00566031">
              <w:rPr>
                <w:rFonts w:ascii="Arial" w:hAnsi="Arial" w:cs="Arial"/>
                <w:i/>
                <w:sz w:val="18"/>
                <w:szCs w:val="18"/>
              </w:rPr>
              <w:t xml:space="preserve">Acta No. 10 de </w:t>
            </w:r>
            <w:proofErr w:type="gramStart"/>
            <w:r w:rsidRPr="00566031">
              <w:rPr>
                <w:rFonts w:ascii="Arial" w:hAnsi="Arial" w:cs="Arial"/>
                <w:i/>
                <w:sz w:val="18"/>
                <w:szCs w:val="18"/>
              </w:rPr>
              <w:t>marzo  23</w:t>
            </w:r>
            <w:proofErr w:type="gramEnd"/>
            <w:r w:rsidRPr="00566031">
              <w:rPr>
                <w:rFonts w:ascii="Arial" w:hAnsi="Arial" w:cs="Arial"/>
                <w:i/>
                <w:sz w:val="18"/>
                <w:szCs w:val="18"/>
              </w:rPr>
              <w:t xml:space="preserve"> de 2022</w:t>
            </w:r>
          </w:p>
        </w:tc>
        <w:tc>
          <w:tcPr>
            <w:tcW w:w="2541" w:type="dxa"/>
          </w:tcPr>
          <w:p w14:paraId="1BD5BF25" w14:textId="77777777" w:rsidR="00B349FF" w:rsidRPr="00566031" w:rsidRDefault="00B349FF" w:rsidP="00B349FF">
            <w:pPr>
              <w:pStyle w:val="Sinespaciado"/>
              <w:jc w:val="both"/>
              <w:rPr>
                <w:rFonts w:ascii="Arial" w:hAnsi="Arial" w:cs="Arial"/>
                <w:i/>
                <w:sz w:val="18"/>
                <w:szCs w:val="18"/>
              </w:rPr>
            </w:pPr>
          </w:p>
          <w:p w14:paraId="56A2D43A" w14:textId="153E8146" w:rsidR="00B349FF" w:rsidRPr="00566031" w:rsidRDefault="006124AC"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3FB4A517" w14:textId="19F210E8" w:rsidR="00B349FF" w:rsidRPr="00566031" w:rsidRDefault="006124AC"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102E2C0A" w14:textId="4465D1FB"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00B957A6" w14:textId="77777777" w:rsidTr="00A515C6">
        <w:tc>
          <w:tcPr>
            <w:tcW w:w="5913" w:type="dxa"/>
          </w:tcPr>
          <w:p w14:paraId="16504B0F" w14:textId="0A29C5BC" w:rsidR="00B349FF" w:rsidRPr="00566031" w:rsidRDefault="006124AC" w:rsidP="00B349FF">
            <w:pPr>
              <w:pStyle w:val="Sinespaciado"/>
              <w:jc w:val="both"/>
              <w:rPr>
                <w:rFonts w:ascii="Arial" w:hAnsi="Arial" w:cs="Arial"/>
                <w:i/>
                <w:sz w:val="18"/>
                <w:szCs w:val="18"/>
              </w:rPr>
            </w:pPr>
            <w:r w:rsidRPr="00566031">
              <w:rPr>
                <w:rFonts w:ascii="Arial" w:hAnsi="Arial" w:cs="Arial"/>
                <w:i/>
                <w:sz w:val="18"/>
                <w:szCs w:val="18"/>
              </w:rPr>
              <w:lastRenderedPageBreak/>
              <w:t xml:space="preserve">Acta No. 11 de </w:t>
            </w:r>
            <w:proofErr w:type="gramStart"/>
            <w:r w:rsidRPr="00566031">
              <w:rPr>
                <w:rFonts w:ascii="Arial" w:hAnsi="Arial" w:cs="Arial"/>
                <w:i/>
                <w:sz w:val="18"/>
                <w:szCs w:val="18"/>
              </w:rPr>
              <w:t>marzo  30</w:t>
            </w:r>
            <w:proofErr w:type="gramEnd"/>
            <w:r w:rsidRPr="00566031">
              <w:rPr>
                <w:rFonts w:ascii="Arial" w:hAnsi="Arial" w:cs="Arial"/>
                <w:i/>
                <w:sz w:val="18"/>
                <w:szCs w:val="18"/>
              </w:rPr>
              <w:t xml:space="preserve"> de 2022</w:t>
            </w:r>
          </w:p>
        </w:tc>
        <w:tc>
          <w:tcPr>
            <w:tcW w:w="2541" w:type="dxa"/>
          </w:tcPr>
          <w:p w14:paraId="215C4D6D" w14:textId="35E3BA9B" w:rsidR="00B349FF" w:rsidRPr="00566031" w:rsidRDefault="00605CD2" w:rsidP="00B349F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6D13134E" w14:textId="7C7AAE63" w:rsidR="00B349FF" w:rsidRPr="00566031" w:rsidRDefault="00605CD2"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0FD886D5" w14:textId="113555B7" w:rsidR="00B349FF"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741A144" w14:textId="77777777" w:rsidTr="00A515C6">
        <w:tc>
          <w:tcPr>
            <w:tcW w:w="5913" w:type="dxa"/>
          </w:tcPr>
          <w:p w14:paraId="5CB06DE4" w14:textId="5F36C428" w:rsidR="00605CD2" w:rsidRPr="00566031" w:rsidRDefault="00605CD2" w:rsidP="00B349FF">
            <w:pPr>
              <w:pStyle w:val="Sinespaciado"/>
              <w:jc w:val="both"/>
              <w:rPr>
                <w:rFonts w:ascii="Arial" w:hAnsi="Arial" w:cs="Arial"/>
                <w:i/>
                <w:sz w:val="18"/>
                <w:szCs w:val="18"/>
              </w:rPr>
            </w:pPr>
            <w:r w:rsidRPr="00566031">
              <w:rPr>
                <w:rFonts w:ascii="Arial" w:hAnsi="Arial" w:cs="Arial"/>
                <w:i/>
                <w:sz w:val="18"/>
                <w:szCs w:val="18"/>
              </w:rPr>
              <w:t>Acta No. 12 de abril 20 de 2022</w:t>
            </w:r>
          </w:p>
        </w:tc>
        <w:tc>
          <w:tcPr>
            <w:tcW w:w="2541" w:type="dxa"/>
          </w:tcPr>
          <w:p w14:paraId="7774B2F2" w14:textId="531018F5" w:rsidR="00605CD2" w:rsidRPr="00566031" w:rsidRDefault="00605CD2" w:rsidP="00B349FF">
            <w:pPr>
              <w:pStyle w:val="Sinespaciado"/>
              <w:jc w:val="both"/>
              <w:rPr>
                <w:rFonts w:ascii="Arial" w:hAnsi="Arial" w:cs="Arial"/>
                <w:i/>
                <w:sz w:val="18"/>
                <w:szCs w:val="18"/>
              </w:rPr>
            </w:pPr>
            <w:r w:rsidRPr="00566031">
              <w:rPr>
                <w:rFonts w:ascii="Arial" w:hAnsi="Arial" w:cs="Arial"/>
                <w:i/>
                <w:sz w:val="18"/>
                <w:szCs w:val="18"/>
              </w:rPr>
              <w:t>5</w:t>
            </w:r>
          </w:p>
        </w:tc>
        <w:tc>
          <w:tcPr>
            <w:tcW w:w="1777" w:type="dxa"/>
          </w:tcPr>
          <w:p w14:paraId="5301D610" w14:textId="2B9A5475" w:rsidR="00605CD2" w:rsidRPr="00566031" w:rsidRDefault="00605CD2"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087E103D" w14:textId="4626048D" w:rsidR="00605CD2"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436C1E2" w14:textId="77777777" w:rsidTr="00A515C6">
        <w:tc>
          <w:tcPr>
            <w:tcW w:w="5913" w:type="dxa"/>
          </w:tcPr>
          <w:p w14:paraId="4DD5AD42" w14:textId="4B88BE9B" w:rsidR="006D4162" w:rsidRPr="00566031" w:rsidRDefault="006D4162" w:rsidP="00B349FF">
            <w:pPr>
              <w:pStyle w:val="Sinespaciado"/>
              <w:jc w:val="both"/>
              <w:rPr>
                <w:rFonts w:ascii="Arial" w:hAnsi="Arial" w:cs="Arial"/>
                <w:i/>
                <w:sz w:val="18"/>
                <w:szCs w:val="18"/>
              </w:rPr>
            </w:pPr>
            <w:r w:rsidRPr="00566031">
              <w:rPr>
                <w:rFonts w:ascii="Arial" w:hAnsi="Arial" w:cs="Arial"/>
                <w:i/>
                <w:sz w:val="18"/>
                <w:szCs w:val="18"/>
              </w:rPr>
              <w:t>Acta No. 13 de abril 27 de 2022</w:t>
            </w:r>
          </w:p>
        </w:tc>
        <w:tc>
          <w:tcPr>
            <w:tcW w:w="2541" w:type="dxa"/>
          </w:tcPr>
          <w:p w14:paraId="1964A727" w14:textId="3409B6E9" w:rsidR="006D4162" w:rsidRPr="00566031" w:rsidRDefault="00F634C5" w:rsidP="00B349FF">
            <w:pPr>
              <w:pStyle w:val="Sinespaciado"/>
              <w:jc w:val="both"/>
              <w:rPr>
                <w:rFonts w:ascii="Arial" w:hAnsi="Arial" w:cs="Arial"/>
                <w:i/>
                <w:sz w:val="18"/>
                <w:szCs w:val="18"/>
              </w:rPr>
            </w:pPr>
            <w:r w:rsidRPr="00566031">
              <w:rPr>
                <w:rFonts w:ascii="Arial" w:hAnsi="Arial" w:cs="Arial"/>
                <w:i/>
                <w:sz w:val="18"/>
                <w:szCs w:val="18"/>
              </w:rPr>
              <w:t>5</w:t>
            </w:r>
          </w:p>
        </w:tc>
        <w:tc>
          <w:tcPr>
            <w:tcW w:w="1777" w:type="dxa"/>
          </w:tcPr>
          <w:p w14:paraId="456D4568" w14:textId="73BAC5C8" w:rsidR="006D4162" w:rsidRPr="00566031" w:rsidRDefault="00F634C5" w:rsidP="00B349FF">
            <w:pPr>
              <w:pStyle w:val="Sinespaciado"/>
              <w:jc w:val="both"/>
              <w:rPr>
                <w:rFonts w:ascii="Arial" w:hAnsi="Arial" w:cs="Arial"/>
                <w:i/>
                <w:sz w:val="18"/>
                <w:szCs w:val="18"/>
              </w:rPr>
            </w:pPr>
            <w:r w:rsidRPr="00566031">
              <w:rPr>
                <w:rFonts w:ascii="Arial" w:hAnsi="Arial" w:cs="Arial"/>
                <w:i/>
                <w:sz w:val="18"/>
                <w:szCs w:val="18"/>
              </w:rPr>
              <w:t>5</w:t>
            </w:r>
          </w:p>
        </w:tc>
        <w:tc>
          <w:tcPr>
            <w:tcW w:w="4081" w:type="dxa"/>
          </w:tcPr>
          <w:p w14:paraId="0C0C7024" w14:textId="3B898278" w:rsidR="006D4162"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E1BEBDB" w14:textId="77777777" w:rsidTr="00A515C6">
        <w:tc>
          <w:tcPr>
            <w:tcW w:w="5913" w:type="dxa"/>
          </w:tcPr>
          <w:p w14:paraId="14750EB8" w14:textId="515B428E" w:rsidR="00DF553B" w:rsidRPr="00566031" w:rsidRDefault="00292AA5" w:rsidP="00B349FF">
            <w:pPr>
              <w:pStyle w:val="Sinespaciado"/>
              <w:jc w:val="both"/>
              <w:rPr>
                <w:rFonts w:ascii="Arial" w:hAnsi="Arial" w:cs="Arial"/>
                <w:i/>
                <w:sz w:val="18"/>
                <w:szCs w:val="18"/>
              </w:rPr>
            </w:pPr>
            <w:r w:rsidRPr="00566031">
              <w:rPr>
                <w:rFonts w:ascii="Arial" w:hAnsi="Arial" w:cs="Arial"/>
                <w:i/>
                <w:sz w:val="18"/>
                <w:szCs w:val="18"/>
              </w:rPr>
              <w:t xml:space="preserve">Acta No. 14 de mayo </w:t>
            </w:r>
            <w:proofErr w:type="gramStart"/>
            <w:r w:rsidRPr="00566031">
              <w:rPr>
                <w:rFonts w:ascii="Arial" w:hAnsi="Arial" w:cs="Arial"/>
                <w:i/>
                <w:sz w:val="18"/>
                <w:szCs w:val="18"/>
              </w:rPr>
              <w:t>11  de</w:t>
            </w:r>
            <w:proofErr w:type="gramEnd"/>
            <w:r w:rsidRPr="00566031">
              <w:rPr>
                <w:rFonts w:ascii="Arial" w:hAnsi="Arial" w:cs="Arial"/>
                <w:i/>
                <w:sz w:val="18"/>
                <w:szCs w:val="18"/>
              </w:rPr>
              <w:t xml:space="preserve"> 2022</w:t>
            </w:r>
          </w:p>
        </w:tc>
        <w:tc>
          <w:tcPr>
            <w:tcW w:w="2541" w:type="dxa"/>
          </w:tcPr>
          <w:p w14:paraId="69C26336" w14:textId="35152757" w:rsidR="00DF553B" w:rsidRPr="00566031" w:rsidRDefault="00292AA5"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6164FB90" w14:textId="53507A0F" w:rsidR="00DF553B" w:rsidRPr="00566031" w:rsidRDefault="007040FC"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7A13A132" w14:textId="255F08FE" w:rsidR="00DF553B" w:rsidRPr="00566031" w:rsidRDefault="00C6630C"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0542BA37" w14:textId="77777777" w:rsidTr="00A515C6">
        <w:tc>
          <w:tcPr>
            <w:tcW w:w="5913" w:type="dxa"/>
          </w:tcPr>
          <w:p w14:paraId="139D6D54" w14:textId="2EB3ECF4"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 xml:space="preserve">Acta No. 15 de 1 de </w:t>
            </w:r>
            <w:proofErr w:type="gramStart"/>
            <w:r w:rsidRPr="00566031">
              <w:rPr>
                <w:rFonts w:ascii="Arial" w:hAnsi="Arial" w:cs="Arial"/>
                <w:i/>
                <w:sz w:val="18"/>
                <w:szCs w:val="18"/>
              </w:rPr>
              <w:t>junio  de</w:t>
            </w:r>
            <w:proofErr w:type="gramEnd"/>
            <w:r w:rsidRPr="00566031">
              <w:rPr>
                <w:rFonts w:ascii="Arial" w:hAnsi="Arial" w:cs="Arial"/>
                <w:i/>
                <w:sz w:val="18"/>
                <w:szCs w:val="18"/>
              </w:rPr>
              <w:t xml:space="preserve"> 2022</w:t>
            </w:r>
          </w:p>
        </w:tc>
        <w:tc>
          <w:tcPr>
            <w:tcW w:w="2541" w:type="dxa"/>
          </w:tcPr>
          <w:p w14:paraId="1977F49A" w14:textId="4796147F"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29EF7D8E" w14:textId="639D2D64"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63B0809C" w14:textId="1FE34CB1"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AF7BCE4" w14:textId="77777777" w:rsidTr="00A515C6">
        <w:tc>
          <w:tcPr>
            <w:tcW w:w="5913" w:type="dxa"/>
          </w:tcPr>
          <w:p w14:paraId="11D2328D" w14:textId="18624C02"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 xml:space="preserve">Acta No. 16 de 3 de </w:t>
            </w:r>
            <w:proofErr w:type="gramStart"/>
            <w:r w:rsidRPr="00566031">
              <w:rPr>
                <w:rFonts w:ascii="Arial" w:hAnsi="Arial" w:cs="Arial"/>
                <w:i/>
                <w:sz w:val="18"/>
                <w:szCs w:val="18"/>
              </w:rPr>
              <w:t>junio  de</w:t>
            </w:r>
            <w:proofErr w:type="gramEnd"/>
            <w:r w:rsidRPr="00566031">
              <w:rPr>
                <w:rFonts w:ascii="Arial" w:hAnsi="Arial" w:cs="Arial"/>
                <w:i/>
                <w:sz w:val="18"/>
                <w:szCs w:val="18"/>
              </w:rPr>
              <w:t xml:space="preserve"> 2022</w:t>
            </w:r>
          </w:p>
        </w:tc>
        <w:tc>
          <w:tcPr>
            <w:tcW w:w="2541" w:type="dxa"/>
          </w:tcPr>
          <w:p w14:paraId="47E9FEA0" w14:textId="0E0AA5B9"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76DA0AD3" w14:textId="49845823" w:rsidR="00DF553B" w:rsidRPr="00566031" w:rsidRDefault="00AA2E96"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25DE4487" w14:textId="73A779D2"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74F6EFC" w14:textId="77777777" w:rsidTr="00A515C6">
        <w:tc>
          <w:tcPr>
            <w:tcW w:w="5913" w:type="dxa"/>
          </w:tcPr>
          <w:p w14:paraId="263F7F18" w14:textId="2A62AF85" w:rsidR="00DF553B" w:rsidRPr="00566031" w:rsidRDefault="00D70885" w:rsidP="00B349FF">
            <w:pPr>
              <w:pStyle w:val="Sinespaciado"/>
              <w:jc w:val="both"/>
              <w:rPr>
                <w:rFonts w:ascii="Arial" w:hAnsi="Arial" w:cs="Arial"/>
                <w:i/>
                <w:sz w:val="18"/>
                <w:szCs w:val="18"/>
              </w:rPr>
            </w:pPr>
            <w:r w:rsidRPr="00566031">
              <w:rPr>
                <w:rFonts w:ascii="Arial" w:hAnsi="Arial" w:cs="Arial"/>
                <w:i/>
                <w:sz w:val="18"/>
                <w:szCs w:val="18"/>
              </w:rPr>
              <w:t xml:space="preserve">Acta No. 17 de 8 de </w:t>
            </w:r>
            <w:proofErr w:type="gramStart"/>
            <w:r w:rsidRPr="00566031">
              <w:rPr>
                <w:rFonts w:ascii="Arial" w:hAnsi="Arial" w:cs="Arial"/>
                <w:i/>
                <w:sz w:val="18"/>
                <w:szCs w:val="18"/>
              </w:rPr>
              <w:t>junio  de</w:t>
            </w:r>
            <w:proofErr w:type="gramEnd"/>
            <w:r w:rsidRPr="00566031">
              <w:rPr>
                <w:rFonts w:ascii="Arial" w:hAnsi="Arial" w:cs="Arial"/>
                <w:i/>
                <w:sz w:val="18"/>
                <w:szCs w:val="18"/>
              </w:rPr>
              <w:t xml:space="preserve"> 2022</w:t>
            </w:r>
          </w:p>
        </w:tc>
        <w:tc>
          <w:tcPr>
            <w:tcW w:w="2541" w:type="dxa"/>
          </w:tcPr>
          <w:p w14:paraId="6CFB7DCE" w14:textId="4B4F80D5"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0716299F" w14:textId="440E4CDC"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78476DE2" w14:textId="7AF96EB0"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0FD08839" w14:textId="77777777" w:rsidTr="00A515C6">
        <w:tc>
          <w:tcPr>
            <w:tcW w:w="5913" w:type="dxa"/>
          </w:tcPr>
          <w:p w14:paraId="5C4B70BA" w14:textId="541E0FE3"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 xml:space="preserve">Acta No. 18 de 14 de </w:t>
            </w:r>
            <w:proofErr w:type="gramStart"/>
            <w:r w:rsidRPr="00566031">
              <w:rPr>
                <w:rFonts w:ascii="Arial" w:hAnsi="Arial" w:cs="Arial"/>
                <w:i/>
                <w:sz w:val="18"/>
                <w:szCs w:val="18"/>
              </w:rPr>
              <w:t>junio  de</w:t>
            </w:r>
            <w:proofErr w:type="gramEnd"/>
            <w:r w:rsidRPr="00566031">
              <w:rPr>
                <w:rFonts w:ascii="Arial" w:hAnsi="Arial" w:cs="Arial"/>
                <w:i/>
                <w:sz w:val="18"/>
                <w:szCs w:val="18"/>
              </w:rPr>
              <w:t xml:space="preserve"> 2022</w:t>
            </w:r>
          </w:p>
        </w:tc>
        <w:tc>
          <w:tcPr>
            <w:tcW w:w="2541" w:type="dxa"/>
          </w:tcPr>
          <w:p w14:paraId="55308907" w14:textId="20545B1F"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4205BC3E" w14:textId="5F387E11"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7113632C" w14:textId="154928CC" w:rsidR="00DF553B" w:rsidRPr="00566031" w:rsidRDefault="00D654C2"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12A21D19" w14:textId="77777777" w:rsidTr="00A515C6">
        <w:tc>
          <w:tcPr>
            <w:tcW w:w="5913" w:type="dxa"/>
          </w:tcPr>
          <w:p w14:paraId="13FA479B" w14:textId="171528CF"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 xml:space="preserve">Acta No. 19 de 28 de </w:t>
            </w:r>
            <w:proofErr w:type="gramStart"/>
            <w:r w:rsidRPr="00566031">
              <w:rPr>
                <w:rFonts w:ascii="Arial" w:hAnsi="Arial" w:cs="Arial"/>
                <w:i/>
                <w:sz w:val="18"/>
                <w:szCs w:val="18"/>
              </w:rPr>
              <w:t>junio  de</w:t>
            </w:r>
            <w:proofErr w:type="gramEnd"/>
            <w:r w:rsidRPr="00566031">
              <w:rPr>
                <w:rFonts w:ascii="Arial" w:hAnsi="Arial" w:cs="Arial"/>
                <w:i/>
                <w:sz w:val="18"/>
                <w:szCs w:val="18"/>
              </w:rPr>
              <w:t xml:space="preserve"> 2022</w:t>
            </w:r>
          </w:p>
        </w:tc>
        <w:tc>
          <w:tcPr>
            <w:tcW w:w="2541" w:type="dxa"/>
          </w:tcPr>
          <w:p w14:paraId="0399B7E4" w14:textId="21CB5C67"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3B304A3E" w14:textId="11A48EAC"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469D1101" w14:textId="5B6981E2"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6F20D29" w14:textId="77777777" w:rsidTr="00A515C6">
        <w:tc>
          <w:tcPr>
            <w:tcW w:w="5913" w:type="dxa"/>
          </w:tcPr>
          <w:p w14:paraId="32B4A10B" w14:textId="4993664E"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 xml:space="preserve">Acta No. 20 de 6 de </w:t>
            </w:r>
            <w:proofErr w:type="gramStart"/>
            <w:r w:rsidRPr="00566031">
              <w:rPr>
                <w:rFonts w:ascii="Arial" w:hAnsi="Arial" w:cs="Arial"/>
                <w:i/>
                <w:sz w:val="18"/>
                <w:szCs w:val="18"/>
              </w:rPr>
              <w:t>julio  de</w:t>
            </w:r>
            <w:proofErr w:type="gramEnd"/>
            <w:r w:rsidRPr="00566031">
              <w:rPr>
                <w:rFonts w:ascii="Arial" w:hAnsi="Arial" w:cs="Arial"/>
                <w:i/>
                <w:sz w:val="18"/>
                <w:szCs w:val="18"/>
              </w:rPr>
              <w:t xml:space="preserve"> 2022</w:t>
            </w:r>
          </w:p>
        </w:tc>
        <w:tc>
          <w:tcPr>
            <w:tcW w:w="2541" w:type="dxa"/>
          </w:tcPr>
          <w:p w14:paraId="5692F185" w14:textId="36C89EF5"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5E4862F1" w14:textId="4986EC47"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1A089969" w14:textId="58234060" w:rsidR="00D654C2" w:rsidRPr="00566031" w:rsidRDefault="00A003F7"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37317F25" w14:textId="77777777" w:rsidTr="00A515C6">
        <w:tc>
          <w:tcPr>
            <w:tcW w:w="5913" w:type="dxa"/>
          </w:tcPr>
          <w:p w14:paraId="1119AAC0" w14:textId="7A71DC82" w:rsidR="00A003F7" w:rsidRPr="00566031" w:rsidRDefault="00E97CCF" w:rsidP="00B349FF">
            <w:pPr>
              <w:pStyle w:val="Sinespaciado"/>
              <w:jc w:val="both"/>
              <w:rPr>
                <w:rFonts w:ascii="Arial" w:hAnsi="Arial" w:cs="Arial"/>
                <w:i/>
                <w:sz w:val="18"/>
                <w:szCs w:val="18"/>
              </w:rPr>
            </w:pPr>
            <w:r w:rsidRPr="00566031">
              <w:rPr>
                <w:rFonts w:ascii="Arial" w:hAnsi="Arial" w:cs="Arial"/>
                <w:i/>
                <w:sz w:val="18"/>
                <w:szCs w:val="18"/>
              </w:rPr>
              <w:t xml:space="preserve">Acta No. 21 de </w:t>
            </w:r>
            <w:r w:rsidR="00CF7687" w:rsidRPr="00566031">
              <w:rPr>
                <w:rFonts w:ascii="Arial" w:hAnsi="Arial" w:cs="Arial"/>
                <w:i/>
                <w:sz w:val="18"/>
                <w:szCs w:val="18"/>
              </w:rPr>
              <w:t>27</w:t>
            </w:r>
            <w:r w:rsidRPr="00566031">
              <w:rPr>
                <w:rFonts w:ascii="Arial" w:hAnsi="Arial" w:cs="Arial"/>
                <w:i/>
                <w:sz w:val="18"/>
                <w:szCs w:val="18"/>
              </w:rPr>
              <w:t xml:space="preserve"> de </w:t>
            </w:r>
            <w:proofErr w:type="gramStart"/>
            <w:r w:rsidRPr="00566031">
              <w:rPr>
                <w:rFonts w:ascii="Arial" w:hAnsi="Arial" w:cs="Arial"/>
                <w:i/>
                <w:sz w:val="18"/>
                <w:szCs w:val="18"/>
              </w:rPr>
              <w:t>julio  de</w:t>
            </w:r>
            <w:proofErr w:type="gramEnd"/>
            <w:r w:rsidRPr="00566031">
              <w:rPr>
                <w:rFonts w:ascii="Arial" w:hAnsi="Arial" w:cs="Arial"/>
                <w:i/>
                <w:sz w:val="18"/>
                <w:szCs w:val="18"/>
              </w:rPr>
              <w:t xml:space="preserve"> 2022</w:t>
            </w:r>
          </w:p>
        </w:tc>
        <w:tc>
          <w:tcPr>
            <w:tcW w:w="2541" w:type="dxa"/>
          </w:tcPr>
          <w:p w14:paraId="20B8512F" w14:textId="7D25512C" w:rsidR="00A003F7" w:rsidRPr="00566031" w:rsidRDefault="00CF7687" w:rsidP="00B349F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5A0F2BD9" w14:textId="1BA7FF32" w:rsidR="00A003F7" w:rsidRPr="00566031" w:rsidRDefault="00CF7687" w:rsidP="00B349F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13121161" w14:textId="498F4474" w:rsidR="00A003F7" w:rsidRPr="00566031" w:rsidRDefault="005953BE"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2D4F3D4" w14:textId="77777777" w:rsidTr="00A515C6">
        <w:tc>
          <w:tcPr>
            <w:tcW w:w="5913" w:type="dxa"/>
          </w:tcPr>
          <w:p w14:paraId="4F6FC535" w14:textId="7F588EFB" w:rsidR="005953BE" w:rsidRPr="00566031" w:rsidRDefault="005953BE" w:rsidP="00B349FF">
            <w:pPr>
              <w:pStyle w:val="Sinespaciado"/>
              <w:jc w:val="both"/>
              <w:rPr>
                <w:rFonts w:ascii="Arial" w:hAnsi="Arial" w:cs="Arial"/>
                <w:i/>
                <w:sz w:val="18"/>
                <w:szCs w:val="18"/>
              </w:rPr>
            </w:pPr>
            <w:r w:rsidRPr="00566031">
              <w:rPr>
                <w:rFonts w:ascii="Arial" w:hAnsi="Arial" w:cs="Arial"/>
                <w:i/>
                <w:sz w:val="18"/>
                <w:szCs w:val="18"/>
              </w:rPr>
              <w:t>Acta No. 2</w:t>
            </w:r>
            <w:r w:rsidR="00317CB9" w:rsidRPr="00566031">
              <w:rPr>
                <w:rFonts w:ascii="Arial" w:hAnsi="Arial" w:cs="Arial"/>
                <w:i/>
                <w:sz w:val="18"/>
                <w:szCs w:val="18"/>
              </w:rPr>
              <w:t>2</w:t>
            </w:r>
            <w:r w:rsidRPr="00566031">
              <w:rPr>
                <w:rFonts w:ascii="Arial" w:hAnsi="Arial" w:cs="Arial"/>
                <w:i/>
                <w:sz w:val="18"/>
                <w:szCs w:val="18"/>
              </w:rPr>
              <w:t xml:space="preserve"> de </w:t>
            </w:r>
            <w:r w:rsidR="00317CB9" w:rsidRPr="00566031">
              <w:rPr>
                <w:rFonts w:ascii="Arial" w:hAnsi="Arial" w:cs="Arial"/>
                <w:i/>
                <w:sz w:val="18"/>
                <w:szCs w:val="18"/>
              </w:rPr>
              <w:t>3</w:t>
            </w:r>
            <w:r w:rsidRPr="00566031">
              <w:rPr>
                <w:rFonts w:ascii="Arial" w:hAnsi="Arial" w:cs="Arial"/>
                <w:i/>
                <w:sz w:val="18"/>
                <w:szCs w:val="18"/>
              </w:rPr>
              <w:t xml:space="preserve"> de </w:t>
            </w:r>
            <w:proofErr w:type="gramStart"/>
            <w:r w:rsidR="00317CB9" w:rsidRPr="00566031">
              <w:rPr>
                <w:rFonts w:ascii="Arial" w:hAnsi="Arial" w:cs="Arial"/>
                <w:i/>
                <w:sz w:val="18"/>
                <w:szCs w:val="18"/>
              </w:rPr>
              <w:t>agosto</w:t>
            </w:r>
            <w:r w:rsidRPr="00566031">
              <w:rPr>
                <w:rFonts w:ascii="Arial" w:hAnsi="Arial" w:cs="Arial"/>
                <w:i/>
                <w:sz w:val="18"/>
                <w:szCs w:val="18"/>
              </w:rPr>
              <w:t xml:space="preserve">  de</w:t>
            </w:r>
            <w:proofErr w:type="gramEnd"/>
            <w:r w:rsidRPr="00566031">
              <w:rPr>
                <w:rFonts w:ascii="Arial" w:hAnsi="Arial" w:cs="Arial"/>
                <w:i/>
                <w:sz w:val="18"/>
                <w:szCs w:val="18"/>
              </w:rPr>
              <w:t xml:space="preserve"> 2022</w:t>
            </w:r>
          </w:p>
        </w:tc>
        <w:tc>
          <w:tcPr>
            <w:tcW w:w="2541" w:type="dxa"/>
          </w:tcPr>
          <w:p w14:paraId="0DED6071" w14:textId="03722CF2" w:rsidR="005953BE" w:rsidRPr="00566031" w:rsidRDefault="00317CB9"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66998EE3" w14:textId="4E32F9D5" w:rsidR="005953BE" w:rsidRPr="00566031" w:rsidRDefault="00317CB9"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2C0B9161" w14:textId="14A749E2" w:rsidR="005953BE" w:rsidRPr="00566031" w:rsidRDefault="00317CB9"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D5D518F" w14:textId="77777777" w:rsidTr="00A515C6">
        <w:tc>
          <w:tcPr>
            <w:tcW w:w="5913" w:type="dxa"/>
          </w:tcPr>
          <w:p w14:paraId="0D076E14" w14:textId="0727FAA1" w:rsidR="00317CB9" w:rsidRPr="00566031" w:rsidRDefault="00A64598" w:rsidP="00B349FF">
            <w:pPr>
              <w:pStyle w:val="Sinespaciado"/>
              <w:jc w:val="both"/>
              <w:rPr>
                <w:rFonts w:ascii="Arial" w:hAnsi="Arial" w:cs="Arial"/>
                <w:i/>
                <w:sz w:val="18"/>
                <w:szCs w:val="18"/>
              </w:rPr>
            </w:pPr>
            <w:r w:rsidRPr="00566031">
              <w:rPr>
                <w:rFonts w:ascii="Arial" w:hAnsi="Arial" w:cs="Arial"/>
                <w:i/>
                <w:sz w:val="18"/>
                <w:szCs w:val="18"/>
              </w:rPr>
              <w:t xml:space="preserve">Acta No. 23 de 10 de </w:t>
            </w:r>
            <w:proofErr w:type="gramStart"/>
            <w:r w:rsidRPr="00566031">
              <w:rPr>
                <w:rFonts w:ascii="Arial" w:hAnsi="Arial" w:cs="Arial"/>
                <w:i/>
                <w:sz w:val="18"/>
                <w:szCs w:val="18"/>
              </w:rPr>
              <w:t>agosto  de</w:t>
            </w:r>
            <w:proofErr w:type="gramEnd"/>
            <w:r w:rsidRPr="00566031">
              <w:rPr>
                <w:rFonts w:ascii="Arial" w:hAnsi="Arial" w:cs="Arial"/>
                <w:i/>
                <w:sz w:val="18"/>
                <w:szCs w:val="18"/>
              </w:rPr>
              <w:t xml:space="preserve"> 2022</w:t>
            </w:r>
          </w:p>
        </w:tc>
        <w:tc>
          <w:tcPr>
            <w:tcW w:w="2541" w:type="dxa"/>
          </w:tcPr>
          <w:p w14:paraId="7116B866" w14:textId="23C69C60" w:rsidR="00317CB9" w:rsidRPr="00566031" w:rsidRDefault="00A64598" w:rsidP="00B349FF">
            <w:pPr>
              <w:pStyle w:val="Sinespaciado"/>
              <w:jc w:val="both"/>
              <w:rPr>
                <w:rFonts w:ascii="Arial" w:hAnsi="Arial" w:cs="Arial"/>
                <w:i/>
                <w:sz w:val="18"/>
                <w:szCs w:val="18"/>
              </w:rPr>
            </w:pPr>
            <w:r w:rsidRPr="00566031">
              <w:rPr>
                <w:rFonts w:ascii="Arial" w:hAnsi="Arial" w:cs="Arial"/>
                <w:i/>
                <w:sz w:val="18"/>
                <w:szCs w:val="18"/>
              </w:rPr>
              <w:t>6</w:t>
            </w:r>
          </w:p>
        </w:tc>
        <w:tc>
          <w:tcPr>
            <w:tcW w:w="1777" w:type="dxa"/>
          </w:tcPr>
          <w:p w14:paraId="0FAD17AB" w14:textId="1569D6F5" w:rsidR="00317CB9" w:rsidRPr="00566031" w:rsidRDefault="00A64598" w:rsidP="00B349FF">
            <w:pPr>
              <w:pStyle w:val="Sinespaciado"/>
              <w:jc w:val="both"/>
              <w:rPr>
                <w:rFonts w:ascii="Arial" w:hAnsi="Arial" w:cs="Arial"/>
                <w:i/>
                <w:sz w:val="18"/>
                <w:szCs w:val="18"/>
              </w:rPr>
            </w:pPr>
            <w:r w:rsidRPr="00566031">
              <w:rPr>
                <w:rFonts w:ascii="Arial" w:hAnsi="Arial" w:cs="Arial"/>
                <w:i/>
                <w:sz w:val="18"/>
                <w:szCs w:val="18"/>
              </w:rPr>
              <w:t>6</w:t>
            </w:r>
          </w:p>
        </w:tc>
        <w:tc>
          <w:tcPr>
            <w:tcW w:w="4081" w:type="dxa"/>
          </w:tcPr>
          <w:p w14:paraId="7E71C346" w14:textId="73245778" w:rsidR="00317CB9" w:rsidRPr="00566031" w:rsidRDefault="00A64598"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2159E60F" w14:textId="77777777" w:rsidTr="00A515C6">
        <w:tc>
          <w:tcPr>
            <w:tcW w:w="5913" w:type="dxa"/>
          </w:tcPr>
          <w:p w14:paraId="4B3FA0CC" w14:textId="4FB1DF63" w:rsidR="00A64598" w:rsidRPr="00566031" w:rsidRDefault="000B39C0" w:rsidP="00B349FF">
            <w:pPr>
              <w:pStyle w:val="Sinespaciado"/>
              <w:jc w:val="both"/>
              <w:rPr>
                <w:rFonts w:ascii="Arial" w:hAnsi="Arial" w:cs="Arial"/>
                <w:i/>
                <w:sz w:val="18"/>
                <w:szCs w:val="18"/>
              </w:rPr>
            </w:pPr>
            <w:r w:rsidRPr="00566031">
              <w:rPr>
                <w:rFonts w:ascii="Arial" w:hAnsi="Arial" w:cs="Arial"/>
                <w:i/>
                <w:sz w:val="18"/>
                <w:szCs w:val="18"/>
              </w:rPr>
              <w:t xml:space="preserve">Acta No. 24 de 17 de </w:t>
            </w:r>
            <w:proofErr w:type="gramStart"/>
            <w:r w:rsidRPr="00566031">
              <w:rPr>
                <w:rFonts w:ascii="Arial" w:hAnsi="Arial" w:cs="Arial"/>
                <w:i/>
                <w:sz w:val="18"/>
                <w:szCs w:val="18"/>
              </w:rPr>
              <w:t>agosto  de</w:t>
            </w:r>
            <w:proofErr w:type="gramEnd"/>
            <w:r w:rsidRPr="00566031">
              <w:rPr>
                <w:rFonts w:ascii="Arial" w:hAnsi="Arial" w:cs="Arial"/>
                <w:i/>
                <w:sz w:val="18"/>
                <w:szCs w:val="18"/>
              </w:rPr>
              <w:t xml:space="preserve"> 2022</w:t>
            </w:r>
          </w:p>
        </w:tc>
        <w:tc>
          <w:tcPr>
            <w:tcW w:w="2541" w:type="dxa"/>
          </w:tcPr>
          <w:p w14:paraId="63089457" w14:textId="75D3BCFE" w:rsidR="00A64598" w:rsidRPr="00566031" w:rsidRDefault="000B39C0" w:rsidP="00B349FF">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5B2FAC77" w14:textId="570648EB" w:rsidR="00A64598" w:rsidRPr="00566031" w:rsidRDefault="000B39C0" w:rsidP="00B349FF">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4EF8296C" w14:textId="272847E6" w:rsidR="00A64598" w:rsidRPr="00566031" w:rsidRDefault="000B39C0" w:rsidP="00B349F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3956515" w14:textId="77777777" w:rsidTr="00A515C6">
        <w:tc>
          <w:tcPr>
            <w:tcW w:w="5913" w:type="dxa"/>
          </w:tcPr>
          <w:p w14:paraId="299F599B" w14:textId="29976549" w:rsidR="004854CF" w:rsidRPr="00566031" w:rsidRDefault="004854CF" w:rsidP="004854CF">
            <w:pPr>
              <w:pStyle w:val="Sinespaciado"/>
              <w:jc w:val="both"/>
              <w:rPr>
                <w:rFonts w:ascii="Arial" w:hAnsi="Arial" w:cs="Arial"/>
                <w:i/>
                <w:sz w:val="18"/>
                <w:szCs w:val="18"/>
              </w:rPr>
            </w:pPr>
            <w:r w:rsidRPr="00566031">
              <w:rPr>
                <w:rFonts w:ascii="Arial" w:hAnsi="Arial" w:cs="Arial"/>
                <w:i/>
                <w:sz w:val="18"/>
                <w:szCs w:val="18"/>
              </w:rPr>
              <w:t xml:space="preserve">Acta No. 25 de 24 de </w:t>
            </w:r>
            <w:proofErr w:type="gramStart"/>
            <w:r w:rsidRPr="00566031">
              <w:rPr>
                <w:rFonts w:ascii="Arial" w:hAnsi="Arial" w:cs="Arial"/>
                <w:i/>
                <w:sz w:val="18"/>
                <w:szCs w:val="18"/>
              </w:rPr>
              <w:t>agosto  de</w:t>
            </w:r>
            <w:proofErr w:type="gramEnd"/>
            <w:r w:rsidRPr="00566031">
              <w:rPr>
                <w:rFonts w:ascii="Arial" w:hAnsi="Arial" w:cs="Arial"/>
                <w:i/>
                <w:sz w:val="18"/>
                <w:szCs w:val="18"/>
              </w:rPr>
              <w:t xml:space="preserve"> 2022</w:t>
            </w:r>
          </w:p>
        </w:tc>
        <w:tc>
          <w:tcPr>
            <w:tcW w:w="2541" w:type="dxa"/>
          </w:tcPr>
          <w:p w14:paraId="613D6793" w14:textId="3AED6789" w:rsidR="004854CF" w:rsidRPr="00566031" w:rsidRDefault="006D0923" w:rsidP="004854C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0BBB4B32" w14:textId="40A9D6F3" w:rsidR="004854CF" w:rsidRPr="00566031" w:rsidRDefault="006D0923" w:rsidP="004854C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2B407A02" w14:textId="4EA7FC7F" w:rsidR="004854CF" w:rsidRPr="00566031" w:rsidRDefault="006D0923" w:rsidP="004854C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5E1133F4" w14:textId="77777777" w:rsidTr="00A515C6">
        <w:tc>
          <w:tcPr>
            <w:tcW w:w="5913" w:type="dxa"/>
          </w:tcPr>
          <w:p w14:paraId="7D3F8575" w14:textId="1EE388A3" w:rsidR="004854CF"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 xml:space="preserve">Acta No. 26 de 7 de </w:t>
            </w:r>
            <w:proofErr w:type="gramStart"/>
            <w:r w:rsidRPr="00566031">
              <w:rPr>
                <w:rFonts w:ascii="Arial" w:hAnsi="Arial" w:cs="Arial"/>
                <w:i/>
                <w:sz w:val="18"/>
                <w:szCs w:val="18"/>
              </w:rPr>
              <w:t>septiembre  de</w:t>
            </w:r>
            <w:proofErr w:type="gramEnd"/>
            <w:r w:rsidRPr="00566031">
              <w:rPr>
                <w:rFonts w:ascii="Arial" w:hAnsi="Arial" w:cs="Arial"/>
                <w:i/>
                <w:sz w:val="18"/>
                <w:szCs w:val="18"/>
              </w:rPr>
              <w:t xml:space="preserve"> 2022</w:t>
            </w:r>
          </w:p>
        </w:tc>
        <w:tc>
          <w:tcPr>
            <w:tcW w:w="2541" w:type="dxa"/>
          </w:tcPr>
          <w:p w14:paraId="08EFC674" w14:textId="19FD9967" w:rsidR="004854CF"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3</w:t>
            </w:r>
          </w:p>
        </w:tc>
        <w:tc>
          <w:tcPr>
            <w:tcW w:w="1777" w:type="dxa"/>
          </w:tcPr>
          <w:p w14:paraId="719D07CF" w14:textId="30F2C322" w:rsidR="004854CF"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3</w:t>
            </w:r>
          </w:p>
        </w:tc>
        <w:tc>
          <w:tcPr>
            <w:tcW w:w="4081" w:type="dxa"/>
          </w:tcPr>
          <w:p w14:paraId="30418ED4" w14:textId="6C34CA76" w:rsidR="004854CF"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7ADCEA9A" w14:textId="77777777" w:rsidTr="00A515C6">
        <w:tc>
          <w:tcPr>
            <w:tcW w:w="5913" w:type="dxa"/>
          </w:tcPr>
          <w:p w14:paraId="505EF4FB" w14:textId="2960876C" w:rsidR="009C6A42"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 xml:space="preserve">Acta No. 27 de 21 de </w:t>
            </w:r>
            <w:proofErr w:type="gramStart"/>
            <w:r w:rsidRPr="00566031">
              <w:rPr>
                <w:rFonts w:ascii="Arial" w:hAnsi="Arial" w:cs="Arial"/>
                <w:i/>
                <w:sz w:val="18"/>
                <w:szCs w:val="18"/>
              </w:rPr>
              <w:t>septiembre  de</w:t>
            </w:r>
            <w:proofErr w:type="gramEnd"/>
            <w:r w:rsidRPr="00566031">
              <w:rPr>
                <w:rFonts w:ascii="Arial" w:hAnsi="Arial" w:cs="Arial"/>
                <w:i/>
                <w:sz w:val="18"/>
                <w:szCs w:val="18"/>
              </w:rPr>
              <w:t xml:space="preserve"> 2022</w:t>
            </w:r>
          </w:p>
        </w:tc>
        <w:tc>
          <w:tcPr>
            <w:tcW w:w="2541" w:type="dxa"/>
          </w:tcPr>
          <w:p w14:paraId="65E91806" w14:textId="7737FD98" w:rsidR="009C6A42"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3A4B8C06" w14:textId="3A08955F" w:rsidR="009C6A42"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7F47A6F4" w14:textId="76573FBD" w:rsidR="009C6A42" w:rsidRPr="00566031" w:rsidRDefault="009C6A42" w:rsidP="004854C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37251DE3" w14:textId="77777777" w:rsidTr="00A515C6">
        <w:tc>
          <w:tcPr>
            <w:tcW w:w="5913" w:type="dxa"/>
          </w:tcPr>
          <w:p w14:paraId="347BDFFB" w14:textId="105CE3F1" w:rsidR="00FE634E" w:rsidRPr="00566031" w:rsidRDefault="00FE634E" w:rsidP="004854CF">
            <w:pPr>
              <w:pStyle w:val="Sinespaciado"/>
              <w:jc w:val="both"/>
              <w:rPr>
                <w:rFonts w:ascii="Arial" w:hAnsi="Arial" w:cs="Arial"/>
                <w:i/>
                <w:sz w:val="18"/>
                <w:szCs w:val="18"/>
              </w:rPr>
            </w:pPr>
            <w:r w:rsidRPr="00566031">
              <w:rPr>
                <w:rFonts w:ascii="Arial" w:hAnsi="Arial" w:cs="Arial"/>
                <w:i/>
                <w:sz w:val="18"/>
                <w:szCs w:val="18"/>
              </w:rPr>
              <w:t xml:space="preserve">Acta No. 28 de 5 de </w:t>
            </w:r>
            <w:proofErr w:type="gramStart"/>
            <w:r w:rsidRPr="00566031">
              <w:rPr>
                <w:rFonts w:ascii="Arial" w:hAnsi="Arial" w:cs="Arial"/>
                <w:i/>
                <w:sz w:val="18"/>
                <w:szCs w:val="18"/>
              </w:rPr>
              <w:t>octubre  de</w:t>
            </w:r>
            <w:proofErr w:type="gramEnd"/>
            <w:r w:rsidRPr="00566031">
              <w:rPr>
                <w:rFonts w:ascii="Arial" w:hAnsi="Arial" w:cs="Arial"/>
                <w:i/>
                <w:sz w:val="18"/>
                <w:szCs w:val="18"/>
              </w:rPr>
              <w:t xml:space="preserve"> 2022</w:t>
            </w:r>
          </w:p>
        </w:tc>
        <w:tc>
          <w:tcPr>
            <w:tcW w:w="2541" w:type="dxa"/>
          </w:tcPr>
          <w:p w14:paraId="0F4C6E43" w14:textId="56A14B3F" w:rsidR="00FE634E" w:rsidRPr="00566031" w:rsidRDefault="00FE634E" w:rsidP="004854CF">
            <w:pPr>
              <w:pStyle w:val="Sinespaciado"/>
              <w:jc w:val="both"/>
              <w:rPr>
                <w:rFonts w:ascii="Arial" w:hAnsi="Arial" w:cs="Arial"/>
                <w:i/>
                <w:sz w:val="18"/>
                <w:szCs w:val="18"/>
              </w:rPr>
            </w:pPr>
            <w:r w:rsidRPr="00566031">
              <w:rPr>
                <w:rFonts w:ascii="Arial" w:hAnsi="Arial" w:cs="Arial"/>
                <w:i/>
                <w:sz w:val="18"/>
                <w:szCs w:val="18"/>
              </w:rPr>
              <w:t>4</w:t>
            </w:r>
          </w:p>
        </w:tc>
        <w:tc>
          <w:tcPr>
            <w:tcW w:w="1777" w:type="dxa"/>
          </w:tcPr>
          <w:p w14:paraId="022EBE29" w14:textId="04D0A0A8" w:rsidR="00FE634E" w:rsidRPr="00566031" w:rsidRDefault="00FE634E" w:rsidP="004854CF">
            <w:pPr>
              <w:pStyle w:val="Sinespaciado"/>
              <w:jc w:val="both"/>
              <w:rPr>
                <w:rFonts w:ascii="Arial" w:hAnsi="Arial" w:cs="Arial"/>
                <w:i/>
                <w:sz w:val="18"/>
                <w:szCs w:val="18"/>
              </w:rPr>
            </w:pPr>
            <w:r w:rsidRPr="00566031">
              <w:rPr>
                <w:rFonts w:ascii="Arial" w:hAnsi="Arial" w:cs="Arial"/>
                <w:i/>
                <w:sz w:val="18"/>
                <w:szCs w:val="18"/>
              </w:rPr>
              <w:t>4</w:t>
            </w:r>
          </w:p>
        </w:tc>
        <w:tc>
          <w:tcPr>
            <w:tcW w:w="4081" w:type="dxa"/>
          </w:tcPr>
          <w:p w14:paraId="5641D8C0" w14:textId="52B00EAB" w:rsidR="00FE634E" w:rsidRPr="00566031" w:rsidRDefault="00FE634E" w:rsidP="004854CF">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3D476DBB" w14:textId="77777777" w:rsidTr="00A515C6">
        <w:tc>
          <w:tcPr>
            <w:tcW w:w="5913" w:type="dxa"/>
          </w:tcPr>
          <w:p w14:paraId="78874AAC" w14:textId="31D6F06E"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 xml:space="preserve">Acta No. 29 de 19 de </w:t>
            </w:r>
            <w:proofErr w:type="gramStart"/>
            <w:r w:rsidRPr="00566031">
              <w:rPr>
                <w:rFonts w:ascii="Arial" w:hAnsi="Arial" w:cs="Arial"/>
                <w:i/>
                <w:sz w:val="18"/>
                <w:szCs w:val="18"/>
              </w:rPr>
              <w:t>octubre  de</w:t>
            </w:r>
            <w:proofErr w:type="gramEnd"/>
            <w:r w:rsidRPr="00566031">
              <w:rPr>
                <w:rFonts w:ascii="Arial" w:hAnsi="Arial" w:cs="Arial"/>
                <w:i/>
                <w:sz w:val="18"/>
                <w:szCs w:val="18"/>
              </w:rPr>
              <w:t xml:space="preserve"> 2022</w:t>
            </w:r>
          </w:p>
        </w:tc>
        <w:tc>
          <w:tcPr>
            <w:tcW w:w="2541" w:type="dxa"/>
          </w:tcPr>
          <w:p w14:paraId="79489221" w14:textId="1DD278EA"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701B00AF" w14:textId="2E757164"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56F62DC9" w14:textId="6A8BCEA2"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1EC6C5C8" w14:textId="77777777" w:rsidTr="00A515C6">
        <w:tc>
          <w:tcPr>
            <w:tcW w:w="5913" w:type="dxa"/>
          </w:tcPr>
          <w:p w14:paraId="10773B87" w14:textId="7F9679E5"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 xml:space="preserve">Acta No. 30 de 8 de </w:t>
            </w:r>
            <w:proofErr w:type="gramStart"/>
            <w:r w:rsidRPr="00566031">
              <w:rPr>
                <w:rFonts w:ascii="Arial" w:hAnsi="Arial" w:cs="Arial"/>
                <w:i/>
                <w:sz w:val="18"/>
                <w:szCs w:val="18"/>
              </w:rPr>
              <w:t>noviembre  de</w:t>
            </w:r>
            <w:proofErr w:type="gramEnd"/>
            <w:r w:rsidRPr="00566031">
              <w:rPr>
                <w:rFonts w:ascii="Arial" w:hAnsi="Arial" w:cs="Arial"/>
                <w:i/>
                <w:sz w:val="18"/>
                <w:szCs w:val="18"/>
              </w:rPr>
              <w:t xml:space="preserve"> 2022</w:t>
            </w:r>
          </w:p>
        </w:tc>
        <w:tc>
          <w:tcPr>
            <w:tcW w:w="2541" w:type="dxa"/>
          </w:tcPr>
          <w:p w14:paraId="49335CFE" w14:textId="4ACF3097"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528369E5" w14:textId="0987E800"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16824611" w14:textId="3DDC04FE"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0633D836" w14:textId="77777777" w:rsidTr="00A515C6">
        <w:tc>
          <w:tcPr>
            <w:tcW w:w="5913" w:type="dxa"/>
          </w:tcPr>
          <w:p w14:paraId="535D3DA6" w14:textId="05FB7AB7"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 xml:space="preserve">Acta No. 31 de 15 de </w:t>
            </w:r>
            <w:proofErr w:type="gramStart"/>
            <w:r w:rsidRPr="00566031">
              <w:rPr>
                <w:rFonts w:ascii="Arial" w:hAnsi="Arial" w:cs="Arial"/>
                <w:i/>
                <w:sz w:val="18"/>
                <w:szCs w:val="18"/>
              </w:rPr>
              <w:t>noviembre  de</w:t>
            </w:r>
            <w:proofErr w:type="gramEnd"/>
            <w:r w:rsidRPr="00566031">
              <w:rPr>
                <w:rFonts w:ascii="Arial" w:hAnsi="Arial" w:cs="Arial"/>
                <w:i/>
                <w:sz w:val="18"/>
                <w:szCs w:val="18"/>
              </w:rPr>
              <w:t xml:space="preserve"> 2022</w:t>
            </w:r>
          </w:p>
        </w:tc>
        <w:tc>
          <w:tcPr>
            <w:tcW w:w="2541" w:type="dxa"/>
          </w:tcPr>
          <w:p w14:paraId="3B12EADD" w14:textId="1B9F63A6"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1</w:t>
            </w:r>
          </w:p>
        </w:tc>
        <w:tc>
          <w:tcPr>
            <w:tcW w:w="1777" w:type="dxa"/>
          </w:tcPr>
          <w:p w14:paraId="5FC8E6CB" w14:textId="4CBE8E60"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394AD0AA" w14:textId="4568E61F"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6CE99F1B" w14:textId="77777777" w:rsidTr="00A515C6">
        <w:tc>
          <w:tcPr>
            <w:tcW w:w="5913" w:type="dxa"/>
          </w:tcPr>
          <w:p w14:paraId="08FD1D32" w14:textId="7E91E8E5"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 xml:space="preserve">Acta No. 32 de 25 de </w:t>
            </w:r>
            <w:proofErr w:type="gramStart"/>
            <w:r w:rsidRPr="00566031">
              <w:rPr>
                <w:rFonts w:ascii="Arial" w:hAnsi="Arial" w:cs="Arial"/>
                <w:i/>
                <w:sz w:val="18"/>
                <w:szCs w:val="18"/>
              </w:rPr>
              <w:t>noviembre  de</w:t>
            </w:r>
            <w:proofErr w:type="gramEnd"/>
            <w:r w:rsidRPr="00566031">
              <w:rPr>
                <w:rFonts w:ascii="Arial" w:hAnsi="Arial" w:cs="Arial"/>
                <w:i/>
                <w:sz w:val="18"/>
                <w:szCs w:val="18"/>
              </w:rPr>
              <w:t xml:space="preserve"> 2022</w:t>
            </w:r>
          </w:p>
        </w:tc>
        <w:tc>
          <w:tcPr>
            <w:tcW w:w="2541" w:type="dxa"/>
          </w:tcPr>
          <w:p w14:paraId="7155B41E" w14:textId="3EA09619"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7FEBE27F" w14:textId="31AB0F21"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2</w:t>
            </w:r>
          </w:p>
        </w:tc>
        <w:tc>
          <w:tcPr>
            <w:tcW w:w="4081" w:type="dxa"/>
          </w:tcPr>
          <w:p w14:paraId="175D2F3B" w14:textId="0A703ADC"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w:t>
            </w:r>
          </w:p>
        </w:tc>
      </w:tr>
      <w:tr w:rsidR="00566031" w:rsidRPr="00566031" w14:paraId="0800540A" w14:textId="77777777" w:rsidTr="00A515C6">
        <w:tc>
          <w:tcPr>
            <w:tcW w:w="5913" w:type="dxa"/>
          </w:tcPr>
          <w:p w14:paraId="0055F53C" w14:textId="09B8AB4C"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 xml:space="preserve">Acta No. 33 de 26 de </w:t>
            </w:r>
            <w:proofErr w:type="gramStart"/>
            <w:r w:rsidRPr="00566031">
              <w:rPr>
                <w:rFonts w:ascii="Arial" w:hAnsi="Arial" w:cs="Arial"/>
                <w:i/>
                <w:sz w:val="18"/>
                <w:szCs w:val="18"/>
              </w:rPr>
              <w:t>noviembre  de</w:t>
            </w:r>
            <w:proofErr w:type="gramEnd"/>
            <w:r w:rsidRPr="00566031">
              <w:rPr>
                <w:rFonts w:ascii="Arial" w:hAnsi="Arial" w:cs="Arial"/>
                <w:i/>
                <w:sz w:val="18"/>
                <w:szCs w:val="18"/>
              </w:rPr>
              <w:t xml:space="preserve"> 2022</w:t>
            </w:r>
          </w:p>
        </w:tc>
        <w:tc>
          <w:tcPr>
            <w:tcW w:w="2541" w:type="dxa"/>
          </w:tcPr>
          <w:p w14:paraId="7CADA2C2" w14:textId="0C902D52"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2</w:t>
            </w:r>
          </w:p>
        </w:tc>
        <w:tc>
          <w:tcPr>
            <w:tcW w:w="1777" w:type="dxa"/>
          </w:tcPr>
          <w:p w14:paraId="2C49F3E0" w14:textId="12276ACC" w:rsidR="00FE634E" w:rsidRPr="00566031" w:rsidRDefault="00FE634E" w:rsidP="00FE634E">
            <w:pPr>
              <w:pStyle w:val="Sinespaciado"/>
              <w:jc w:val="both"/>
              <w:rPr>
                <w:rFonts w:ascii="Arial" w:hAnsi="Arial" w:cs="Arial"/>
                <w:i/>
                <w:sz w:val="18"/>
                <w:szCs w:val="18"/>
              </w:rPr>
            </w:pPr>
            <w:r w:rsidRPr="00566031">
              <w:rPr>
                <w:rFonts w:ascii="Arial" w:hAnsi="Arial" w:cs="Arial"/>
                <w:i/>
                <w:sz w:val="18"/>
                <w:szCs w:val="18"/>
              </w:rPr>
              <w:t>1</w:t>
            </w:r>
          </w:p>
        </w:tc>
        <w:tc>
          <w:tcPr>
            <w:tcW w:w="4081" w:type="dxa"/>
          </w:tcPr>
          <w:p w14:paraId="2C1DA2EE" w14:textId="72A7BC34" w:rsidR="00FE634E" w:rsidRPr="00566031" w:rsidRDefault="00FE634E" w:rsidP="00EB24A9">
            <w:pPr>
              <w:pStyle w:val="Sinespaciado"/>
              <w:jc w:val="center"/>
              <w:rPr>
                <w:rFonts w:ascii="Arial" w:hAnsi="Arial" w:cs="Arial"/>
                <w:i/>
                <w:sz w:val="18"/>
                <w:szCs w:val="18"/>
              </w:rPr>
            </w:pPr>
            <w:r w:rsidRPr="00566031">
              <w:rPr>
                <w:rFonts w:ascii="Arial" w:hAnsi="Arial" w:cs="Arial"/>
                <w:i/>
                <w:sz w:val="18"/>
                <w:szCs w:val="18"/>
              </w:rPr>
              <w:t>1 se decide no repetir</w:t>
            </w:r>
          </w:p>
        </w:tc>
      </w:tr>
    </w:tbl>
    <w:p w14:paraId="503816A6" w14:textId="543C7F1E" w:rsidR="006F20D1" w:rsidRPr="00566031" w:rsidRDefault="006F20D1" w:rsidP="00FA038C">
      <w:pPr>
        <w:pStyle w:val="Sinespaciado"/>
        <w:rPr>
          <w:rFonts w:ascii="Arial" w:hAnsi="Arial" w:cs="Arial"/>
          <w:b/>
        </w:rPr>
      </w:pPr>
    </w:p>
    <w:p w14:paraId="191ACB78" w14:textId="139BDC1E" w:rsidR="006F20D1" w:rsidRPr="00566031" w:rsidRDefault="009A786F" w:rsidP="008C1378">
      <w:pPr>
        <w:pStyle w:val="Sinespaciado"/>
        <w:jc w:val="both"/>
        <w:rPr>
          <w:rFonts w:ascii="Arial" w:hAnsi="Arial" w:cs="Arial"/>
        </w:rPr>
      </w:pPr>
      <w:r w:rsidRPr="00566031">
        <w:rPr>
          <w:rFonts w:ascii="Arial" w:hAnsi="Arial" w:cs="Arial"/>
        </w:rPr>
        <w:t>A</w:t>
      </w:r>
      <w:r w:rsidR="001E0424" w:rsidRPr="00566031">
        <w:rPr>
          <w:rFonts w:ascii="Arial" w:hAnsi="Arial" w:cs="Arial"/>
        </w:rPr>
        <w:t xml:space="preserve"> </w:t>
      </w:r>
      <w:r w:rsidR="00A515C6" w:rsidRPr="00566031">
        <w:rPr>
          <w:rFonts w:ascii="Arial" w:hAnsi="Arial" w:cs="Arial"/>
        </w:rPr>
        <w:t>continuación,</w:t>
      </w:r>
      <w:r w:rsidRPr="00566031">
        <w:rPr>
          <w:rFonts w:ascii="Arial" w:hAnsi="Arial" w:cs="Arial"/>
        </w:rPr>
        <w:t xml:space="preserve"> se relacionan</w:t>
      </w:r>
      <w:r w:rsidR="001E0424" w:rsidRPr="00566031">
        <w:rPr>
          <w:rFonts w:ascii="Arial" w:hAnsi="Arial" w:cs="Arial"/>
        </w:rPr>
        <w:t xml:space="preserve"> las conciliaciones realizadas ante </w:t>
      </w:r>
      <w:r w:rsidR="0016167B" w:rsidRPr="00566031">
        <w:rPr>
          <w:rFonts w:ascii="Arial" w:hAnsi="Arial" w:cs="Arial"/>
        </w:rPr>
        <w:t xml:space="preserve">la </w:t>
      </w:r>
      <w:r w:rsidR="008C1378" w:rsidRPr="00566031">
        <w:rPr>
          <w:rFonts w:ascii="Arial" w:hAnsi="Arial" w:cs="Arial"/>
        </w:rPr>
        <w:t>P</w:t>
      </w:r>
      <w:r w:rsidR="0016167B" w:rsidRPr="00566031">
        <w:rPr>
          <w:rFonts w:ascii="Arial" w:hAnsi="Arial" w:cs="Arial"/>
        </w:rPr>
        <w:t xml:space="preserve">rocuraduría Administrativa </w:t>
      </w:r>
      <w:r w:rsidR="00FF6EE8" w:rsidRPr="00566031">
        <w:rPr>
          <w:rFonts w:ascii="Arial" w:hAnsi="Arial" w:cs="Arial"/>
        </w:rPr>
        <w:t xml:space="preserve">nivel central </w:t>
      </w:r>
      <w:r w:rsidR="00DD7BF9" w:rsidRPr="00566031">
        <w:rPr>
          <w:rFonts w:ascii="Arial" w:hAnsi="Arial" w:cs="Arial"/>
        </w:rPr>
        <w:t xml:space="preserve">y las de la Secretaria de Educación, </w:t>
      </w:r>
      <w:r w:rsidR="00FF6EE8" w:rsidRPr="00566031">
        <w:rPr>
          <w:rFonts w:ascii="Arial" w:hAnsi="Arial" w:cs="Arial"/>
        </w:rPr>
        <w:t>a</w:t>
      </w:r>
      <w:r w:rsidR="0016167B" w:rsidRPr="00566031">
        <w:rPr>
          <w:rFonts w:ascii="Arial" w:hAnsi="Arial" w:cs="Arial"/>
        </w:rPr>
        <w:t xml:space="preserve">sí: </w:t>
      </w:r>
    </w:p>
    <w:p w14:paraId="79FCED55" w14:textId="7729CB10" w:rsidR="006F20D1" w:rsidRPr="00566031" w:rsidRDefault="006F20D1" w:rsidP="00FA038C">
      <w:pPr>
        <w:pStyle w:val="Sinespaciado"/>
        <w:rPr>
          <w:rFonts w:ascii="Arial" w:hAnsi="Arial" w:cs="Arial"/>
        </w:rPr>
      </w:pPr>
    </w:p>
    <w:tbl>
      <w:tblPr>
        <w:tblStyle w:val="Tablaconcuadrcula"/>
        <w:tblW w:w="14459" w:type="dxa"/>
        <w:tblInd w:w="-5" w:type="dxa"/>
        <w:tblLayout w:type="fixed"/>
        <w:tblLook w:val="04A0" w:firstRow="1" w:lastRow="0" w:firstColumn="1" w:lastColumn="0" w:noHBand="0" w:noVBand="1"/>
      </w:tblPr>
      <w:tblGrid>
        <w:gridCol w:w="1418"/>
        <w:gridCol w:w="2126"/>
        <w:gridCol w:w="1559"/>
        <w:gridCol w:w="1276"/>
        <w:gridCol w:w="2835"/>
        <w:gridCol w:w="4111"/>
        <w:gridCol w:w="1134"/>
      </w:tblGrid>
      <w:tr w:rsidR="0047295E" w:rsidRPr="00566031" w14:paraId="635E7671" w14:textId="77777777" w:rsidTr="0047295E">
        <w:tc>
          <w:tcPr>
            <w:tcW w:w="1418" w:type="dxa"/>
          </w:tcPr>
          <w:p w14:paraId="64B9A7AE" w14:textId="42FD84C3" w:rsidR="00FF6EE8" w:rsidRPr="00566031" w:rsidRDefault="00FF6EE8" w:rsidP="00FF6EE8">
            <w:pPr>
              <w:pStyle w:val="Sinespaciado"/>
              <w:jc w:val="center"/>
              <w:rPr>
                <w:rFonts w:ascii="Arial" w:hAnsi="Arial" w:cs="Arial"/>
                <w:b/>
                <w:sz w:val="14"/>
                <w:szCs w:val="14"/>
                <w:u w:val="single"/>
              </w:rPr>
            </w:pPr>
            <w:r w:rsidRPr="00566031">
              <w:rPr>
                <w:rFonts w:ascii="Arial" w:hAnsi="Arial" w:cs="Arial"/>
                <w:b/>
                <w:sz w:val="14"/>
                <w:szCs w:val="14"/>
                <w:u w:val="single"/>
              </w:rPr>
              <w:t>PROCURADURIA</w:t>
            </w:r>
          </w:p>
        </w:tc>
        <w:tc>
          <w:tcPr>
            <w:tcW w:w="2126" w:type="dxa"/>
          </w:tcPr>
          <w:p w14:paraId="4162B0A0" w14:textId="3CB02A28" w:rsidR="00FF6EE8" w:rsidRPr="00566031" w:rsidRDefault="00FF6EE8" w:rsidP="00FF6EE8">
            <w:pPr>
              <w:pStyle w:val="Sinespaciado"/>
              <w:jc w:val="center"/>
              <w:rPr>
                <w:rFonts w:ascii="Arial" w:hAnsi="Arial" w:cs="Arial"/>
                <w:b/>
                <w:sz w:val="14"/>
                <w:szCs w:val="14"/>
                <w:u w:val="single"/>
              </w:rPr>
            </w:pPr>
            <w:r w:rsidRPr="00566031">
              <w:rPr>
                <w:rFonts w:ascii="Arial" w:hAnsi="Arial" w:cs="Arial"/>
                <w:b/>
                <w:sz w:val="14"/>
                <w:szCs w:val="14"/>
                <w:u w:val="single"/>
              </w:rPr>
              <w:t>CONVOCANTE</w:t>
            </w:r>
          </w:p>
        </w:tc>
        <w:tc>
          <w:tcPr>
            <w:tcW w:w="1559" w:type="dxa"/>
          </w:tcPr>
          <w:p w14:paraId="021ED1FB" w14:textId="4D4E03D1" w:rsidR="00FF6EE8" w:rsidRPr="00566031" w:rsidRDefault="00FF6EE8" w:rsidP="00FF6EE8">
            <w:pPr>
              <w:pStyle w:val="Sinespaciado"/>
              <w:jc w:val="center"/>
              <w:rPr>
                <w:rFonts w:ascii="Arial" w:hAnsi="Arial" w:cs="Arial"/>
                <w:b/>
                <w:sz w:val="14"/>
                <w:szCs w:val="14"/>
                <w:u w:val="single"/>
              </w:rPr>
            </w:pPr>
            <w:r w:rsidRPr="00566031">
              <w:rPr>
                <w:rFonts w:ascii="Arial" w:hAnsi="Arial" w:cs="Arial"/>
                <w:b/>
                <w:sz w:val="14"/>
                <w:szCs w:val="14"/>
                <w:u w:val="single"/>
              </w:rPr>
              <w:t>CONVOCADO</w:t>
            </w:r>
          </w:p>
        </w:tc>
        <w:tc>
          <w:tcPr>
            <w:tcW w:w="1276" w:type="dxa"/>
          </w:tcPr>
          <w:p w14:paraId="736A3437" w14:textId="44F5471C" w:rsidR="00FF6EE8" w:rsidRPr="00566031" w:rsidRDefault="00FF6EE8" w:rsidP="00FF6EE8">
            <w:pPr>
              <w:pStyle w:val="Sinespaciado"/>
              <w:jc w:val="center"/>
              <w:rPr>
                <w:rFonts w:ascii="Arial" w:hAnsi="Arial" w:cs="Arial"/>
                <w:b/>
                <w:sz w:val="14"/>
                <w:szCs w:val="14"/>
                <w:u w:val="single"/>
              </w:rPr>
            </w:pPr>
            <w:r w:rsidRPr="00566031">
              <w:rPr>
                <w:rFonts w:ascii="Arial" w:hAnsi="Arial" w:cs="Arial"/>
                <w:b/>
                <w:sz w:val="14"/>
                <w:szCs w:val="14"/>
                <w:u w:val="single"/>
              </w:rPr>
              <w:t>CUANTIA</w:t>
            </w:r>
          </w:p>
        </w:tc>
        <w:tc>
          <w:tcPr>
            <w:tcW w:w="2835" w:type="dxa"/>
          </w:tcPr>
          <w:p w14:paraId="4C621E5D" w14:textId="341EC127" w:rsidR="00FF6EE8" w:rsidRPr="00566031" w:rsidRDefault="00FF6EE8" w:rsidP="00FA038C">
            <w:pPr>
              <w:pStyle w:val="Sinespaciado"/>
              <w:rPr>
                <w:rFonts w:ascii="Arial" w:hAnsi="Arial" w:cs="Arial"/>
                <w:b/>
                <w:sz w:val="14"/>
                <w:szCs w:val="14"/>
                <w:u w:val="single"/>
              </w:rPr>
            </w:pPr>
            <w:r w:rsidRPr="00566031">
              <w:rPr>
                <w:rFonts w:ascii="Arial" w:hAnsi="Arial" w:cs="Arial"/>
                <w:b/>
                <w:sz w:val="14"/>
                <w:szCs w:val="14"/>
                <w:u w:val="single"/>
              </w:rPr>
              <w:t xml:space="preserve">MEDIO DE CONTROL </w:t>
            </w:r>
          </w:p>
        </w:tc>
        <w:tc>
          <w:tcPr>
            <w:tcW w:w="4111" w:type="dxa"/>
          </w:tcPr>
          <w:p w14:paraId="6B33B46B" w14:textId="3CE9E7BB" w:rsidR="00FF6EE8" w:rsidRPr="00566031" w:rsidRDefault="00FF6EE8" w:rsidP="00FA038C">
            <w:pPr>
              <w:pStyle w:val="Sinespaciado"/>
              <w:rPr>
                <w:rFonts w:ascii="Arial" w:hAnsi="Arial" w:cs="Arial"/>
                <w:b/>
                <w:sz w:val="14"/>
                <w:szCs w:val="14"/>
                <w:u w:val="single"/>
              </w:rPr>
            </w:pPr>
            <w:r w:rsidRPr="00566031">
              <w:rPr>
                <w:rFonts w:ascii="Arial" w:hAnsi="Arial" w:cs="Arial"/>
                <w:b/>
                <w:sz w:val="14"/>
                <w:szCs w:val="14"/>
                <w:u w:val="single"/>
              </w:rPr>
              <w:t xml:space="preserve">PRETENSION </w:t>
            </w:r>
          </w:p>
        </w:tc>
        <w:tc>
          <w:tcPr>
            <w:tcW w:w="1134" w:type="dxa"/>
          </w:tcPr>
          <w:p w14:paraId="399D5685" w14:textId="7368A81E" w:rsidR="00FF6EE8" w:rsidRPr="00566031" w:rsidRDefault="00FF6EE8" w:rsidP="00FA038C">
            <w:pPr>
              <w:pStyle w:val="Sinespaciado"/>
              <w:rPr>
                <w:rFonts w:ascii="Arial" w:hAnsi="Arial" w:cs="Arial"/>
                <w:b/>
                <w:sz w:val="14"/>
                <w:szCs w:val="14"/>
                <w:u w:val="single"/>
              </w:rPr>
            </w:pPr>
            <w:r w:rsidRPr="00566031">
              <w:rPr>
                <w:rFonts w:ascii="Arial" w:hAnsi="Arial" w:cs="Arial"/>
                <w:b/>
                <w:sz w:val="14"/>
                <w:szCs w:val="14"/>
                <w:u w:val="single"/>
              </w:rPr>
              <w:t>ACTA</w:t>
            </w:r>
          </w:p>
        </w:tc>
      </w:tr>
      <w:tr w:rsidR="0047295E" w:rsidRPr="00566031" w14:paraId="329BA59D" w14:textId="77777777" w:rsidTr="0047295E">
        <w:tc>
          <w:tcPr>
            <w:tcW w:w="1418" w:type="dxa"/>
          </w:tcPr>
          <w:p w14:paraId="39F2BBB8" w14:textId="45EBF5B8" w:rsidR="00FF6EE8" w:rsidRPr="00566031" w:rsidRDefault="002B5247" w:rsidP="002B5247">
            <w:pPr>
              <w:pStyle w:val="Sinespaciado"/>
              <w:jc w:val="center"/>
              <w:rPr>
                <w:rFonts w:ascii="Arial" w:hAnsi="Arial" w:cs="Arial"/>
                <w:sz w:val="14"/>
                <w:szCs w:val="14"/>
              </w:rPr>
            </w:pPr>
            <w:r w:rsidRPr="00566031">
              <w:rPr>
                <w:rFonts w:ascii="Arial" w:hAnsi="Arial" w:cs="Arial"/>
                <w:sz w:val="14"/>
                <w:szCs w:val="14"/>
              </w:rPr>
              <w:t>99</w:t>
            </w:r>
          </w:p>
        </w:tc>
        <w:tc>
          <w:tcPr>
            <w:tcW w:w="2126" w:type="dxa"/>
          </w:tcPr>
          <w:p w14:paraId="3018668C" w14:textId="0F2DD515" w:rsidR="00FF6EE8" w:rsidRPr="00566031" w:rsidRDefault="002B5247" w:rsidP="00FA038C">
            <w:pPr>
              <w:pStyle w:val="Sinespaciado"/>
              <w:rPr>
                <w:rFonts w:ascii="Arial" w:hAnsi="Arial" w:cs="Arial"/>
                <w:sz w:val="14"/>
                <w:szCs w:val="14"/>
              </w:rPr>
            </w:pPr>
            <w:r w:rsidRPr="00566031">
              <w:rPr>
                <w:rFonts w:ascii="Arial" w:hAnsi="Arial" w:cs="Arial"/>
                <w:sz w:val="14"/>
                <w:szCs w:val="14"/>
              </w:rPr>
              <w:t>MPS MAYORISTA DE COLOMBIA S.A.</w:t>
            </w:r>
          </w:p>
        </w:tc>
        <w:tc>
          <w:tcPr>
            <w:tcW w:w="1559" w:type="dxa"/>
          </w:tcPr>
          <w:p w14:paraId="3322E77F" w14:textId="7490301D" w:rsidR="00FF6EE8" w:rsidRPr="00566031" w:rsidRDefault="002B5247" w:rsidP="00FA038C">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5D17B66C" w14:textId="3EAB15D2" w:rsidR="00FF6EE8" w:rsidRPr="00566031" w:rsidRDefault="002B5247" w:rsidP="00FA038C">
            <w:pPr>
              <w:pStyle w:val="Sinespaciado"/>
              <w:rPr>
                <w:rFonts w:ascii="Arial" w:hAnsi="Arial" w:cs="Arial"/>
                <w:sz w:val="14"/>
                <w:szCs w:val="14"/>
              </w:rPr>
            </w:pPr>
            <w:r w:rsidRPr="00566031">
              <w:rPr>
                <w:rFonts w:ascii="Arial" w:hAnsi="Arial" w:cs="Arial"/>
                <w:sz w:val="14"/>
                <w:szCs w:val="14"/>
              </w:rPr>
              <w:t>$218</w:t>
            </w:r>
            <w:r w:rsidR="009A08B9" w:rsidRPr="00566031">
              <w:rPr>
                <w:rFonts w:ascii="Arial" w:hAnsi="Arial" w:cs="Arial"/>
                <w:sz w:val="14"/>
                <w:szCs w:val="14"/>
              </w:rPr>
              <w:t>.</w:t>
            </w:r>
            <w:r w:rsidRPr="00566031">
              <w:rPr>
                <w:rFonts w:ascii="Arial" w:hAnsi="Arial" w:cs="Arial"/>
                <w:sz w:val="14"/>
                <w:szCs w:val="14"/>
              </w:rPr>
              <w:t>626</w:t>
            </w:r>
            <w:r w:rsidR="009A08B9" w:rsidRPr="00566031">
              <w:rPr>
                <w:rFonts w:ascii="Arial" w:hAnsi="Arial" w:cs="Arial"/>
                <w:sz w:val="14"/>
                <w:szCs w:val="14"/>
              </w:rPr>
              <w:t>.</w:t>
            </w:r>
            <w:r w:rsidRPr="00566031">
              <w:rPr>
                <w:rFonts w:ascii="Arial" w:hAnsi="Arial" w:cs="Arial"/>
                <w:sz w:val="14"/>
                <w:szCs w:val="14"/>
              </w:rPr>
              <w:t>448</w:t>
            </w:r>
          </w:p>
        </w:tc>
        <w:tc>
          <w:tcPr>
            <w:tcW w:w="2835" w:type="dxa"/>
          </w:tcPr>
          <w:p w14:paraId="71BE2B6B" w14:textId="0FBC913F" w:rsidR="00FF6EE8" w:rsidRPr="00566031" w:rsidRDefault="002B5247" w:rsidP="00D270E3">
            <w:pPr>
              <w:pStyle w:val="Sinespaciado"/>
              <w:jc w:val="center"/>
              <w:rPr>
                <w:rFonts w:ascii="Arial" w:hAnsi="Arial" w:cs="Arial"/>
                <w:sz w:val="14"/>
                <w:szCs w:val="14"/>
              </w:rPr>
            </w:pPr>
            <w:r w:rsidRPr="00566031">
              <w:rPr>
                <w:rFonts w:ascii="Arial" w:hAnsi="Arial" w:cs="Arial"/>
                <w:sz w:val="14"/>
                <w:szCs w:val="14"/>
              </w:rPr>
              <w:t>CONT</w:t>
            </w:r>
            <w:r w:rsidR="009A08B9" w:rsidRPr="00566031">
              <w:rPr>
                <w:rFonts w:ascii="Arial" w:hAnsi="Arial" w:cs="Arial"/>
                <w:sz w:val="14"/>
                <w:szCs w:val="14"/>
              </w:rPr>
              <w:t>R</w:t>
            </w:r>
            <w:r w:rsidRPr="00566031">
              <w:rPr>
                <w:rFonts w:ascii="Arial" w:hAnsi="Arial" w:cs="Arial"/>
                <w:sz w:val="14"/>
                <w:szCs w:val="14"/>
              </w:rPr>
              <w:t>OVERSIA CONTRACTUAL</w:t>
            </w:r>
          </w:p>
        </w:tc>
        <w:tc>
          <w:tcPr>
            <w:tcW w:w="4111" w:type="dxa"/>
          </w:tcPr>
          <w:p w14:paraId="27948E13" w14:textId="1CF6661D" w:rsidR="00FF6EE8" w:rsidRPr="00566031" w:rsidRDefault="002B5247" w:rsidP="00FA038C">
            <w:pPr>
              <w:pStyle w:val="Sinespaciado"/>
              <w:rPr>
                <w:rFonts w:ascii="Arial" w:hAnsi="Arial" w:cs="Arial"/>
                <w:sz w:val="14"/>
                <w:szCs w:val="14"/>
              </w:rPr>
            </w:pPr>
            <w:r w:rsidRPr="00566031">
              <w:rPr>
                <w:rFonts w:ascii="Arial" w:hAnsi="Arial" w:cs="Arial"/>
                <w:sz w:val="14"/>
                <w:szCs w:val="14"/>
              </w:rPr>
              <w:t xml:space="preserve">CUMPLIMIENTO DE CONTRATO DE COMPRAVENTA 017 DE </w:t>
            </w:r>
            <w:proofErr w:type="gramStart"/>
            <w:r w:rsidRPr="00566031">
              <w:rPr>
                <w:rFonts w:ascii="Arial" w:hAnsi="Arial" w:cs="Arial"/>
                <w:sz w:val="14"/>
                <w:szCs w:val="14"/>
              </w:rPr>
              <w:t>2019  COMPRAVENTA</w:t>
            </w:r>
            <w:proofErr w:type="gramEnd"/>
            <w:r w:rsidRPr="00566031">
              <w:rPr>
                <w:rFonts w:ascii="Arial" w:hAnsi="Arial" w:cs="Arial"/>
                <w:sz w:val="14"/>
                <w:szCs w:val="14"/>
              </w:rPr>
              <w:t xml:space="preserve">  DE EQUIPOS TECNOLOGICOS PARA EL COMANDO DE POLICIA QUINDIO, EL CUERPO TECNICO  DE INVESTIGACIÓN (CTI) Y GRUPO  ADMINISTRATIVO DEL FONSER CON EL FIN DE ESTABLECER A LOS ORGANISMOS DE SEGURIDAD DEL DEPARTAMENTODEL QUINDIO, CON CARGO A LOS RECURSOS DEL FONDO DE SEGURIDAD TERRITORIAL</w:t>
            </w:r>
          </w:p>
        </w:tc>
        <w:tc>
          <w:tcPr>
            <w:tcW w:w="1134" w:type="dxa"/>
          </w:tcPr>
          <w:p w14:paraId="1530E607" w14:textId="03D7BC9B" w:rsidR="002B5247" w:rsidRPr="00566031" w:rsidRDefault="008A6116" w:rsidP="00FA038C">
            <w:pPr>
              <w:pStyle w:val="Sinespaciado"/>
              <w:rPr>
                <w:rFonts w:ascii="Arial" w:hAnsi="Arial" w:cs="Arial"/>
                <w:sz w:val="14"/>
                <w:szCs w:val="14"/>
              </w:rPr>
            </w:pPr>
            <w:r w:rsidRPr="00566031">
              <w:rPr>
                <w:rFonts w:ascii="Arial" w:hAnsi="Arial" w:cs="Arial"/>
                <w:sz w:val="14"/>
                <w:szCs w:val="14"/>
              </w:rPr>
              <w:t xml:space="preserve">No. </w:t>
            </w:r>
            <w:r w:rsidR="002B5247" w:rsidRPr="00566031">
              <w:rPr>
                <w:rFonts w:ascii="Arial" w:hAnsi="Arial" w:cs="Arial"/>
                <w:sz w:val="14"/>
                <w:szCs w:val="14"/>
              </w:rPr>
              <w:t xml:space="preserve">13 </w:t>
            </w:r>
          </w:p>
          <w:p w14:paraId="4F7CF5F9" w14:textId="77777777" w:rsidR="002B5247" w:rsidRPr="00566031" w:rsidRDefault="002B5247" w:rsidP="00FA038C">
            <w:pPr>
              <w:pStyle w:val="Sinespaciado"/>
              <w:rPr>
                <w:rFonts w:ascii="Arial" w:hAnsi="Arial" w:cs="Arial"/>
                <w:sz w:val="14"/>
                <w:szCs w:val="14"/>
              </w:rPr>
            </w:pPr>
          </w:p>
          <w:p w14:paraId="091B3F74" w14:textId="0FF545A1" w:rsidR="00FF6EE8" w:rsidRPr="00566031" w:rsidRDefault="002B5247" w:rsidP="00FA038C">
            <w:pPr>
              <w:pStyle w:val="Sinespaciado"/>
              <w:rPr>
                <w:rFonts w:ascii="Arial" w:hAnsi="Arial" w:cs="Arial"/>
                <w:sz w:val="14"/>
                <w:szCs w:val="14"/>
              </w:rPr>
            </w:pPr>
            <w:r w:rsidRPr="00566031">
              <w:rPr>
                <w:rFonts w:ascii="Arial" w:hAnsi="Arial" w:cs="Arial"/>
                <w:sz w:val="14"/>
                <w:szCs w:val="14"/>
              </w:rPr>
              <w:t>27/04/2022</w:t>
            </w:r>
          </w:p>
        </w:tc>
      </w:tr>
      <w:tr w:rsidR="0047295E" w:rsidRPr="00566031" w14:paraId="076FF338" w14:textId="77777777" w:rsidTr="0047295E">
        <w:tc>
          <w:tcPr>
            <w:tcW w:w="1418" w:type="dxa"/>
          </w:tcPr>
          <w:p w14:paraId="182D3E3F" w14:textId="0C732661" w:rsidR="002B5247" w:rsidRPr="00566031" w:rsidRDefault="002B5247" w:rsidP="00D270E3">
            <w:pPr>
              <w:pStyle w:val="Sinespaciado"/>
              <w:jc w:val="center"/>
              <w:rPr>
                <w:rFonts w:ascii="Arial" w:hAnsi="Arial" w:cs="Arial"/>
                <w:sz w:val="14"/>
                <w:szCs w:val="14"/>
              </w:rPr>
            </w:pPr>
            <w:r w:rsidRPr="00566031">
              <w:rPr>
                <w:rFonts w:ascii="Arial" w:hAnsi="Arial" w:cs="Arial"/>
                <w:sz w:val="14"/>
                <w:szCs w:val="14"/>
              </w:rPr>
              <w:t>193</w:t>
            </w:r>
          </w:p>
        </w:tc>
        <w:tc>
          <w:tcPr>
            <w:tcW w:w="2126" w:type="dxa"/>
          </w:tcPr>
          <w:p w14:paraId="1AB9B1EF" w14:textId="2EBECA74" w:rsidR="002B5247" w:rsidRPr="00566031" w:rsidRDefault="002B5247" w:rsidP="002B5247">
            <w:pPr>
              <w:pStyle w:val="Sinespaciado"/>
              <w:rPr>
                <w:rFonts w:ascii="Arial" w:hAnsi="Arial" w:cs="Arial"/>
                <w:sz w:val="14"/>
                <w:szCs w:val="14"/>
              </w:rPr>
            </w:pPr>
            <w:r w:rsidRPr="00566031">
              <w:rPr>
                <w:rFonts w:ascii="Arial" w:hAnsi="Arial" w:cs="Arial"/>
                <w:sz w:val="14"/>
                <w:szCs w:val="14"/>
              </w:rPr>
              <w:t>ANTONIO JOSE RESTREPO GOMEZ</w:t>
            </w:r>
          </w:p>
        </w:tc>
        <w:tc>
          <w:tcPr>
            <w:tcW w:w="1559" w:type="dxa"/>
          </w:tcPr>
          <w:p w14:paraId="60EBD665" w14:textId="608EA163" w:rsidR="002B5247" w:rsidRPr="00566031" w:rsidRDefault="002B5247" w:rsidP="002B5247">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528CBFD9" w14:textId="7C6FAD53" w:rsidR="002B5247" w:rsidRPr="00566031" w:rsidRDefault="008A6116" w:rsidP="002B5247">
            <w:pPr>
              <w:pStyle w:val="Sinespaciado"/>
              <w:rPr>
                <w:rFonts w:ascii="Arial" w:hAnsi="Arial" w:cs="Arial"/>
                <w:sz w:val="14"/>
                <w:szCs w:val="14"/>
              </w:rPr>
            </w:pPr>
            <w:r w:rsidRPr="00566031">
              <w:rPr>
                <w:rFonts w:ascii="Arial" w:hAnsi="Arial" w:cs="Arial"/>
                <w:sz w:val="14"/>
                <w:szCs w:val="14"/>
              </w:rPr>
              <w:t>$14.348.292</w:t>
            </w:r>
          </w:p>
        </w:tc>
        <w:tc>
          <w:tcPr>
            <w:tcW w:w="2835" w:type="dxa"/>
          </w:tcPr>
          <w:p w14:paraId="7CA8DBE4" w14:textId="5FD6D028" w:rsidR="002B5247" w:rsidRPr="00566031" w:rsidRDefault="008A6116" w:rsidP="00D270E3">
            <w:pPr>
              <w:pStyle w:val="Sinespaciado"/>
              <w:jc w:val="center"/>
              <w:rPr>
                <w:rFonts w:ascii="Arial" w:hAnsi="Arial" w:cs="Arial"/>
                <w:sz w:val="14"/>
                <w:szCs w:val="14"/>
              </w:rPr>
            </w:pPr>
            <w:r w:rsidRPr="00566031">
              <w:rPr>
                <w:rFonts w:ascii="Arial" w:hAnsi="Arial" w:cs="Arial"/>
                <w:sz w:val="14"/>
                <w:szCs w:val="14"/>
              </w:rPr>
              <w:t>NULIDAD Y RESTABLECIMIENTO DEL DERECHO LABORAL</w:t>
            </w:r>
          </w:p>
        </w:tc>
        <w:tc>
          <w:tcPr>
            <w:tcW w:w="4111" w:type="dxa"/>
          </w:tcPr>
          <w:p w14:paraId="7508C7E4" w14:textId="2C56F7F0" w:rsidR="002B5247" w:rsidRPr="00566031" w:rsidRDefault="008A6116" w:rsidP="002B5247">
            <w:pPr>
              <w:pStyle w:val="Sinespaciado"/>
              <w:rPr>
                <w:rFonts w:ascii="Arial" w:hAnsi="Arial" w:cs="Arial"/>
                <w:sz w:val="14"/>
                <w:szCs w:val="14"/>
              </w:rPr>
            </w:pPr>
            <w:r w:rsidRPr="00566031">
              <w:rPr>
                <w:rFonts w:ascii="Arial" w:hAnsi="Arial" w:cs="Arial"/>
                <w:sz w:val="14"/>
                <w:szCs w:val="14"/>
              </w:rPr>
              <w:t xml:space="preserve">NULIDAD DE LA RESOLUCIÓN No. 002 DEL 4 DE ENERO DE 2022 POR MEDIO DE LA CUAL SE DECLARA INSUBSISTENTE UN NOMBRAMIENTO PROFERIDA POR LA CONTRALORIA GENENRAL DEL DEPARTAMENTO DEL </w:t>
            </w:r>
            <w:proofErr w:type="gramStart"/>
            <w:r w:rsidRPr="00566031">
              <w:rPr>
                <w:rFonts w:ascii="Arial" w:hAnsi="Arial" w:cs="Arial"/>
                <w:sz w:val="14"/>
                <w:szCs w:val="14"/>
              </w:rPr>
              <w:t>QUINDIO  Y</w:t>
            </w:r>
            <w:proofErr w:type="gramEnd"/>
            <w:r w:rsidRPr="00566031">
              <w:rPr>
                <w:rFonts w:ascii="Arial" w:hAnsi="Arial" w:cs="Arial"/>
                <w:sz w:val="14"/>
                <w:szCs w:val="14"/>
              </w:rPr>
              <w:t xml:space="preserve"> DEMAS DECLARACIONES A QUE HAYA LUGAR</w:t>
            </w:r>
          </w:p>
        </w:tc>
        <w:tc>
          <w:tcPr>
            <w:tcW w:w="1134" w:type="dxa"/>
          </w:tcPr>
          <w:p w14:paraId="19A0316D" w14:textId="77777777"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No. 13 </w:t>
            </w:r>
          </w:p>
          <w:p w14:paraId="3194EDAD" w14:textId="77777777" w:rsidR="008A6116" w:rsidRPr="00566031" w:rsidRDefault="008A6116" w:rsidP="008A6116">
            <w:pPr>
              <w:pStyle w:val="Sinespaciado"/>
              <w:rPr>
                <w:rFonts w:ascii="Arial" w:hAnsi="Arial" w:cs="Arial"/>
                <w:sz w:val="14"/>
                <w:szCs w:val="14"/>
              </w:rPr>
            </w:pPr>
          </w:p>
          <w:p w14:paraId="6CE95EA7" w14:textId="396EDFD6" w:rsidR="002B5247" w:rsidRPr="00566031" w:rsidRDefault="008A6116" w:rsidP="008A6116">
            <w:pPr>
              <w:pStyle w:val="Sinespaciado"/>
              <w:rPr>
                <w:rFonts w:ascii="Arial" w:hAnsi="Arial" w:cs="Arial"/>
                <w:sz w:val="14"/>
                <w:szCs w:val="14"/>
              </w:rPr>
            </w:pPr>
            <w:r w:rsidRPr="00566031">
              <w:rPr>
                <w:rFonts w:ascii="Arial" w:hAnsi="Arial" w:cs="Arial"/>
                <w:sz w:val="14"/>
                <w:szCs w:val="14"/>
              </w:rPr>
              <w:t>27/04/2022</w:t>
            </w:r>
          </w:p>
        </w:tc>
      </w:tr>
      <w:tr w:rsidR="0047295E" w:rsidRPr="00566031" w14:paraId="569220DC" w14:textId="77777777" w:rsidTr="0047295E">
        <w:tc>
          <w:tcPr>
            <w:tcW w:w="1418" w:type="dxa"/>
          </w:tcPr>
          <w:p w14:paraId="6CD25441" w14:textId="4C5994FD" w:rsidR="008A6116" w:rsidRPr="00566031" w:rsidRDefault="008A6116" w:rsidP="00D270E3">
            <w:pPr>
              <w:pStyle w:val="Sinespaciado"/>
              <w:jc w:val="center"/>
              <w:rPr>
                <w:rFonts w:ascii="Arial" w:hAnsi="Arial" w:cs="Arial"/>
                <w:sz w:val="14"/>
                <w:szCs w:val="14"/>
              </w:rPr>
            </w:pPr>
            <w:r w:rsidRPr="00566031">
              <w:rPr>
                <w:rFonts w:ascii="Arial" w:hAnsi="Arial" w:cs="Arial"/>
                <w:sz w:val="14"/>
                <w:szCs w:val="14"/>
              </w:rPr>
              <w:t>193</w:t>
            </w:r>
          </w:p>
        </w:tc>
        <w:tc>
          <w:tcPr>
            <w:tcW w:w="2126" w:type="dxa"/>
          </w:tcPr>
          <w:p w14:paraId="5BF72232" w14:textId="7A7BD011" w:rsidR="008A6116" w:rsidRPr="00566031" w:rsidRDefault="008A6116" w:rsidP="008A6116">
            <w:pPr>
              <w:pStyle w:val="Sinespaciado"/>
              <w:rPr>
                <w:rFonts w:ascii="Arial" w:hAnsi="Arial" w:cs="Arial"/>
                <w:sz w:val="14"/>
                <w:szCs w:val="14"/>
              </w:rPr>
            </w:pPr>
            <w:r w:rsidRPr="00566031">
              <w:rPr>
                <w:rFonts w:ascii="Arial" w:hAnsi="Arial" w:cs="Arial"/>
                <w:sz w:val="14"/>
                <w:szCs w:val="14"/>
              </w:rPr>
              <w:t>CLAUDIA PATRICIA FERNANDEZ OSORIO</w:t>
            </w:r>
          </w:p>
        </w:tc>
        <w:tc>
          <w:tcPr>
            <w:tcW w:w="1559" w:type="dxa"/>
          </w:tcPr>
          <w:p w14:paraId="32E7B740" w14:textId="5AD2332C"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7E6DD8FB" w14:textId="52626B67" w:rsidR="008A6116" w:rsidRPr="00566031" w:rsidRDefault="008A6116" w:rsidP="008A6116">
            <w:pPr>
              <w:pStyle w:val="Sinespaciado"/>
              <w:rPr>
                <w:rFonts w:ascii="Arial" w:hAnsi="Arial" w:cs="Arial"/>
                <w:sz w:val="14"/>
                <w:szCs w:val="14"/>
              </w:rPr>
            </w:pPr>
            <w:r w:rsidRPr="00566031">
              <w:rPr>
                <w:rFonts w:ascii="Arial" w:hAnsi="Arial" w:cs="Arial"/>
                <w:sz w:val="14"/>
                <w:szCs w:val="14"/>
              </w:rPr>
              <w:t>$14.348.292</w:t>
            </w:r>
          </w:p>
        </w:tc>
        <w:tc>
          <w:tcPr>
            <w:tcW w:w="2835" w:type="dxa"/>
          </w:tcPr>
          <w:p w14:paraId="572A0101" w14:textId="24BF2A0F" w:rsidR="008A6116" w:rsidRPr="00566031" w:rsidRDefault="008A6116" w:rsidP="00D270E3">
            <w:pPr>
              <w:pStyle w:val="Sinespaciado"/>
              <w:jc w:val="center"/>
              <w:rPr>
                <w:rFonts w:ascii="Arial" w:hAnsi="Arial" w:cs="Arial"/>
                <w:sz w:val="14"/>
                <w:szCs w:val="14"/>
              </w:rPr>
            </w:pPr>
            <w:r w:rsidRPr="00566031">
              <w:rPr>
                <w:rFonts w:ascii="Arial" w:hAnsi="Arial" w:cs="Arial"/>
                <w:sz w:val="14"/>
                <w:szCs w:val="14"/>
              </w:rPr>
              <w:t>NULIDAD Y RESTABLECIMIENTO DEL DERECHO LABORAL</w:t>
            </w:r>
          </w:p>
        </w:tc>
        <w:tc>
          <w:tcPr>
            <w:tcW w:w="4111" w:type="dxa"/>
          </w:tcPr>
          <w:p w14:paraId="01756BE4" w14:textId="20A11995"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NULIDAD DE LA RESOLUCIÓN No. 004 DEL 4 DE ENERO DE 2022 POR MEDIO DE LA CUAL SE DECLARA INSUBSISTENTE UN NOMBRAMIENTO PROFERIDA POR LA CONTRALORIA GENENRAL DEL DEPARTAMENTO DEL </w:t>
            </w:r>
            <w:proofErr w:type="gramStart"/>
            <w:r w:rsidRPr="00566031">
              <w:rPr>
                <w:rFonts w:ascii="Arial" w:hAnsi="Arial" w:cs="Arial"/>
                <w:sz w:val="14"/>
                <w:szCs w:val="14"/>
              </w:rPr>
              <w:lastRenderedPageBreak/>
              <w:t>QUINDIO  Y</w:t>
            </w:r>
            <w:proofErr w:type="gramEnd"/>
            <w:r w:rsidRPr="00566031">
              <w:rPr>
                <w:rFonts w:ascii="Arial" w:hAnsi="Arial" w:cs="Arial"/>
                <w:sz w:val="14"/>
                <w:szCs w:val="14"/>
              </w:rPr>
              <w:t xml:space="preserve"> DEMAS DECLARACIONES A QUE HAYA LUGAR</w:t>
            </w:r>
          </w:p>
        </w:tc>
        <w:tc>
          <w:tcPr>
            <w:tcW w:w="1134" w:type="dxa"/>
          </w:tcPr>
          <w:p w14:paraId="6D8DF459" w14:textId="77777777" w:rsidR="008A6116" w:rsidRPr="00566031" w:rsidRDefault="008A6116" w:rsidP="008A6116">
            <w:pPr>
              <w:pStyle w:val="Sinespaciado"/>
              <w:rPr>
                <w:rFonts w:ascii="Arial" w:hAnsi="Arial" w:cs="Arial"/>
                <w:sz w:val="14"/>
                <w:szCs w:val="14"/>
              </w:rPr>
            </w:pPr>
            <w:r w:rsidRPr="00566031">
              <w:rPr>
                <w:rFonts w:ascii="Arial" w:hAnsi="Arial" w:cs="Arial"/>
                <w:sz w:val="14"/>
                <w:szCs w:val="14"/>
              </w:rPr>
              <w:lastRenderedPageBreak/>
              <w:t xml:space="preserve">No. 13 </w:t>
            </w:r>
          </w:p>
          <w:p w14:paraId="79E3F1D7" w14:textId="77777777" w:rsidR="008A6116" w:rsidRPr="00566031" w:rsidRDefault="008A6116" w:rsidP="008A6116">
            <w:pPr>
              <w:pStyle w:val="Sinespaciado"/>
              <w:rPr>
                <w:rFonts w:ascii="Arial" w:hAnsi="Arial" w:cs="Arial"/>
                <w:sz w:val="14"/>
                <w:szCs w:val="14"/>
              </w:rPr>
            </w:pPr>
          </w:p>
          <w:p w14:paraId="10B8CC38" w14:textId="38C1BA85" w:rsidR="008A6116" w:rsidRPr="00566031" w:rsidRDefault="008A6116" w:rsidP="008A6116">
            <w:pPr>
              <w:pStyle w:val="Sinespaciado"/>
              <w:rPr>
                <w:rFonts w:ascii="Arial" w:hAnsi="Arial" w:cs="Arial"/>
                <w:sz w:val="14"/>
                <w:szCs w:val="14"/>
              </w:rPr>
            </w:pPr>
            <w:r w:rsidRPr="00566031">
              <w:rPr>
                <w:rFonts w:ascii="Arial" w:hAnsi="Arial" w:cs="Arial"/>
                <w:sz w:val="14"/>
                <w:szCs w:val="14"/>
              </w:rPr>
              <w:t>27/04/2022</w:t>
            </w:r>
          </w:p>
        </w:tc>
      </w:tr>
      <w:tr w:rsidR="0047295E" w:rsidRPr="00566031" w14:paraId="18341F00" w14:textId="77777777" w:rsidTr="0047295E">
        <w:tc>
          <w:tcPr>
            <w:tcW w:w="1418" w:type="dxa"/>
          </w:tcPr>
          <w:p w14:paraId="3F03729F" w14:textId="068D1DC5" w:rsidR="008A6116" w:rsidRPr="00566031" w:rsidRDefault="008A6116" w:rsidP="00D270E3">
            <w:pPr>
              <w:pStyle w:val="Sinespaciado"/>
              <w:jc w:val="center"/>
              <w:rPr>
                <w:rFonts w:ascii="Arial" w:hAnsi="Arial" w:cs="Arial"/>
                <w:sz w:val="14"/>
                <w:szCs w:val="14"/>
              </w:rPr>
            </w:pPr>
            <w:r w:rsidRPr="00566031">
              <w:rPr>
                <w:rFonts w:ascii="Arial" w:hAnsi="Arial" w:cs="Arial"/>
                <w:sz w:val="14"/>
                <w:szCs w:val="14"/>
              </w:rPr>
              <w:t>99</w:t>
            </w:r>
          </w:p>
        </w:tc>
        <w:tc>
          <w:tcPr>
            <w:tcW w:w="2126" w:type="dxa"/>
          </w:tcPr>
          <w:p w14:paraId="02512611" w14:textId="4AD3FE36" w:rsidR="008A6116" w:rsidRPr="00566031" w:rsidRDefault="00D270E3" w:rsidP="008A6116">
            <w:pPr>
              <w:pStyle w:val="Sinespaciado"/>
              <w:rPr>
                <w:rFonts w:ascii="Arial" w:hAnsi="Arial" w:cs="Arial"/>
                <w:sz w:val="14"/>
                <w:szCs w:val="14"/>
              </w:rPr>
            </w:pPr>
            <w:r w:rsidRPr="00566031">
              <w:rPr>
                <w:rFonts w:ascii="Arial" w:hAnsi="Arial" w:cs="Arial"/>
                <w:sz w:val="14"/>
                <w:szCs w:val="14"/>
              </w:rPr>
              <w:t>DISTRIBUIDORA DE VINOS Y LICORES SAS DISLICORES SAS</w:t>
            </w:r>
          </w:p>
        </w:tc>
        <w:tc>
          <w:tcPr>
            <w:tcW w:w="1559" w:type="dxa"/>
          </w:tcPr>
          <w:p w14:paraId="7E2E07A7" w14:textId="4D020184"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46E89BB0" w14:textId="64936F76" w:rsidR="008A6116" w:rsidRPr="00566031" w:rsidRDefault="00D270E3" w:rsidP="008A6116">
            <w:pPr>
              <w:pStyle w:val="Sinespaciado"/>
              <w:rPr>
                <w:rFonts w:ascii="Arial" w:hAnsi="Arial" w:cs="Arial"/>
                <w:sz w:val="14"/>
                <w:szCs w:val="14"/>
              </w:rPr>
            </w:pPr>
            <w:r w:rsidRPr="00566031">
              <w:rPr>
                <w:rFonts w:ascii="Arial" w:hAnsi="Arial" w:cs="Arial"/>
                <w:sz w:val="14"/>
                <w:szCs w:val="14"/>
              </w:rPr>
              <w:t>$351.007.250</w:t>
            </w:r>
          </w:p>
        </w:tc>
        <w:tc>
          <w:tcPr>
            <w:tcW w:w="2835" w:type="dxa"/>
          </w:tcPr>
          <w:p w14:paraId="64A98FD1" w14:textId="34B449BA" w:rsidR="008A6116" w:rsidRPr="00566031" w:rsidRDefault="00D270E3" w:rsidP="00D270E3">
            <w:pPr>
              <w:pStyle w:val="Sinespaciado"/>
              <w:jc w:val="center"/>
              <w:rPr>
                <w:rFonts w:ascii="Arial" w:hAnsi="Arial" w:cs="Arial"/>
                <w:sz w:val="14"/>
                <w:szCs w:val="14"/>
              </w:rPr>
            </w:pPr>
            <w:r w:rsidRPr="00566031">
              <w:rPr>
                <w:rFonts w:ascii="Arial" w:hAnsi="Arial" w:cs="Arial"/>
                <w:sz w:val="14"/>
                <w:szCs w:val="14"/>
              </w:rPr>
              <w:t>REPARACION DIRECTA</w:t>
            </w:r>
          </w:p>
        </w:tc>
        <w:tc>
          <w:tcPr>
            <w:tcW w:w="4111" w:type="dxa"/>
          </w:tcPr>
          <w:p w14:paraId="57FF3FCF" w14:textId="279CDCE8" w:rsidR="008A6116" w:rsidRPr="00566031" w:rsidRDefault="00D270E3" w:rsidP="008A6116">
            <w:pPr>
              <w:pStyle w:val="Sinespaciado"/>
              <w:rPr>
                <w:rFonts w:ascii="Arial" w:hAnsi="Arial" w:cs="Arial"/>
                <w:sz w:val="14"/>
                <w:szCs w:val="14"/>
              </w:rPr>
            </w:pPr>
            <w:r w:rsidRPr="00566031">
              <w:rPr>
                <w:rFonts w:ascii="Arial" w:hAnsi="Arial" w:cs="Arial"/>
                <w:sz w:val="14"/>
                <w:szCs w:val="14"/>
              </w:rPr>
              <w:t xml:space="preserve">A FIN DE CONCILIAR LOS HECHOS Y PRETENSIONES QUE SE RELACIONAN REFERENTES A </w:t>
            </w:r>
            <w:proofErr w:type="gramStart"/>
            <w:r w:rsidRPr="00566031">
              <w:rPr>
                <w:rFonts w:ascii="Arial" w:hAnsi="Arial" w:cs="Arial"/>
                <w:sz w:val="14"/>
                <w:szCs w:val="14"/>
              </w:rPr>
              <w:t>LA  RESPONSABILIDAD</w:t>
            </w:r>
            <w:proofErr w:type="gramEnd"/>
            <w:r w:rsidRPr="00566031">
              <w:rPr>
                <w:rFonts w:ascii="Arial" w:hAnsi="Arial" w:cs="Arial"/>
                <w:sz w:val="14"/>
                <w:szCs w:val="14"/>
              </w:rPr>
              <w:t xml:space="preserve"> PATRIMONIAL DEL DEPARTAMNETO, POR LOS PERJUICIOS CAUSADOS COMO CONSECUENCIA  DE LA FALLA DEL SERVICIO DERIVADA DE LA OMISION EN EL  SUMINISTRO  DE LOS INSTRUMENTOS NECESARIOS  PARA LA SEÑALIZACIÓN DE PRODUCTOS SUJETOS AL IMPUESTO AL CONSUMO DE LICORES, VINOS,  APERITIVOS Y SIMILARES  Y A LA PARTICIPACIÓN EN EJERCIICO DEL MONOPOLIO  </w:t>
            </w:r>
          </w:p>
        </w:tc>
        <w:tc>
          <w:tcPr>
            <w:tcW w:w="1134" w:type="dxa"/>
          </w:tcPr>
          <w:p w14:paraId="763FBDD7" w14:textId="6680377B" w:rsidR="008A6116" w:rsidRPr="00566031" w:rsidRDefault="00D270E3" w:rsidP="008A6116">
            <w:pPr>
              <w:pStyle w:val="Sinespaciado"/>
              <w:rPr>
                <w:rFonts w:ascii="Arial" w:hAnsi="Arial" w:cs="Arial"/>
                <w:sz w:val="14"/>
                <w:szCs w:val="14"/>
              </w:rPr>
            </w:pPr>
            <w:r w:rsidRPr="00566031">
              <w:rPr>
                <w:rFonts w:ascii="Arial" w:hAnsi="Arial" w:cs="Arial"/>
                <w:sz w:val="14"/>
                <w:szCs w:val="14"/>
              </w:rPr>
              <w:t xml:space="preserve">No. </w:t>
            </w:r>
            <w:proofErr w:type="gramStart"/>
            <w:r w:rsidRPr="00566031">
              <w:rPr>
                <w:rFonts w:ascii="Arial" w:hAnsi="Arial" w:cs="Arial"/>
                <w:sz w:val="14"/>
                <w:szCs w:val="14"/>
              </w:rPr>
              <w:t>22  3</w:t>
            </w:r>
            <w:proofErr w:type="gramEnd"/>
            <w:r w:rsidRPr="00566031">
              <w:rPr>
                <w:rFonts w:ascii="Arial" w:hAnsi="Arial" w:cs="Arial"/>
                <w:sz w:val="14"/>
                <w:szCs w:val="14"/>
              </w:rPr>
              <w:t xml:space="preserve">/08/2022 </w:t>
            </w:r>
          </w:p>
        </w:tc>
      </w:tr>
      <w:tr w:rsidR="0047295E" w:rsidRPr="00566031" w14:paraId="290AD647" w14:textId="77777777" w:rsidTr="0047295E">
        <w:tc>
          <w:tcPr>
            <w:tcW w:w="1418" w:type="dxa"/>
          </w:tcPr>
          <w:p w14:paraId="22960A2F" w14:textId="34C229A7" w:rsidR="008A6116" w:rsidRPr="00566031" w:rsidRDefault="008A6116" w:rsidP="00D270E3">
            <w:pPr>
              <w:pStyle w:val="Sinespaciado"/>
              <w:jc w:val="center"/>
              <w:rPr>
                <w:rFonts w:ascii="Arial" w:hAnsi="Arial" w:cs="Arial"/>
                <w:sz w:val="14"/>
                <w:szCs w:val="14"/>
              </w:rPr>
            </w:pPr>
            <w:r w:rsidRPr="00566031">
              <w:rPr>
                <w:rFonts w:ascii="Arial" w:hAnsi="Arial" w:cs="Arial"/>
                <w:sz w:val="14"/>
                <w:szCs w:val="14"/>
              </w:rPr>
              <w:t>99</w:t>
            </w:r>
          </w:p>
        </w:tc>
        <w:tc>
          <w:tcPr>
            <w:tcW w:w="2126" w:type="dxa"/>
          </w:tcPr>
          <w:p w14:paraId="711175FA" w14:textId="0A984315" w:rsidR="008A6116" w:rsidRPr="00566031" w:rsidRDefault="00AF2FB7" w:rsidP="008A6116">
            <w:pPr>
              <w:pStyle w:val="Sinespaciado"/>
              <w:rPr>
                <w:rFonts w:ascii="Arial" w:hAnsi="Arial" w:cs="Arial"/>
                <w:sz w:val="14"/>
                <w:szCs w:val="14"/>
              </w:rPr>
            </w:pPr>
            <w:r w:rsidRPr="00566031">
              <w:rPr>
                <w:rFonts w:ascii="Arial" w:hAnsi="Arial" w:cs="Arial"/>
                <w:sz w:val="14"/>
                <w:szCs w:val="14"/>
              </w:rPr>
              <w:t>JAMES GONZALEZ MATA</w:t>
            </w:r>
          </w:p>
        </w:tc>
        <w:tc>
          <w:tcPr>
            <w:tcW w:w="1559" w:type="dxa"/>
          </w:tcPr>
          <w:p w14:paraId="45E7EDE8" w14:textId="6100F952"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6D9EC14F" w14:textId="70075D28" w:rsidR="008A6116" w:rsidRPr="00566031" w:rsidRDefault="00AF2FB7" w:rsidP="008A6116">
            <w:pPr>
              <w:pStyle w:val="Sinespaciado"/>
              <w:rPr>
                <w:rFonts w:ascii="Arial" w:hAnsi="Arial" w:cs="Arial"/>
                <w:sz w:val="14"/>
                <w:szCs w:val="14"/>
              </w:rPr>
            </w:pPr>
            <w:r w:rsidRPr="00566031">
              <w:rPr>
                <w:rFonts w:ascii="Arial" w:hAnsi="Arial" w:cs="Arial"/>
                <w:sz w:val="14"/>
                <w:szCs w:val="14"/>
              </w:rPr>
              <w:t>$40.000.000</w:t>
            </w:r>
          </w:p>
        </w:tc>
        <w:tc>
          <w:tcPr>
            <w:tcW w:w="2835" w:type="dxa"/>
          </w:tcPr>
          <w:p w14:paraId="7E6AE057" w14:textId="680940E2" w:rsidR="008A6116" w:rsidRPr="00566031" w:rsidRDefault="00AF2FB7" w:rsidP="008A6116">
            <w:pPr>
              <w:pStyle w:val="Sinespaciado"/>
              <w:rPr>
                <w:rFonts w:ascii="Arial" w:hAnsi="Arial" w:cs="Arial"/>
                <w:sz w:val="14"/>
                <w:szCs w:val="14"/>
              </w:rPr>
            </w:pPr>
            <w:r w:rsidRPr="00566031">
              <w:rPr>
                <w:rFonts w:ascii="Arial" w:hAnsi="Arial" w:cs="Arial"/>
                <w:sz w:val="14"/>
                <w:szCs w:val="14"/>
              </w:rPr>
              <w:t>NULIDAD Y RESTABLECIMIENTO DEL DERECHO LABORAL</w:t>
            </w:r>
          </w:p>
        </w:tc>
        <w:tc>
          <w:tcPr>
            <w:tcW w:w="4111" w:type="dxa"/>
          </w:tcPr>
          <w:p w14:paraId="652D787E" w14:textId="6AE40A59" w:rsidR="008A6116" w:rsidRPr="00566031" w:rsidRDefault="00AF2FB7" w:rsidP="008A6116">
            <w:pPr>
              <w:pStyle w:val="Sinespaciado"/>
              <w:rPr>
                <w:rFonts w:ascii="Arial" w:hAnsi="Arial" w:cs="Arial"/>
                <w:sz w:val="14"/>
                <w:szCs w:val="14"/>
              </w:rPr>
            </w:pPr>
            <w:r w:rsidRPr="00566031">
              <w:rPr>
                <w:rFonts w:ascii="Arial" w:hAnsi="Arial" w:cs="Arial"/>
                <w:sz w:val="14"/>
                <w:szCs w:val="14"/>
              </w:rPr>
              <w:t xml:space="preserve">NULIDAD DEL FALLO DE PRIMERA Y SEGUNDA INSTANCIA DE PROCESO DISCIPLINARIO No. 039 del 2020, PROFRIDO EL </w:t>
            </w:r>
            <w:proofErr w:type="gramStart"/>
            <w:r w:rsidRPr="00566031">
              <w:rPr>
                <w:rFonts w:ascii="Arial" w:hAnsi="Arial" w:cs="Arial"/>
                <w:sz w:val="14"/>
                <w:szCs w:val="14"/>
              </w:rPr>
              <w:t>PRIMERO  EL</w:t>
            </w:r>
            <w:proofErr w:type="gramEnd"/>
            <w:r w:rsidRPr="00566031">
              <w:rPr>
                <w:rFonts w:ascii="Arial" w:hAnsi="Arial" w:cs="Arial"/>
                <w:sz w:val="14"/>
                <w:szCs w:val="14"/>
              </w:rPr>
              <w:t xml:space="preserve"> PRIMERO POR EL JEFE DE LA OFIICNA  DE CONTROL INTERNO DISCIPLINARIO  EL DIA  18 DE AGOSTO DE </w:t>
            </w:r>
            <w:proofErr w:type="spellStart"/>
            <w:r w:rsidRPr="00566031">
              <w:rPr>
                <w:rFonts w:ascii="Arial" w:hAnsi="Arial" w:cs="Arial"/>
                <w:sz w:val="14"/>
                <w:szCs w:val="14"/>
              </w:rPr>
              <w:t>DE</w:t>
            </w:r>
            <w:proofErr w:type="spellEnd"/>
            <w:r w:rsidRPr="00566031">
              <w:rPr>
                <w:rFonts w:ascii="Arial" w:hAnsi="Arial" w:cs="Arial"/>
                <w:sz w:val="14"/>
                <w:szCs w:val="14"/>
              </w:rPr>
              <w:t xml:space="preserve"> 2021 Y EL SEGUNDO POR EL GOBERNADOR DEL QUINDIO DR.   ROBERTO JAIRO JARAMILLO CARDENAS EL 25 DE ENERO DE 2022 Y NOTIFICADO VIA CORREO ELECTRONICO EL DÍA </w:t>
            </w:r>
            <w:proofErr w:type="gramStart"/>
            <w:r w:rsidRPr="00566031">
              <w:rPr>
                <w:rFonts w:ascii="Arial" w:hAnsi="Arial" w:cs="Arial"/>
                <w:sz w:val="14"/>
                <w:szCs w:val="14"/>
              </w:rPr>
              <w:t>7  DE</w:t>
            </w:r>
            <w:proofErr w:type="gramEnd"/>
            <w:r w:rsidRPr="00566031">
              <w:rPr>
                <w:rFonts w:ascii="Arial" w:hAnsi="Arial" w:cs="Arial"/>
                <w:sz w:val="14"/>
                <w:szCs w:val="14"/>
              </w:rPr>
              <w:t xml:space="preserve"> MARZO DE 2022  EN CUANTO CONFIRMO LA  REPONSABILIDAD ENDILGADA EN EL PROCESO DE LA REFRENCIA AL SEÑOR JAIME GONZALEZ MATA  </w:t>
            </w:r>
          </w:p>
        </w:tc>
        <w:tc>
          <w:tcPr>
            <w:tcW w:w="1134" w:type="dxa"/>
          </w:tcPr>
          <w:p w14:paraId="1C74629A" w14:textId="535F127C" w:rsidR="008A6116" w:rsidRPr="00566031" w:rsidRDefault="00AF2FB7" w:rsidP="008A6116">
            <w:pPr>
              <w:pStyle w:val="Sinespaciado"/>
              <w:rPr>
                <w:rFonts w:ascii="Arial" w:hAnsi="Arial" w:cs="Arial"/>
                <w:sz w:val="14"/>
                <w:szCs w:val="14"/>
              </w:rPr>
            </w:pPr>
            <w:r w:rsidRPr="00566031">
              <w:rPr>
                <w:rFonts w:ascii="Arial" w:hAnsi="Arial" w:cs="Arial"/>
                <w:sz w:val="14"/>
                <w:szCs w:val="14"/>
              </w:rPr>
              <w:t>No. 23 10/08/2022</w:t>
            </w:r>
          </w:p>
        </w:tc>
      </w:tr>
      <w:tr w:rsidR="0047295E" w:rsidRPr="00566031" w14:paraId="37894792" w14:textId="77777777" w:rsidTr="0047295E">
        <w:tc>
          <w:tcPr>
            <w:tcW w:w="1418" w:type="dxa"/>
          </w:tcPr>
          <w:p w14:paraId="1FCB2E39" w14:textId="6EFD0A62" w:rsidR="008A6116" w:rsidRPr="00566031" w:rsidRDefault="008A6116" w:rsidP="00AF2FB7">
            <w:pPr>
              <w:pStyle w:val="Sinespaciado"/>
              <w:jc w:val="center"/>
              <w:rPr>
                <w:rFonts w:ascii="Arial" w:hAnsi="Arial" w:cs="Arial"/>
                <w:sz w:val="14"/>
                <w:szCs w:val="14"/>
              </w:rPr>
            </w:pPr>
            <w:r w:rsidRPr="00566031">
              <w:rPr>
                <w:rFonts w:ascii="Arial" w:hAnsi="Arial" w:cs="Arial"/>
                <w:sz w:val="14"/>
                <w:szCs w:val="14"/>
              </w:rPr>
              <w:t>99</w:t>
            </w:r>
          </w:p>
        </w:tc>
        <w:tc>
          <w:tcPr>
            <w:tcW w:w="2126" w:type="dxa"/>
          </w:tcPr>
          <w:p w14:paraId="50B8FEAC" w14:textId="28832925" w:rsidR="008A6116" w:rsidRPr="00566031" w:rsidRDefault="00CA21DE" w:rsidP="008A6116">
            <w:pPr>
              <w:pStyle w:val="Sinespaciado"/>
              <w:rPr>
                <w:rFonts w:ascii="Arial" w:hAnsi="Arial" w:cs="Arial"/>
                <w:sz w:val="14"/>
                <w:szCs w:val="14"/>
              </w:rPr>
            </w:pPr>
            <w:r w:rsidRPr="00566031">
              <w:rPr>
                <w:rFonts w:ascii="Arial" w:hAnsi="Arial" w:cs="Arial"/>
                <w:sz w:val="14"/>
                <w:szCs w:val="14"/>
              </w:rPr>
              <w:t xml:space="preserve">HERNAN RIVERA, ANA PATRICIA DELAGADO </w:t>
            </w:r>
            <w:proofErr w:type="gramStart"/>
            <w:r w:rsidRPr="00566031">
              <w:rPr>
                <w:rFonts w:ascii="Arial" w:hAnsi="Arial" w:cs="Arial"/>
                <w:sz w:val="14"/>
                <w:szCs w:val="14"/>
              </w:rPr>
              <w:t>PIÑEROS,  Y</w:t>
            </w:r>
            <w:proofErr w:type="gramEnd"/>
            <w:r w:rsidRPr="00566031">
              <w:rPr>
                <w:rFonts w:ascii="Arial" w:hAnsi="Arial" w:cs="Arial"/>
                <w:sz w:val="14"/>
                <w:szCs w:val="14"/>
              </w:rPr>
              <w:t xml:space="preserve"> VALENTINA  RIVERA DELGADO</w:t>
            </w:r>
          </w:p>
        </w:tc>
        <w:tc>
          <w:tcPr>
            <w:tcW w:w="1559" w:type="dxa"/>
          </w:tcPr>
          <w:p w14:paraId="640EEEA3" w14:textId="7D69ACDB"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2BE5E178" w14:textId="0FBF430E" w:rsidR="008A6116" w:rsidRPr="00566031" w:rsidRDefault="003C7D2F" w:rsidP="008A6116">
            <w:pPr>
              <w:pStyle w:val="Sinespaciado"/>
              <w:rPr>
                <w:rFonts w:ascii="Arial" w:hAnsi="Arial" w:cs="Arial"/>
                <w:sz w:val="14"/>
                <w:szCs w:val="14"/>
              </w:rPr>
            </w:pPr>
            <w:r w:rsidRPr="00566031">
              <w:rPr>
                <w:rFonts w:ascii="Arial" w:hAnsi="Arial" w:cs="Arial"/>
                <w:sz w:val="14"/>
                <w:szCs w:val="14"/>
              </w:rPr>
              <w:t>$511.869.000</w:t>
            </w:r>
          </w:p>
        </w:tc>
        <w:tc>
          <w:tcPr>
            <w:tcW w:w="2835" w:type="dxa"/>
          </w:tcPr>
          <w:p w14:paraId="2D0794E8" w14:textId="35E30A1F" w:rsidR="008A6116" w:rsidRPr="00566031" w:rsidRDefault="003C7D2F" w:rsidP="008A6116">
            <w:pPr>
              <w:pStyle w:val="Sinespaciado"/>
              <w:rPr>
                <w:rFonts w:ascii="Arial" w:hAnsi="Arial" w:cs="Arial"/>
                <w:sz w:val="14"/>
                <w:szCs w:val="14"/>
              </w:rPr>
            </w:pPr>
            <w:r w:rsidRPr="00566031">
              <w:rPr>
                <w:rFonts w:ascii="Arial" w:hAnsi="Arial" w:cs="Arial"/>
                <w:sz w:val="14"/>
                <w:szCs w:val="14"/>
              </w:rPr>
              <w:t>REPARACION DIRECTA</w:t>
            </w:r>
          </w:p>
        </w:tc>
        <w:tc>
          <w:tcPr>
            <w:tcW w:w="4111" w:type="dxa"/>
          </w:tcPr>
          <w:p w14:paraId="16E859BB" w14:textId="0FBA7870" w:rsidR="008A6116" w:rsidRPr="00566031" w:rsidRDefault="003C7D2F" w:rsidP="008A6116">
            <w:pPr>
              <w:pStyle w:val="Sinespaciado"/>
              <w:rPr>
                <w:rFonts w:ascii="Arial" w:hAnsi="Arial" w:cs="Arial"/>
                <w:sz w:val="14"/>
                <w:szCs w:val="14"/>
              </w:rPr>
            </w:pPr>
            <w:r w:rsidRPr="00566031">
              <w:rPr>
                <w:rFonts w:ascii="Arial" w:hAnsi="Arial" w:cs="Arial"/>
                <w:sz w:val="14"/>
                <w:szCs w:val="14"/>
              </w:rPr>
              <w:t>QUE LOS DEMANDADOS SON RESPONSABLES  ADMINISTRRSTIVA Y PATRIMONIALMENTE Y CIVILMENTE  DE TODOS LOS DAÑOS MATERILES Y PERJUICIOS INMATRIALES COMO EL PERJUICIO MORAL, CON EL FIN DE OBTENER LA REPARACIÓN  DEL DAÑO ANTIJURIDICO PRODUCIDO POR LAS ANTERIORES ENTIDADES  AL NO HABER ADELANTADO OPORTUNAMENTE LAS ACTIVIDADES DE GESTIÓN ESTABILIZACIÓN PREVENCIÓN Y O MITIGAR LOS EFECTOS DEL DESPRENDIMIENTO  DE TIERRA POR LA DEFICIENTE FALTA DE CONTROL, VIGILANCIA Y PRESTACIÓN DEL SERIVICIO PUBLICO DE ACUDUCTO Y ALCANTARRILLADO Y MANEJO DE AGUAS NEGRAS  Y O RESIDUALES ES DECIR POR LA OMISIÓN  ADMIINISTRATIVA  QUE LAS ENTIDADES CONVOCADAS NO ADOPTARON ANTE DICHAS MEDIDAS DE PREVENCIÓN  Y ESTABILIZACIÓN GENERANDOSE UN DESPRENDIMIENTO DE TIERRAA OCURRIDO EL DÍA 4 DE MRZO DE 2021  CAUSANDO DESTRUCCIÓN TOTAL DEL INMUEBLE UBICADO EN LA CALLE 9A No. 8-06 Y O MANZANA C LOTE CC-12  Y VUNERANDOSE EL MEDIO AMBIENTE DEL MUNICIPIO DE CIRCASIA</w:t>
            </w:r>
            <w:r w:rsidRPr="00566031">
              <w:rPr>
                <w:sz w:val="14"/>
                <w:szCs w:val="14"/>
              </w:rPr>
              <w:t xml:space="preserve"> </w:t>
            </w:r>
            <w:r w:rsidRPr="00566031">
              <w:rPr>
                <w:rFonts w:ascii="Arial" w:hAnsi="Arial" w:cs="Arial"/>
                <w:sz w:val="14"/>
                <w:szCs w:val="14"/>
              </w:rPr>
              <w:t>No. 25 24/08/2022</w:t>
            </w:r>
          </w:p>
        </w:tc>
        <w:tc>
          <w:tcPr>
            <w:tcW w:w="1134" w:type="dxa"/>
          </w:tcPr>
          <w:p w14:paraId="6AC71F6A" w14:textId="0D30155A" w:rsidR="008A6116" w:rsidRPr="00566031" w:rsidRDefault="003C7D2F" w:rsidP="008A6116">
            <w:pPr>
              <w:pStyle w:val="Sinespaciado"/>
              <w:rPr>
                <w:rFonts w:ascii="Arial" w:hAnsi="Arial" w:cs="Arial"/>
                <w:sz w:val="14"/>
                <w:szCs w:val="14"/>
              </w:rPr>
            </w:pPr>
            <w:r w:rsidRPr="00566031">
              <w:rPr>
                <w:rFonts w:ascii="Arial" w:hAnsi="Arial" w:cs="Arial"/>
                <w:sz w:val="14"/>
                <w:szCs w:val="14"/>
              </w:rPr>
              <w:t>No. 25 24/08/2022</w:t>
            </w:r>
          </w:p>
        </w:tc>
      </w:tr>
      <w:tr w:rsidR="0047295E" w:rsidRPr="00566031" w14:paraId="1CEC3357" w14:textId="77777777" w:rsidTr="0047295E">
        <w:tc>
          <w:tcPr>
            <w:tcW w:w="1418" w:type="dxa"/>
          </w:tcPr>
          <w:p w14:paraId="288B89A0" w14:textId="7AECE176" w:rsidR="008A6116" w:rsidRPr="00566031" w:rsidRDefault="008A6116" w:rsidP="00AF2FB7">
            <w:pPr>
              <w:pStyle w:val="Sinespaciado"/>
              <w:jc w:val="center"/>
              <w:rPr>
                <w:rFonts w:ascii="Arial" w:hAnsi="Arial" w:cs="Arial"/>
                <w:sz w:val="14"/>
                <w:szCs w:val="14"/>
              </w:rPr>
            </w:pPr>
            <w:r w:rsidRPr="00566031">
              <w:rPr>
                <w:rFonts w:ascii="Arial" w:hAnsi="Arial" w:cs="Arial"/>
                <w:sz w:val="14"/>
                <w:szCs w:val="14"/>
              </w:rPr>
              <w:t>13</w:t>
            </w:r>
          </w:p>
        </w:tc>
        <w:tc>
          <w:tcPr>
            <w:tcW w:w="2126" w:type="dxa"/>
          </w:tcPr>
          <w:p w14:paraId="0C2B93F3" w14:textId="5C108F21" w:rsidR="008A6116" w:rsidRPr="00566031" w:rsidRDefault="00471DCF" w:rsidP="008A6116">
            <w:pPr>
              <w:pStyle w:val="Sinespaciado"/>
              <w:rPr>
                <w:rFonts w:ascii="Arial" w:hAnsi="Arial" w:cs="Arial"/>
                <w:sz w:val="14"/>
                <w:szCs w:val="14"/>
              </w:rPr>
            </w:pPr>
            <w:r w:rsidRPr="00566031">
              <w:rPr>
                <w:rFonts w:ascii="Arial" w:hAnsi="Arial" w:cs="Arial"/>
                <w:sz w:val="14"/>
                <w:szCs w:val="14"/>
              </w:rPr>
              <w:t xml:space="preserve">DIANA PATRICIA MUÑOZ </w:t>
            </w:r>
            <w:proofErr w:type="spellStart"/>
            <w:r w:rsidRPr="00566031">
              <w:rPr>
                <w:rFonts w:ascii="Arial" w:hAnsi="Arial" w:cs="Arial"/>
                <w:sz w:val="14"/>
                <w:szCs w:val="14"/>
              </w:rPr>
              <w:t>MUÑOZ</w:t>
            </w:r>
            <w:proofErr w:type="spellEnd"/>
          </w:p>
        </w:tc>
        <w:tc>
          <w:tcPr>
            <w:tcW w:w="1559" w:type="dxa"/>
          </w:tcPr>
          <w:p w14:paraId="7ED77610" w14:textId="5A19473E"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2AD94B22" w14:textId="3B7EB3C3" w:rsidR="008A6116" w:rsidRPr="00566031" w:rsidRDefault="007D1A79" w:rsidP="008A6116">
            <w:pPr>
              <w:pStyle w:val="Sinespaciado"/>
              <w:rPr>
                <w:rFonts w:ascii="Arial" w:hAnsi="Arial" w:cs="Arial"/>
                <w:sz w:val="14"/>
                <w:szCs w:val="14"/>
              </w:rPr>
            </w:pPr>
            <w:r w:rsidRPr="00566031">
              <w:rPr>
                <w:rFonts w:ascii="Arial" w:hAnsi="Arial" w:cs="Arial"/>
                <w:sz w:val="14"/>
                <w:szCs w:val="14"/>
              </w:rPr>
              <w:t>$14.635.105</w:t>
            </w:r>
          </w:p>
        </w:tc>
        <w:tc>
          <w:tcPr>
            <w:tcW w:w="2835" w:type="dxa"/>
          </w:tcPr>
          <w:p w14:paraId="6D2432FD" w14:textId="652B3DF1" w:rsidR="008A6116" w:rsidRPr="00566031" w:rsidRDefault="007D1A79" w:rsidP="008A6116">
            <w:pPr>
              <w:pStyle w:val="Sinespaciado"/>
              <w:rPr>
                <w:rFonts w:ascii="Arial" w:hAnsi="Arial" w:cs="Arial"/>
                <w:sz w:val="14"/>
                <w:szCs w:val="14"/>
              </w:rPr>
            </w:pPr>
            <w:r w:rsidRPr="00566031">
              <w:rPr>
                <w:rFonts w:ascii="Arial" w:hAnsi="Arial" w:cs="Arial"/>
                <w:sz w:val="14"/>
                <w:szCs w:val="14"/>
              </w:rPr>
              <w:t>NULIDAD Y RESTABLECIMIENTO DEL DERECHO LABORAL</w:t>
            </w:r>
          </w:p>
        </w:tc>
        <w:tc>
          <w:tcPr>
            <w:tcW w:w="4111" w:type="dxa"/>
          </w:tcPr>
          <w:p w14:paraId="20C4F35F" w14:textId="7319D19F" w:rsidR="008A6116" w:rsidRPr="00566031" w:rsidRDefault="007D1A79" w:rsidP="008A6116">
            <w:pPr>
              <w:pStyle w:val="Sinespaciado"/>
              <w:rPr>
                <w:rFonts w:ascii="Arial" w:hAnsi="Arial" w:cs="Arial"/>
                <w:sz w:val="14"/>
                <w:szCs w:val="14"/>
              </w:rPr>
            </w:pPr>
            <w:r w:rsidRPr="00566031">
              <w:rPr>
                <w:rFonts w:ascii="Arial" w:hAnsi="Arial" w:cs="Arial"/>
                <w:sz w:val="14"/>
                <w:szCs w:val="14"/>
              </w:rPr>
              <w:t xml:space="preserve">PROTECCION PRE </w:t>
            </w:r>
            <w:proofErr w:type="gramStart"/>
            <w:r w:rsidRPr="00566031">
              <w:rPr>
                <w:rFonts w:ascii="Arial" w:hAnsi="Arial" w:cs="Arial"/>
                <w:sz w:val="14"/>
                <w:szCs w:val="14"/>
              </w:rPr>
              <w:t>PENSIONADA  DESVINCULACIÓN</w:t>
            </w:r>
            <w:proofErr w:type="gramEnd"/>
            <w:r w:rsidRPr="00566031">
              <w:rPr>
                <w:rFonts w:ascii="Arial" w:hAnsi="Arial" w:cs="Arial"/>
                <w:sz w:val="14"/>
                <w:szCs w:val="14"/>
              </w:rPr>
              <w:t xml:space="preserve"> FUNCIONARIA  DE LIBRE NOMBRAMIENTO Y REMOCION   SE BUSCA LA NULIDAD DE LOS ACTOS ADMINISTRATIVOS QUE LA DESVINCULARON DE LA ENTIDAD</w:t>
            </w:r>
          </w:p>
        </w:tc>
        <w:tc>
          <w:tcPr>
            <w:tcW w:w="1134" w:type="dxa"/>
          </w:tcPr>
          <w:p w14:paraId="3EB946DF" w14:textId="45BCF796" w:rsidR="008A6116" w:rsidRPr="00566031" w:rsidRDefault="007D1A79" w:rsidP="008A6116">
            <w:pPr>
              <w:pStyle w:val="Sinespaciado"/>
              <w:rPr>
                <w:rFonts w:ascii="Arial" w:hAnsi="Arial" w:cs="Arial"/>
                <w:sz w:val="14"/>
                <w:szCs w:val="14"/>
              </w:rPr>
            </w:pPr>
            <w:r w:rsidRPr="00566031">
              <w:rPr>
                <w:rFonts w:ascii="Arial" w:hAnsi="Arial" w:cs="Arial"/>
                <w:sz w:val="14"/>
                <w:szCs w:val="14"/>
              </w:rPr>
              <w:t>26 07/09/2022</w:t>
            </w:r>
          </w:p>
        </w:tc>
      </w:tr>
      <w:tr w:rsidR="0047295E" w:rsidRPr="00566031" w14:paraId="1439E53F" w14:textId="77777777" w:rsidTr="0047295E">
        <w:tc>
          <w:tcPr>
            <w:tcW w:w="1418" w:type="dxa"/>
          </w:tcPr>
          <w:p w14:paraId="64502103" w14:textId="44CDA860" w:rsidR="008A6116" w:rsidRPr="00566031" w:rsidRDefault="008A6116" w:rsidP="00AF2FB7">
            <w:pPr>
              <w:pStyle w:val="Sinespaciado"/>
              <w:jc w:val="center"/>
              <w:rPr>
                <w:rFonts w:ascii="Arial" w:hAnsi="Arial" w:cs="Arial"/>
                <w:sz w:val="14"/>
                <w:szCs w:val="14"/>
              </w:rPr>
            </w:pPr>
            <w:r w:rsidRPr="00566031">
              <w:rPr>
                <w:rFonts w:ascii="Arial" w:hAnsi="Arial" w:cs="Arial"/>
                <w:sz w:val="14"/>
                <w:szCs w:val="14"/>
              </w:rPr>
              <w:t>13</w:t>
            </w:r>
          </w:p>
        </w:tc>
        <w:tc>
          <w:tcPr>
            <w:tcW w:w="2126" w:type="dxa"/>
          </w:tcPr>
          <w:p w14:paraId="710F6BCB" w14:textId="5F4D8141" w:rsidR="008A6116" w:rsidRPr="00566031" w:rsidRDefault="00553E89" w:rsidP="008A6116">
            <w:pPr>
              <w:pStyle w:val="Sinespaciado"/>
              <w:rPr>
                <w:rFonts w:ascii="Arial" w:hAnsi="Arial" w:cs="Arial"/>
                <w:sz w:val="14"/>
                <w:szCs w:val="14"/>
              </w:rPr>
            </w:pPr>
            <w:r w:rsidRPr="00566031">
              <w:rPr>
                <w:rFonts w:ascii="Arial" w:hAnsi="Arial" w:cs="Arial"/>
                <w:sz w:val="14"/>
                <w:szCs w:val="14"/>
              </w:rPr>
              <w:t xml:space="preserve">ORGANIZACIÓN SINERGIA SAS Y CONSORCIO MP </w:t>
            </w:r>
            <w:r w:rsidRPr="00566031">
              <w:rPr>
                <w:rFonts w:ascii="Arial" w:hAnsi="Arial" w:cs="Arial"/>
                <w:sz w:val="14"/>
                <w:szCs w:val="14"/>
              </w:rPr>
              <w:lastRenderedPageBreak/>
              <w:t>QUINDIO REPRESENTANTE LEGAL CARLOS ALBERTO MATEUS ZULUAGA</w:t>
            </w:r>
          </w:p>
        </w:tc>
        <w:tc>
          <w:tcPr>
            <w:tcW w:w="1559" w:type="dxa"/>
          </w:tcPr>
          <w:p w14:paraId="77A746AD" w14:textId="16CEEEC4" w:rsidR="008A6116" w:rsidRPr="00566031" w:rsidRDefault="008A6116" w:rsidP="008A6116">
            <w:pPr>
              <w:pStyle w:val="Sinespaciado"/>
              <w:rPr>
                <w:rFonts w:ascii="Arial" w:hAnsi="Arial" w:cs="Arial"/>
                <w:sz w:val="14"/>
                <w:szCs w:val="14"/>
              </w:rPr>
            </w:pPr>
            <w:r w:rsidRPr="00566031">
              <w:rPr>
                <w:rFonts w:ascii="Arial" w:hAnsi="Arial" w:cs="Arial"/>
                <w:sz w:val="14"/>
                <w:szCs w:val="14"/>
              </w:rPr>
              <w:lastRenderedPageBreak/>
              <w:t xml:space="preserve">DEPARTAMENTO DEL QUIDIO </w:t>
            </w:r>
          </w:p>
        </w:tc>
        <w:tc>
          <w:tcPr>
            <w:tcW w:w="1276" w:type="dxa"/>
          </w:tcPr>
          <w:p w14:paraId="674F4578" w14:textId="377F82A1" w:rsidR="008A6116" w:rsidRPr="00566031" w:rsidRDefault="00553E89" w:rsidP="008A6116">
            <w:pPr>
              <w:pStyle w:val="Sinespaciado"/>
              <w:rPr>
                <w:rFonts w:ascii="Arial" w:hAnsi="Arial" w:cs="Arial"/>
                <w:sz w:val="14"/>
                <w:szCs w:val="14"/>
              </w:rPr>
            </w:pPr>
            <w:r w:rsidRPr="00566031">
              <w:rPr>
                <w:rFonts w:ascii="Arial" w:hAnsi="Arial" w:cs="Arial"/>
                <w:sz w:val="14"/>
                <w:szCs w:val="14"/>
              </w:rPr>
              <w:t>$1.074.496.189</w:t>
            </w:r>
          </w:p>
        </w:tc>
        <w:tc>
          <w:tcPr>
            <w:tcW w:w="2835" w:type="dxa"/>
          </w:tcPr>
          <w:p w14:paraId="6728F8B7" w14:textId="4470F6A6" w:rsidR="008A6116" w:rsidRPr="00566031" w:rsidRDefault="009A08B9" w:rsidP="008A6116">
            <w:pPr>
              <w:pStyle w:val="Sinespaciado"/>
              <w:rPr>
                <w:rFonts w:ascii="Arial" w:hAnsi="Arial" w:cs="Arial"/>
                <w:sz w:val="14"/>
                <w:szCs w:val="14"/>
              </w:rPr>
            </w:pPr>
            <w:r w:rsidRPr="00566031">
              <w:rPr>
                <w:rFonts w:ascii="Arial" w:hAnsi="Arial" w:cs="Arial"/>
                <w:sz w:val="14"/>
                <w:szCs w:val="14"/>
              </w:rPr>
              <w:t>CONTROVERSIA CONTRACTUAL</w:t>
            </w:r>
          </w:p>
        </w:tc>
        <w:tc>
          <w:tcPr>
            <w:tcW w:w="4111" w:type="dxa"/>
          </w:tcPr>
          <w:p w14:paraId="29DA6271" w14:textId="75897CC6" w:rsidR="008A6116" w:rsidRPr="00566031" w:rsidRDefault="009A08B9" w:rsidP="008A6116">
            <w:pPr>
              <w:pStyle w:val="Sinespaciado"/>
              <w:rPr>
                <w:rFonts w:ascii="Arial" w:hAnsi="Arial" w:cs="Arial"/>
                <w:sz w:val="14"/>
                <w:szCs w:val="14"/>
              </w:rPr>
            </w:pPr>
            <w:r w:rsidRPr="00566031">
              <w:rPr>
                <w:rFonts w:ascii="Arial" w:hAnsi="Arial" w:cs="Arial"/>
                <w:sz w:val="14"/>
                <w:szCs w:val="14"/>
              </w:rPr>
              <w:t>INCUMPLIMIENTO CONTRATO</w:t>
            </w:r>
          </w:p>
        </w:tc>
        <w:tc>
          <w:tcPr>
            <w:tcW w:w="1134" w:type="dxa"/>
          </w:tcPr>
          <w:p w14:paraId="39FF5A59" w14:textId="555F9D78" w:rsidR="008A6116" w:rsidRPr="00566031" w:rsidRDefault="009A08B9" w:rsidP="008A6116">
            <w:pPr>
              <w:pStyle w:val="Sinespaciado"/>
              <w:rPr>
                <w:rFonts w:ascii="Arial" w:hAnsi="Arial" w:cs="Arial"/>
                <w:sz w:val="14"/>
                <w:szCs w:val="14"/>
              </w:rPr>
            </w:pPr>
            <w:r w:rsidRPr="00566031">
              <w:rPr>
                <w:rFonts w:ascii="Arial" w:hAnsi="Arial" w:cs="Arial"/>
                <w:sz w:val="14"/>
                <w:szCs w:val="14"/>
              </w:rPr>
              <w:t>No.  25 24/08/2022</w:t>
            </w:r>
          </w:p>
        </w:tc>
      </w:tr>
      <w:tr w:rsidR="0047295E" w:rsidRPr="00566031" w14:paraId="16A59053" w14:textId="77777777" w:rsidTr="0047295E">
        <w:tc>
          <w:tcPr>
            <w:tcW w:w="1418" w:type="dxa"/>
          </w:tcPr>
          <w:p w14:paraId="47BA59D9" w14:textId="722B0142" w:rsidR="008A6116" w:rsidRPr="00566031" w:rsidRDefault="00DA7407" w:rsidP="00D615E6">
            <w:pPr>
              <w:pStyle w:val="Sinespaciado"/>
              <w:jc w:val="center"/>
              <w:rPr>
                <w:rFonts w:ascii="Arial" w:hAnsi="Arial" w:cs="Arial"/>
                <w:sz w:val="14"/>
                <w:szCs w:val="14"/>
              </w:rPr>
            </w:pPr>
            <w:r w:rsidRPr="00566031">
              <w:rPr>
                <w:rFonts w:ascii="Arial" w:hAnsi="Arial" w:cs="Arial"/>
                <w:sz w:val="14"/>
                <w:szCs w:val="14"/>
              </w:rPr>
              <w:t>13</w:t>
            </w:r>
          </w:p>
        </w:tc>
        <w:tc>
          <w:tcPr>
            <w:tcW w:w="2126" w:type="dxa"/>
          </w:tcPr>
          <w:p w14:paraId="5315B398" w14:textId="3EEFD6F3" w:rsidR="008A6116" w:rsidRPr="00566031" w:rsidRDefault="00DA7407" w:rsidP="008A6116">
            <w:pPr>
              <w:pStyle w:val="Sinespaciado"/>
              <w:rPr>
                <w:rFonts w:ascii="Arial" w:hAnsi="Arial" w:cs="Arial"/>
                <w:sz w:val="14"/>
                <w:szCs w:val="14"/>
              </w:rPr>
            </w:pPr>
            <w:r w:rsidRPr="00566031">
              <w:rPr>
                <w:rFonts w:ascii="Arial" w:hAnsi="Arial" w:cs="Arial"/>
                <w:sz w:val="14"/>
                <w:szCs w:val="14"/>
              </w:rPr>
              <w:t>CARLOS ALBERTO BALLESTEROS ARISTIZABAL</w:t>
            </w:r>
          </w:p>
        </w:tc>
        <w:tc>
          <w:tcPr>
            <w:tcW w:w="1559" w:type="dxa"/>
          </w:tcPr>
          <w:p w14:paraId="0297BF4A" w14:textId="1BAA957F"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12923108" w14:textId="1201CFCC" w:rsidR="008A6116" w:rsidRPr="00566031" w:rsidRDefault="00DA7407" w:rsidP="008A6116">
            <w:pPr>
              <w:pStyle w:val="Sinespaciado"/>
              <w:rPr>
                <w:rFonts w:ascii="Arial" w:hAnsi="Arial" w:cs="Arial"/>
                <w:sz w:val="14"/>
                <w:szCs w:val="14"/>
              </w:rPr>
            </w:pPr>
            <w:r w:rsidRPr="00566031">
              <w:rPr>
                <w:rFonts w:ascii="Arial" w:hAnsi="Arial" w:cs="Arial"/>
                <w:sz w:val="14"/>
                <w:szCs w:val="14"/>
              </w:rPr>
              <w:t>$16.360.725</w:t>
            </w:r>
          </w:p>
        </w:tc>
        <w:tc>
          <w:tcPr>
            <w:tcW w:w="2835" w:type="dxa"/>
          </w:tcPr>
          <w:p w14:paraId="0D6FCDC3" w14:textId="0BC39276" w:rsidR="008A6116" w:rsidRPr="00566031" w:rsidRDefault="00F66127" w:rsidP="008A6116">
            <w:pPr>
              <w:pStyle w:val="Sinespaciado"/>
              <w:rPr>
                <w:rFonts w:ascii="Arial" w:hAnsi="Arial" w:cs="Arial"/>
                <w:sz w:val="14"/>
                <w:szCs w:val="14"/>
              </w:rPr>
            </w:pPr>
            <w:r w:rsidRPr="00566031">
              <w:rPr>
                <w:rFonts w:ascii="Arial" w:hAnsi="Arial" w:cs="Arial"/>
                <w:sz w:val="14"/>
                <w:szCs w:val="14"/>
              </w:rPr>
              <w:t>CONTROVERSIAS CONTRACTUALES</w:t>
            </w:r>
          </w:p>
        </w:tc>
        <w:tc>
          <w:tcPr>
            <w:tcW w:w="4111" w:type="dxa"/>
          </w:tcPr>
          <w:p w14:paraId="153571C2" w14:textId="527B9CF0" w:rsidR="008A6116" w:rsidRPr="00566031" w:rsidRDefault="00F66127" w:rsidP="008A6116">
            <w:pPr>
              <w:pStyle w:val="Sinespaciado"/>
              <w:rPr>
                <w:rFonts w:ascii="Arial" w:hAnsi="Arial" w:cs="Arial"/>
                <w:sz w:val="14"/>
                <w:szCs w:val="14"/>
              </w:rPr>
            </w:pPr>
            <w:r w:rsidRPr="00566031">
              <w:rPr>
                <w:rFonts w:ascii="Arial" w:hAnsi="Arial" w:cs="Arial"/>
                <w:sz w:val="14"/>
                <w:szCs w:val="14"/>
              </w:rPr>
              <w:t>INCUMPLIMIENTO CONTRATO</w:t>
            </w:r>
          </w:p>
        </w:tc>
        <w:tc>
          <w:tcPr>
            <w:tcW w:w="1134" w:type="dxa"/>
          </w:tcPr>
          <w:p w14:paraId="3E59D0A1" w14:textId="619EE83E" w:rsidR="008A6116" w:rsidRPr="00566031" w:rsidRDefault="00F66127" w:rsidP="008A6116">
            <w:pPr>
              <w:pStyle w:val="Sinespaciado"/>
              <w:rPr>
                <w:rFonts w:ascii="Arial" w:hAnsi="Arial" w:cs="Arial"/>
                <w:sz w:val="14"/>
                <w:szCs w:val="14"/>
              </w:rPr>
            </w:pPr>
            <w:r w:rsidRPr="00566031">
              <w:rPr>
                <w:rFonts w:ascii="Arial" w:hAnsi="Arial" w:cs="Arial"/>
                <w:sz w:val="14"/>
                <w:szCs w:val="14"/>
              </w:rPr>
              <w:t>No. 28 5/10/2022</w:t>
            </w:r>
          </w:p>
        </w:tc>
      </w:tr>
      <w:tr w:rsidR="0047295E" w:rsidRPr="00566031" w14:paraId="1873E68B" w14:textId="77777777" w:rsidTr="0047295E">
        <w:tc>
          <w:tcPr>
            <w:tcW w:w="1418" w:type="dxa"/>
          </w:tcPr>
          <w:p w14:paraId="39197314" w14:textId="7EE4C2AB" w:rsidR="008A6116" w:rsidRPr="00566031" w:rsidRDefault="00F66127" w:rsidP="00D615E6">
            <w:pPr>
              <w:pStyle w:val="Sinespaciado"/>
              <w:jc w:val="center"/>
              <w:rPr>
                <w:rFonts w:ascii="Arial" w:hAnsi="Arial" w:cs="Arial"/>
                <w:sz w:val="14"/>
                <w:szCs w:val="14"/>
              </w:rPr>
            </w:pPr>
            <w:r w:rsidRPr="00566031">
              <w:rPr>
                <w:rFonts w:ascii="Arial" w:hAnsi="Arial" w:cs="Arial"/>
                <w:sz w:val="14"/>
                <w:szCs w:val="14"/>
              </w:rPr>
              <w:t>193</w:t>
            </w:r>
          </w:p>
        </w:tc>
        <w:tc>
          <w:tcPr>
            <w:tcW w:w="2126" w:type="dxa"/>
          </w:tcPr>
          <w:p w14:paraId="2060A5BA" w14:textId="39D540B1" w:rsidR="008A6116" w:rsidRPr="00566031" w:rsidRDefault="00F66127" w:rsidP="008A6116">
            <w:pPr>
              <w:pStyle w:val="Sinespaciado"/>
              <w:rPr>
                <w:rFonts w:ascii="Arial" w:hAnsi="Arial" w:cs="Arial"/>
                <w:sz w:val="14"/>
                <w:szCs w:val="14"/>
              </w:rPr>
            </w:pPr>
            <w:r w:rsidRPr="00566031">
              <w:rPr>
                <w:rFonts w:ascii="Arial" w:hAnsi="Arial" w:cs="Arial"/>
                <w:sz w:val="14"/>
                <w:szCs w:val="14"/>
              </w:rPr>
              <w:t>JOSE DARIO MENDEZ PEREZ</w:t>
            </w:r>
          </w:p>
        </w:tc>
        <w:tc>
          <w:tcPr>
            <w:tcW w:w="1559" w:type="dxa"/>
          </w:tcPr>
          <w:p w14:paraId="36C293C8" w14:textId="7A35D6C4" w:rsidR="008A6116" w:rsidRPr="00566031" w:rsidRDefault="008A6116" w:rsidP="008A6116">
            <w:pPr>
              <w:pStyle w:val="Sinespaciado"/>
              <w:rPr>
                <w:rFonts w:ascii="Arial" w:hAnsi="Arial" w:cs="Arial"/>
                <w:sz w:val="14"/>
                <w:szCs w:val="14"/>
              </w:rPr>
            </w:pPr>
            <w:r w:rsidRPr="00566031">
              <w:rPr>
                <w:rFonts w:ascii="Arial" w:hAnsi="Arial" w:cs="Arial"/>
                <w:sz w:val="14"/>
                <w:szCs w:val="14"/>
              </w:rPr>
              <w:t xml:space="preserve">DEPARTAMENTO DEL QUIDIO </w:t>
            </w:r>
          </w:p>
        </w:tc>
        <w:tc>
          <w:tcPr>
            <w:tcW w:w="1276" w:type="dxa"/>
          </w:tcPr>
          <w:p w14:paraId="61AC36DF" w14:textId="49F45EBC" w:rsidR="008A6116" w:rsidRPr="00566031" w:rsidRDefault="00406154" w:rsidP="008A6116">
            <w:pPr>
              <w:pStyle w:val="Sinespaciado"/>
              <w:rPr>
                <w:rFonts w:ascii="Arial" w:hAnsi="Arial" w:cs="Arial"/>
                <w:sz w:val="14"/>
                <w:szCs w:val="14"/>
              </w:rPr>
            </w:pPr>
            <w:r w:rsidRPr="00566031">
              <w:rPr>
                <w:rFonts w:ascii="Arial" w:hAnsi="Arial" w:cs="Arial"/>
                <w:sz w:val="14"/>
                <w:szCs w:val="14"/>
              </w:rPr>
              <w:t>$18.200.000</w:t>
            </w:r>
          </w:p>
        </w:tc>
        <w:tc>
          <w:tcPr>
            <w:tcW w:w="2835" w:type="dxa"/>
          </w:tcPr>
          <w:p w14:paraId="26C1F356" w14:textId="77777777" w:rsidR="008A6116" w:rsidRPr="00566031" w:rsidRDefault="008A6116" w:rsidP="008A6116">
            <w:pPr>
              <w:pStyle w:val="Sinespaciado"/>
              <w:rPr>
                <w:rFonts w:ascii="Arial" w:hAnsi="Arial" w:cs="Arial"/>
                <w:sz w:val="14"/>
                <w:szCs w:val="14"/>
              </w:rPr>
            </w:pPr>
          </w:p>
        </w:tc>
        <w:tc>
          <w:tcPr>
            <w:tcW w:w="4111" w:type="dxa"/>
          </w:tcPr>
          <w:p w14:paraId="79A0FA6A" w14:textId="77777777" w:rsidR="008A6116" w:rsidRPr="00566031" w:rsidRDefault="008A6116" w:rsidP="008A6116">
            <w:pPr>
              <w:pStyle w:val="Sinespaciado"/>
              <w:rPr>
                <w:rFonts w:ascii="Arial" w:hAnsi="Arial" w:cs="Arial"/>
                <w:sz w:val="14"/>
                <w:szCs w:val="14"/>
              </w:rPr>
            </w:pPr>
          </w:p>
        </w:tc>
        <w:tc>
          <w:tcPr>
            <w:tcW w:w="1134" w:type="dxa"/>
          </w:tcPr>
          <w:p w14:paraId="2FB39BFC" w14:textId="0D18120D" w:rsidR="008A6116" w:rsidRPr="00566031" w:rsidRDefault="00406154" w:rsidP="008A6116">
            <w:pPr>
              <w:pStyle w:val="Sinespaciado"/>
              <w:rPr>
                <w:rFonts w:ascii="Arial" w:hAnsi="Arial" w:cs="Arial"/>
                <w:sz w:val="14"/>
                <w:szCs w:val="14"/>
              </w:rPr>
            </w:pPr>
            <w:r w:rsidRPr="00566031">
              <w:rPr>
                <w:rFonts w:ascii="Arial" w:hAnsi="Arial" w:cs="Arial"/>
                <w:sz w:val="14"/>
                <w:szCs w:val="14"/>
              </w:rPr>
              <w:t>No. 30 8/11/2022</w:t>
            </w:r>
          </w:p>
        </w:tc>
      </w:tr>
    </w:tbl>
    <w:p w14:paraId="66F1BDD7" w14:textId="630CC535" w:rsidR="008C1378" w:rsidRPr="00566031" w:rsidRDefault="008C1378" w:rsidP="00FA038C">
      <w:pPr>
        <w:pStyle w:val="Sinespaciado"/>
        <w:rPr>
          <w:rFonts w:ascii="Arial" w:hAnsi="Arial" w:cs="Arial"/>
          <w:sz w:val="14"/>
          <w:szCs w:val="14"/>
        </w:rPr>
      </w:pPr>
    </w:p>
    <w:p w14:paraId="34D776C8" w14:textId="2D9DCA60" w:rsidR="00D615E6" w:rsidRPr="00566031" w:rsidRDefault="00D615E6" w:rsidP="00FA038C">
      <w:pPr>
        <w:pStyle w:val="Sinespaciado"/>
        <w:rPr>
          <w:rFonts w:ascii="Arial" w:hAnsi="Arial" w:cs="Arial"/>
        </w:rPr>
      </w:pPr>
    </w:p>
    <w:p w14:paraId="1969A071" w14:textId="043CC12F" w:rsidR="00A515C6" w:rsidRPr="00566031" w:rsidRDefault="00A515C6" w:rsidP="00FA038C">
      <w:pPr>
        <w:pStyle w:val="Sinespaciado"/>
        <w:rPr>
          <w:rFonts w:ascii="Arial" w:hAnsi="Arial" w:cs="Arial"/>
        </w:rPr>
      </w:pPr>
    </w:p>
    <w:p w14:paraId="29CBC90B" w14:textId="77777777" w:rsidR="00A515C6" w:rsidRPr="00566031" w:rsidRDefault="00A515C6" w:rsidP="00FA038C">
      <w:pPr>
        <w:pStyle w:val="Sinespaciado"/>
        <w:rPr>
          <w:rFonts w:ascii="Arial" w:hAnsi="Arial" w:cs="Arial"/>
        </w:rPr>
      </w:pPr>
    </w:p>
    <w:p w14:paraId="6B6C291A" w14:textId="6EF5115B" w:rsidR="00D615E6" w:rsidRPr="00566031" w:rsidRDefault="00D615E6" w:rsidP="00FA038C">
      <w:pPr>
        <w:pStyle w:val="Sinespaciado"/>
        <w:rPr>
          <w:rFonts w:ascii="Arial" w:hAnsi="Arial" w:cs="Arial"/>
        </w:rPr>
      </w:pPr>
    </w:p>
    <w:p w14:paraId="4AA7D20F" w14:textId="233268FC" w:rsidR="00DD7BF9" w:rsidRPr="00566031" w:rsidRDefault="00DD7BF9" w:rsidP="00FA038C">
      <w:pPr>
        <w:pStyle w:val="Sinespaciado"/>
        <w:rPr>
          <w:rFonts w:ascii="Arial" w:hAnsi="Arial" w:cs="Arial"/>
        </w:rPr>
      </w:pPr>
    </w:p>
    <w:tbl>
      <w:tblPr>
        <w:tblW w:w="17767" w:type="dxa"/>
        <w:tblInd w:w="-147" w:type="dxa"/>
        <w:shd w:val="clear" w:color="auto" w:fill="FFFFFF"/>
        <w:tblLayout w:type="fixed"/>
        <w:tblCellMar>
          <w:left w:w="0" w:type="dxa"/>
          <w:right w:w="0" w:type="dxa"/>
        </w:tblCellMar>
        <w:tblLook w:val="04A0" w:firstRow="1" w:lastRow="0" w:firstColumn="1" w:lastColumn="0" w:noHBand="0" w:noVBand="1"/>
      </w:tblPr>
      <w:tblGrid>
        <w:gridCol w:w="708"/>
        <w:gridCol w:w="569"/>
        <w:gridCol w:w="2693"/>
        <w:gridCol w:w="1986"/>
        <w:gridCol w:w="1134"/>
        <w:gridCol w:w="3258"/>
        <w:gridCol w:w="3827"/>
        <w:gridCol w:w="3592"/>
      </w:tblGrid>
      <w:tr w:rsidR="00566031" w:rsidRPr="00566031" w14:paraId="7571B348" w14:textId="77777777" w:rsidTr="00566031">
        <w:trPr>
          <w:trHeight w:val="780"/>
        </w:trPr>
        <w:tc>
          <w:tcPr>
            <w:tcW w:w="1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D8806" w14:textId="359E7244"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No.</w:t>
            </w:r>
          </w:p>
        </w:tc>
        <w:tc>
          <w:tcPr>
            <w:tcW w:w="160" w:type="pct"/>
            <w:tcBorders>
              <w:top w:val="single" w:sz="4" w:space="0" w:color="auto"/>
              <w:left w:val="nil"/>
              <w:bottom w:val="single" w:sz="4" w:space="0" w:color="auto"/>
              <w:right w:val="single" w:sz="4" w:space="0" w:color="auto"/>
            </w:tcBorders>
            <w:shd w:val="clear" w:color="auto" w:fill="FFFFFF"/>
            <w:vAlign w:val="center"/>
            <w:hideMark/>
          </w:tcPr>
          <w:p w14:paraId="65483EF2"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PROCURADURIA</w:t>
            </w:r>
          </w:p>
        </w:tc>
        <w:tc>
          <w:tcPr>
            <w:tcW w:w="758" w:type="pct"/>
            <w:tcBorders>
              <w:top w:val="single" w:sz="4" w:space="0" w:color="auto"/>
              <w:left w:val="nil"/>
              <w:bottom w:val="single" w:sz="4" w:space="0" w:color="auto"/>
              <w:right w:val="single" w:sz="4" w:space="0" w:color="auto"/>
            </w:tcBorders>
            <w:shd w:val="clear" w:color="auto" w:fill="FFFFFF"/>
            <w:vAlign w:val="center"/>
            <w:hideMark/>
          </w:tcPr>
          <w:p w14:paraId="1FA3B1EB"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CONVOCANTE</w:t>
            </w:r>
          </w:p>
        </w:tc>
        <w:tc>
          <w:tcPr>
            <w:tcW w:w="559" w:type="pct"/>
            <w:tcBorders>
              <w:top w:val="single" w:sz="4" w:space="0" w:color="auto"/>
              <w:left w:val="nil"/>
              <w:bottom w:val="single" w:sz="4" w:space="0" w:color="auto"/>
              <w:right w:val="single" w:sz="4" w:space="0" w:color="auto"/>
            </w:tcBorders>
            <w:shd w:val="clear" w:color="auto" w:fill="FFFFFF"/>
            <w:vAlign w:val="center"/>
            <w:hideMark/>
          </w:tcPr>
          <w:p w14:paraId="65ED3C57"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CONVOCADO </w:t>
            </w:r>
          </w:p>
        </w:tc>
        <w:tc>
          <w:tcPr>
            <w:tcW w:w="319" w:type="pct"/>
            <w:tcBorders>
              <w:top w:val="single" w:sz="4" w:space="0" w:color="auto"/>
              <w:left w:val="nil"/>
              <w:bottom w:val="single" w:sz="4" w:space="0" w:color="auto"/>
              <w:right w:val="single" w:sz="4" w:space="0" w:color="auto"/>
            </w:tcBorders>
            <w:shd w:val="clear" w:color="auto" w:fill="FFFFFF"/>
            <w:vAlign w:val="center"/>
            <w:hideMark/>
          </w:tcPr>
          <w:p w14:paraId="5930C9BE"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CUANTÍA</w:t>
            </w:r>
          </w:p>
        </w:tc>
        <w:tc>
          <w:tcPr>
            <w:tcW w:w="917" w:type="pct"/>
            <w:tcBorders>
              <w:top w:val="single" w:sz="4" w:space="0" w:color="auto"/>
              <w:left w:val="nil"/>
              <w:bottom w:val="single" w:sz="4" w:space="0" w:color="auto"/>
              <w:right w:val="single" w:sz="4" w:space="0" w:color="auto"/>
            </w:tcBorders>
            <w:shd w:val="clear" w:color="auto" w:fill="FFFFFF"/>
            <w:vAlign w:val="center"/>
            <w:hideMark/>
          </w:tcPr>
          <w:p w14:paraId="3FB86CB1"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MEDIO DE CONTROL</w:t>
            </w:r>
          </w:p>
        </w:tc>
        <w:tc>
          <w:tcPr>
            <w:tcW w:w="1077" w:type="pct"/>
            <w:tcBorders>
              <w:top w:val="single" w:sz="4" w:space="0" w:color="auto"/>
              <w:left w:val="nil"/>
              <w:bottom w:val="single" w:sz="4" w:space="0" w:color="auto"/>
              <w:right w:val="single" w:sz="4" w:space="0" w:color="auto"/>
            </w:tcBorders>
            <w:shd w:val="clear" w:color="auto" w:fill="FFFFFF"/>
            <w:vAlign w:val="center"/>
            <w:hideMark/>
          </w:tcPr>
          <w:p w14:paraId="212EA702"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PRETENSION</w:t>
            </w:r>
          </w:p>
        </w:tc>
        <w:tc>
          <w:tcPr>
            <w:tcW w:w="1011" w:type="pct"/>
            <w:tcBorders>
              <w:top w:val="single" w:sz="4" w:space="0" w:color="auto"/>
              <w:left w:val="nil"/>
              <w:bottom w:val="single" w:sz="4" w:space="0" w:color="auto"/>
              <w:right w:val="single" w:sz="4" w:space="0" w:color="auto"/>
            </w:tcBorders>
            <w:shd w:val="clear" w:color="auto" w:fill="FFFFFF"/>
            <w:vAlign w:val="center"/>
            <w:hideMark/>
          </w:tcPr>
          <w:p w14:paraId="15C9B000" w14:textId="77777777" w:rsidR="00DD7BF9" w:rsidRPr="00566031" w:rsidRDefault="00DD7BF9" w:rsidP="00DD7BF9">
            <w:pPr>
              <w:suppressAutoHyphens w:val="0"/>
              <w:jc w:val="center"/>
              <w:rPr>
                <w:b/>
                <w:bCs/>
                <w:sz w:val="16"/>
                <w:szCs w:val="16"/>
                <w:lang w:val="es-CO" w:eastAsia="es-CO"/>
              </w:rPr>
            </w:pPr>
            <w:r w:rsidRPr="00566031">
              <w:rPr>
                <w:b/>
                <w:bCs/>
                <w:sz w:val="16"/>
                <w:szCs w:val="16"/>
                <w:lang w:val="es-CO" w:eastAsia="es-CO"/>
              </w:rPr>
              <w:t>ACTA</w:t>
            </w:r>
          </w:p>
        </w:tc>
      </w:tr>
      <w:tr w:rsidR="00566031" w:rsidRPr="00566031" w14:paraId="24A2CC8F" w14:textId="77777777" w:rsidTr="00566031">
        <w:trPr>
          <w:trHeight w:val="1125"/>
        </w:trPr>
        <w:tc>
          <w:tcPr>
            <w:tcW w:w="199" w:type="pct"/>
            <w:tcBorders>
              <w:top w:val="nil"/>
              <w:left w:val="single" w:sz="4" w:space="0" w:color="auto"/>
              <w:bottom w:val="single" w:sz="4" w:space="0" w:color="auto"/>
              <w:right w:val="single" w:sz="4" w:space="0" w:color="auto"/>
            </w:tcBorders>
            <w:shd w:val="clear" w:color="auto" w:fill="FFFFFF"/>
            <w:hideMark/>
          </w:tcPr>
          <w:p w14:paraId="25F7D5B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w:t>
            </w:r>
          </w:p>
        </w:tc>
        <w:tc>
          <w:tcPr>
            <w:tcW w:w="160" w:type="pct"/>
            <w:tcBorders>
              <w:top w:val="nil"/>
              <w:left w:val="nil"/>
              <w:bottom w:val="single" w:sz="4" w:space="0" w:color="auto"/>
              <w:right w:val="single" w:sz="4" w:space="0" w:color="auto"/>
            </w:tcBorders>
            <w:shd w:val="clear" w:color="auto" w:fill="FFFFFF"/>
            <w:hideMark/>
          </w:tcPr>
          <w:p w14:paraId="2FCE40A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1693B7A4" w14:textId="77777777" w:rsidR="00DD7BF9" w:rsidRPr="00566031" w:rsidRDefault="00DD7BF9" w:rsidP="00DD7BF9">
            <w:pPr>
              <w:suppressAutoHyphens w:val="0"/>
              <w:rPr>
                <w:sz w:val="16"/>
                <w:szCs w:val="16"/>
                <w:lang w:val="es-CO" w:eastAsia="es-CO"/>
              </w:rPr>
            </w:pPr>
            <w:r w:rsidRPr="00566031">
              <w:rPr>
                <w:sz w:val="16"/>
                <w:szCs w:val="16"/>
                <w:lang w:val="es-CO" w:eastAsia="es-CO"/>
              </w:rPr>
              <w:t>LUZ MARINA CENDALES PADILLA</w:t>
            </w:r>
          </w:p>
        </w:tc>
        <w:tc>
          <w:tcPr>
            <w:tcW w:w="559" w:type="pct"/>
            <w:tcBorders>
              <w:top w:val="nil"/>
              <w:left w:val="nil"/>
              <w:bottom w:val="single" w:sz="4" w:space="0" w:color="auto"/>
              <w:right w:val="single" w:sz="4" w:space="0" w:color="auto"/>
            </w:tcBorders>
            <w:shd w:val="clear" w:color="auto" w:fill="FFFFFF"/>
            <w:hideMark/>
          </w:tcPr>
          <w:p w14:paraId="3BF8C80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21F5A6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66797196</w:t>
            </w:r>
          </w:p>
        </w:tc>
        <w:tc>
          <w:tcPr>
            <w:tcW w:w="917" w:type="pct"/>
            <w:tcBorders>
              <w:top w:val="nil"/>
              <w:left w:val="nil"/>
              <w:bottom w:val="single" w:sz="4" w:space="0" w:color="auto"/>
              <w:right w:val="single" w:sz="4" w:space="0" w:color="auto"/>
            </w:tcBorders>
            <w:shd w:val="clear" w:color="auto" w:fill="FFFFFF"/>
            <w:hideMark/>
          </w:tcPr>
          <w:p w14:paraId="17DC571F"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B070617"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5781ABA5"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27A923E0"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48E47D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w:t>
            </w:r>
          </w:p>
        </w:tc>
        <w:tc>
          <w:tcPr>
            <w:tcW w:w="160" w:type="pct"/>
            <w:tcBorders>
              <w:top w:val="nil"/>
              <w:left w:val="nil"/>
              <w:bottom w:val="single" w:sz="4" w:space="0" w:color="auto"/>
              <w:right w:val="single" w:sz="4" w:space="0" w:color="auto"/>
            </w:tcBorders>
            <w:shd w:val="clear" w:color="auto" w:fill="FFFFFF"/>
            <w:hideMark/>
          </w:tcPr>
          <w:p w14:paraId="3166DE4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26ABF42" w14:textId="77777777" w:rsidR="00DD7BF9" w:rsidRPr="00566031" w:rsidRDefault="00DD7BF9" w:rsidP="00DD7BF9">
            <w:pPr>
              <w:suppressAutoHyphens w:val="0"/>
              <w:rPr>
                <w:sz w:val="16"/>
                <w:szCs w:val="16"/>
                <w:lang w:val="es-CO" w:eastAsia="es-CO"/>
              </w:rPr>
            </w:pPr>
            <w:r w:rsidRPr="00566031">
              <w:rPr>
                <w:sz w:val="16"/>
                <w:szCs w:val="16"/>
                <w:lang w:val="es-CO" w:eastAsia="es-CO"/>
              </w:rPr>
              <w:t>DIEGO FERNANDO GONZALEZ CASTRO </w:t>
            </w:r>
          </w:p>
        </w:tc>
        <w:tc>
          <w:tcPr>
            <w:tcW w:w="559" w:type="pct"/>
            <w:tcBorders>
              <w:top w:val="nil"/>
              <w:left w:val="nil"/>
              <w:bottom w:val="single" w:sz="4" w:space="0" w:color="auto"/>
              <w:right w:val="single" w:sz="4" w:space="0" w:color="auto"/>
            </w:tcBorders>
            <w:shd w:val="clear" w:color="auto" w:fill="FFFFFF"/>
            <w:hideMark/>
          </w:tcPr>
          <w:p w14:paraId="643822E9"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8A03FF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148493497</w:t>
            </w:r>
          </w:p>
        </w:tc>
        <w:tc>
          <w:tcPr>
            <w:tcW w:w="917" w:type="pct"/>
            <w:tcBorders>
              <w:top w:val="nil"/>
              <w:left w:val="nil"/>
              <w:bottom w:val="single" w:sz="4" w:space="0" w:color="auto"/>
              <w:right w:val="single" w:sz="4" w:space="0" w:color="auto"/>
            </w:tcBorders>
            <w:shd w:val="clear" w:color="auto" w:fill="FFFFFF"/>
            <w:hideMark/>
          </w:tcPr>
          <w:p w14:paraId="16C332EA"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vAlign w:val="center"/>
            <w:hideMark/>
          </w:tcPr>
          <w:p w14:paraId="5984ED5C"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5B92BEA8"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04FE88DF"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ED210FC"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w:t>
            </w:r>
          </w:p>
        </w:tc>
        <w:tc>
          <w:tcPr>
            <w:tcW w:w="160" w:type="pct"/>
            <w:tcBorders>
              <w:top w:val="nil"/>
              <w:left w:val="nil"/>
              <w:bottom w:val="single" w:sz="4" w:space="0" w:color="auto"/>
              <w:right w:val="single" w:sz="4" w:space="0" w:color="auto"/>
            </w:tcBorders>
            <w:shd w:val="clear" w:color="auto" w:fill="FFFFFF"/>
            <w:hideMark/>
          </w:tcPr>
          <w:p w14:paraId="7BE24765"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32D9E235" w14:textId="77777777" w:rsidR="00DD7BF9" w:rsidRPr="00566031" w:rsidRDefault="00DD7BF9" w:rsidP="00DD7BF9">
            <w:pPr>
              <w:suppressAutoHyphens w:val="0"/>
              <w:rPr>
                <w:sz w:val="16"/>
                <w:szCs w:val="16"/>
                <w:lang w:val="es-CO" w:eastAsia="es-CO"/>
              </w:rPr>
            </w:pPr>
            <w:r w:rsidRPr="00566031">
              <w:rPr>
                <w:sz w:val="16"/>
                <w:szCs w:val="16"/>
                <w:lang w:val="es-CO" w:eastAsia="es-CO"/>
              </w:rPr>
              <w:t>OLGA JANETH OSORIO HERRERA Y OTROS</w:t>
            </w:r>
          </w:p>
        </w:tc>
        <w:tc>
          <w:tcPr>
            <w:tcW w:w="559" w:type="pct"/>
            <w:tcBorders>
              <w:top w:val="nil"/>
              <w:left w:val="nil"/>
              <w:bottom w:val="single" w:sz="4" w:space="0" w:color="auto"/>
              <w:right w:val="single" w:sz="4" w:space="0" w:color="auto"/>
            </w:tcBorders>
            <w:shd w:val="clear" w:color="auto" w:fill="FFFFFF"/>
            <w:hideMark/>
          </w:tcPr>
          <w:p w14:paraId="6BC7D01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B87BF9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106057756</w:t>
            </w:r>
          </w:p>
        </w:tc>
        <w:tc>
          <w:tcPr>
            <w:tcW w:w="917" w:type="pct"/>
            <w:tcBorders>
              <w:top w:val="nil"/>
              <w:left w:val="nil"/>
              <w:bottom w:val="single" w:sz="4" w:space="0" w:color="auto"/>
              <w:right w:val="single" w:sz="4" w:space="0" w:color="auto"/>
            </w:tcBorders>
            <w:shd w:val="clear" w:color="auto" w:fill="FFFFFF"/>
            <w:hideMark/>
          </w:tcPr>
          <w:p w14:paraId="51CE537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3657C1C"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75723A1"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05BD79F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3D57B0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w:t>
            </w:r>
          </w:p>
        </w:tc>
        <w:tc>
          <w:tcPr>
            <w:tcW w:w="160" w:type="pct"/>
            <w:tcBorders>
              <w:top w:val="nil"/>
              <w:left w:val="nil"/>
              <w:bottom w:val="single" w:sz="4" w:space="0" w:color="auto"/>
              <w:right w:val="single" w:sz="4" w:space="0" w:color="auto"/>
            </w:tcBorders>
            <w:shd w:val="clear" w:color="auto" w:fill="FFFFFF"/>
            <w:hideMark/>
          </w:tcPr>
          <w:p w14:paraId="1FDD6EDF"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0CF324C0" w14:textId="77777777" w:rsidR="00DD7BF9" w:rsidRPr="00566031" w:rsidRDefault="00DD7BF9" w:rsidP="00DD7BF9">
            <w:pPr>
              <w:suppressAutoHyphens w:val="0"/>
              <w:rPr>
                <w:sz w:val="16"/>
                <w:szCs w:val="16"/>
                <w:lang w:val="es-CO" w:eastAsia="es-CO"/>
              </w:rPr>
            </w:pPr>
            <w:r w:rsidRPr="00566031">
              <w:rPr>
                <w:sz w:val="16"/>
                <w:szCs w:val="16"/>
                <w:lang w:val="es-CO" w:eastAsia="es-CO"/>
              </w:rPr>
              <w:t>LUIS ALBERTO VALENCIA RAMIRES</w:t>
            </w:r>
          </w:p>
        </w:tc>
        <w:tc>
          <w:tcPr>
            <w:tcW w:w="559" w:type="pct"/>
            <w:tcBorders>
              <w:top w:val="nil"/>
              <w:left w:val="nil"/>
              <w:bottom w:val="single" w:sz="4" w:space="0" w:color="auto"/>
              <w:right w:val="single" w:sz="4" w:space="0" w:color="auto"/>
            </w:tcBorders>
            <w:shd w:val="clear" w:color="auto" w:fill="FFFFFF"/>
            <w:hideMark/>
          </w:tcPr>
          <w:p w14:paraId="66D59504"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AC2AE4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34772519</w:t>
            </w:r>
          </w:p>
        </w:tc>
        <w:tc>
          <w:tcPr>
            <w:tcW w:w="917" w:type="pct"/>
            <w:tcBorders>
              <w:top w:val="nil"/>
              <w:left w:val="nil"/>
              <w:bottom w:val="single" w:sz="4" w:space="0" w:color="auto"/>
              <w:right w:val="single" w:sz="4" w:space="0" w:color="auto"/>
            </w:tcBorders>
            <w:shd w:val="clear" w:color="auto" w:fill="FFFFFF"/>
            <w:hideMark/>
          </w:tcPr>
          <w:p w14:paraId="09A5460C"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47CE2D3"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pago y compensaciones de los recargos dominicales en las horas extras laboradas como docente</w:t>
            </w:r>
          </w:p>
        </w:tc>
        <w:tc>
          <w:tcPr>
            <w:tcW w:w="1011" w:type="pct"/>
            <w:tcBorders>
              <w:top w:val="nil"/>
              <w:left w:val="nil"/>
              <w:bottom w:val="single" w:sz="4" w:space="0" w:color="auto"/>
              <w:right w:val="single" w:sz="4" w:space="0" w:color="auto"/>
            </w:tcBorders>
            <w:shd w:val="clear" w:color="auto" w:fill="FFFFFF"/>
            <w:hideMark/>
          </w:tcPr>
          <w:p w14:paraId="66166F6C" w14:textId="77777777" w:rsidR="00DD7BF9" w:rsidRPr="00566031" w:rsidRDefault="00DD7BF9" w:rsidP="00DD7BF9">
            <w:pPr>
              <w:suppressAutoHyphens w:val="0"/>
              <w:rPr>
                <w:sz w:val="16"/>
                <w:szCs w:val="16"/>
                <w:lang w:val="es-CO" w:eastAsia="es-CO"/>
              </w:rPr>
            </w:pPr>
            <w:r w:rsidRPr="00566031">
              <w:rPr>
                <w:sz w:val="16"/>
                <w:szCs w:val="16"/>
                <w:lang w:val="es-CO" w:eastAsia="es-CO"/>
              </w:rPr>
              <w:t>016 del 03/06/2022</w:t>
            </w:r>
          </w:p>
        </w:tc>
      </w:tr>
      <w:tr w:rsidR="00566031" w:rsidRPr="00566031" w14:paraId="0BE443A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0FD02F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w:t>
            </w:r>
          </w:p>
        </w:tc>
        <w:tc>
          <w:tcPr>
            <w:tcW w:w="160" w:type="pct"/>
            <w:tcBorders>
              <w:top w:val="nil"/>
              <w:left w:val="nil"/>
              <w:bottom w:val="single" w:sz="4" w:space="0" w:color="auto"/>
              <w:right w:val="single" w:sz="4" w:space="0" w:color="auto"/>
            </w:tcBorders>
            <w:shd w:val="clear" w:color="auto" w:fill="FFFFFF"/>
            <w:hideMark/>
          </w:tcPr>
          <w:p w14:paraId="1567E92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E68E0E0" w14:textId="77777777" w:rsidR="00DD7BF9" w:rsidRPr="00566031" w:rsidRDefault="00DD7BF9" w:rsidP="00DD7BF9">
            <w:pPr>
              <w:suppressAutoHyphens w:val="0"/>
              <w:rPr>
                <w:sz w:val="16"/>
                <w:szCs w:val="16"/>
                <w:lang w:val="es-CO" w:eastAsia="es-CO"/>
              </w:rPr>
            </w:pPr>
            <w:r w:rsidRPr="00566031">
              <w:rPr>
                <w:sz w:val="16"/>
                <w:szCs w:val="16"/>
                <w:lang w:val="es-CO" w:eastAsia="es-CO"/>
              </w:rPr>
              <w:t>JESUS ALBEIRO CALDERON TORO Y OTRO</w:t>
            </w:r>
          </w:p>
        </w:tc>
        <w:tc>
          <w:tcPr>
            <w:tcW w:w="559" w:type="pct"/>
            <w:tcBorders>
              <w:top w:val="nil"/>
              <w:left w:val="nil"/>
              <w:bottom w:val="single" w:sz="4" w:space="0" w:color="auto"/>
              <w:right w:val="single" w:sz="4" w:space="0" w:color="auto"/>
            </w:tcBorders>
            <w:shd w:val="clear" w:color="auto" w:fill="FFFFFF"/>
            <w:hideMark/>
          </w:tcPr>
          <w:p w14:paraId="2887CB71"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C946E4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98113583</w:t>
            </w:r>
          </w:p>
        </w:tc>
        <w:tc>
          <w:tcPr>
            <w:tcW w:w="917" w:type="pct"/>
            <w:tcBorders>
              <w:top w:val="nil"/>
              <w:left w:val="nil"/>
              <w:bottom w:val="single" w:sz="4" w:space="0" w:color="auto"/>
              <w:right w:val="single" w:sz="4" w:space="0" w:color="auto"/>
            </w:tcBorders>
            <w:shd w:val="clear" w:color="auto" w:fill="FFFFFF"/>
            <w:hideMark/>
          </w:tcPr>
          <w:p w14:paraId="6556F3BA"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3D11C48"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836DDB6"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20AA478E"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F03D114"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6</w:t>
            </w:r>
          </w:p>
        </w:tc>
        <w:tc>
          <w:tcPr>
            <w:tcW w:w="160" w:type="pct"/>
            <w:tcBorders>
              <w:top w:val="nil"/>
              <w:left w:val="nil"/>
              <w:bottom w:val="single" w:sz="4" w:space="0" w:color="auto"/>
              <w:right w:val="single" w:sz="4" w:space="0" w:color="auto"/>
            </w:tcBorders>
            <w:shd w:val="clear" w:color="auto" w:fill="FFFFFF"/>
            <w:hideMark/>
          </w:tcPr>
          <w:p w14:paraId="6078D8AF"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171DAB69" w14:textId="77777777" w:rsidR="00DD7BF9" w:rsidRPr="00566031" w:rsidRDefault="00DD7BF9" w:rsidP="00DD7BF9">
            <w:pPr>
              <w:suppressAutoHyphens w:val="0"/>
              <w:rPr>
                <w:sz w:val="16"/>
                <w:szCs w:val="16"/>
                <w:lang w:val="es-CO" w:eastAsia="es-CO"/>
              </w:rPr>
            </w:pPr>
            <w:r w:rsidRPr="00566031">
              <w:rPr>
                <w:sz w:val="16"/>
                <w:szCs w:val="16"/>
                <w:lang w:val="es-CO" w:eastAsia="es-CO"/>
              </w:rPr>
              <w:t>AURA DEL CARMEN HERNANDEZ Y OTROS</w:t>
            </w:r>
          </w:p>
        </w:tc>
        <w:tc>
          <w:tcPr>
            <w:tcW w:w="559" w:type="pct"/>
            <w:tcBorders>
              <w:top w:val="nil"/>
              <w:left w:val="nil"/>
              <w:bottom w:val="single" w:sz="4" w:space="0" w:color="auto"/>
              <w:right w:val="single" w:sz="4" w:space="0" w:color="auto"/>
            </w:tcBorders>
            <w:shd w:val="clear" w:color="auto" w:fill="FFFFFF"/>
            <w:hideMark/>
          </w:tcPr>
          <w:p w14:paraId="68459BF5"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17CE46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185828516</w:t>
            </w:r>
          </w:p>
        </w:tc>
        <w:tc>
          <w:tcPr>
            <w:tcW w:w="917" w:type="pct"/>
            <w:tcBorders>
              <w:top w:val="nil"/>
              <w:left w:val="nil"/>
              <w:bottom w:val="single" w:sz="4" w:space="0" w:color="auto"/>
              <w:right w:val="single" w:sz="4" w:space="0" w:color="auto"/>
            </w:tcBorders>
            <w:shd w:val="clear" w:color="auto" w:fill="FFFFFF"/>
            <w:hideMark/>
          </w:tcPr>
          <w:p w14:paraId="3F538B4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31200CD"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64B57730"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5D49F55C"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F87D84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w:t>
            </w:r>
          </w:p>
        </w:tc>
        <w:tc>
          <w:tcPr>
            <w:tcW w:w="160" w:type="pct"/>
            <w:tcBorders>
              <w:top w:val="nil"/>
              <w:left w:val="nil"/>
              <w:bottom w:val="single" w:sz="4" w:space="0" w:color="auto"/>
              <w:right w:val="single" w:sz="4" w:space="0" w:color="auto"/>
            </w:tcBorders>
            <w:shd w:val="clear" w:color="auto" w:fill="FFFFFF"/>
            <w:hideMark/>
          </w:tcPr>
          <w:p w14:paraId="5980A60F"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376F62DE" w14:textId="77777777" w:rsidR="00DD7BF9" w:rsidRPr="00566031" w:rsidRDefault="00DD7BF9" w:rsidP="00DD7BF9">
            <w:pPr>
              <w:suppressAutoHyphens w:val="0"/>
              <w:rPr>
                <w:sz w:val="16"/>
                <w:szCs w:val="16"/>
                <w:lang w:val="es-CO" w:eastAsia="es-CO"/>
              </w:rPr>
            </w:pPr>
            <w:r w:rsidRPr="00566031">
              <w:rPr>
                <w:sz w:val="16"/>
                <w:szCs w:val="16"/>
                <w:lang w:val="es-CO" w:eastAsia="es-CO"/>
              </w:rPr>
              <w:t>JUAN CARLOS REY BALLEN</w:t>
            </w:r>
          </w:p>
        </w:tc>
        <w:tc>
          <w:tcPr>
            <w:tcW w:w="559" w:type="pct"/>
            <w:tcBorders>
              <w:top w:val="nil"/>
              <w:left w:val="nil"/>
              <w:bottom w:val="single" w:sz="4" w:space="0" w:color="auto"/>
              <w:right w:val="single" w:sz="4" w:space="0" w:color="auto"/>
            </w:tcBorders>
            <w:shd w:val="clear" w:color="auto" w:fill="FFFFFF"/>
            <w:hideMark/>
          </w:tcPr>
          <w:p w14:paraId="4730BB2F"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3389E06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13055137</w:t>
            </w:r>
          </w:p>
        </w:tc>
        <w:tc>
          <w:tcPr>
            <w:tcW w:w="917" w:type="pct"/>
            <w:tcBorders>
              <w:top w:val="nil"/>
              <w:left w:val="nil"/>
              <w:bottom w:val="single" w:sz="4" w:space="0" w:color="auto"/>
              <w:right w:val="single" w:sz="4" w:space="0" w:color="auto"/>
            </w:tcBorders>
            <w:shd w:val="clear" w:color="auto" w:fill="FFFFFF"/>
            <w:hideMark/>
          </w:tcPr>
          <w:p w14:paraId="4B73941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C04C558"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pago y compensaciones de los recargos dominicales en las horas extras laboradas como docente</w:t>
            </w:r>
          </w:p>
        </w:tc>
        <w:tc>
          <w:tcPr>
            <w:tcW w:w="1011" w:type="pct"/>
            <w:tcBorders>
              <w:top w:val="nil"/>
              <w:left w:val="nil"/>
              <w:bottom w:val="single" w:sz="4" w:space="0" w:color="auto"/>
              <w:right w:val="single" w:sz="4" w:space="0" w:color="auto"/>
            </w:tcBorders>
            <w:shd w:val="clear" w:color="auto" w:fill="FFFFFF"/>
            <w:hideMark/>
          </w:tcPr>
          <w:p w14:paraId="4E138108" w14:textId="77777777" w:rsidR="00DD7BF9" w:rsidRPr="00566031" w:rsidRDefault="00DD7BF9" w:rsidP="00DD7BF9">
            <w:pPr>
              <w:suppressAutoHyphens w:val="0"/>
              <w:rPr>
                <w:sz w:val="16"/>
                <w:szCs w:val="16"/>
                <w:lang w:val="es-CO" w:eastAsia="es-CO"/>
              </w:rPr>
            </w:pPr>
            <w:r w:rsidRPr="00566031">
              <w:rPr>
                <w:sz w:val="16"/>
                <w:szCs w:val="16"/>
                <w:lang w:val="es-CO" w:eastAsia="es-CO"/>
              </w:rPr>
              <w:t>015 del 01/06/2022</w:t>
            </w:r>
          </w:p>
        </w:tc>
      </w:tr>
      <w:tr w:rsidR="00566031" w:rsidRPr="00566031" w14:paraId="304EA8E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956A20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8</w:t>
            </w:r>
          </w:p>
        </w:tc>
        <w:tc>
          <w:tcPr>
            <w:tcW w:w="160" w:type="pct"/>
            <w:tcBorders>
              <w:top w:val="nil"/>
              <w:left w:val="nil"/>
              <w:bottom w:val="single" w:sz="4" w:space="0" w:color="auto"/>
              <w:right w:val="single" w:sz="4" w:space="0" w:color="auto"/>
            </w:tcBorders>
            <w:shd w:val="clear" w:color="auto" w:fill="FFFFFF"/>
            <w:hideMark/>
          </w:tcPr>
          <w:p w14:paraId="0B9233E5"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02DD93C3" w14:textId="77777777" w:rsidR="00DD7BF9" w:rsidRPr="00566031" w:rsidRDefault="00DD7BF9" w:rsidP="00DD7BF9">
            <w:pPr>
              <w:suppressAutoHyphens w:val="0"/>
              <w:rPr>
                <w:sz w:val="16"/>
                <w:szCs w:val="16"/>
                <w:lang w:val="es-CO" w:eastAsia="es-CO"/>
              </w:rPr>
            </w:pPr>
            <w:r w:rsidRPr="00566031">
              <w:rPr>
                <w:sz w:val="16"/>
                <w:szCs w:val="16"/>
                <w:lang w:val="es-CO" w:eastAsia="es-CO"/>
              </w:rPr>
              <w:t>MARIA ISLENY MERCHAN VARGAS</w:t>
            </w:r>
          </w:p>
        </w:tc>
        <w:tc>
          <w:tcPr>
            <w:tcW w:w="559" w:type="pct"/>
            <w:tcBorders>
              <w:top w:val="nil"/>
              <w:left w:val="nil"/>
              <w:bottom w:val="single" w:sz="4" w:space="0" w:color="auto"/>
              <w:right w:val="single" w:sz="4" w:space="0" w:color="auto"/>
            </w:tcBorders>
            <w:shd w:val="clear" w:color="auto" w:fill="FFFFFF"/>
            <w:hideMark/>
          </w:tcPr>
          <w:p w14:paraId="097A62D4"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372E215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3506427</w:t>
            </w:r>
          </w:p>
        </w:tc>
        <w:tc>
          <w:tcPr>
            <w:tcW w:w="917" w:type="pct"/>
            <w:tcBorders>
              <w:top w:val="nil"/>
              <w:left w:val="nil"/>
              <w:bottom w:val="single" w:sz="4" w:space="0" w:color="auto"/>
              <w:right w:val="single" w:sz="4" w:space="0" w:color="auto"/>
            </w:tcBorders>
            <w:shd w:val="clear" w:color="auto" w:fill="FFFFFF"/>
            <w:hideMark/>
          </w:tcPr>
          <w:p w14:paraId="7FC17AD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C921A7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pago y compensaciones de los recargos dominicales en las horas extras laboradas como docente</w:t>
            </w:r>
          </w:p>
        </w:tc>
        <w:tc>
          <w:tcPr>
            <w:tcW w:w="1011" w:type="pct"/>
            <w:tcBorders>
              <w:top w:val="nil"/>
              <w:left w:val="nil"/>
              <w:bottom w:val="single" w:sz="4" w:space="0" w:color="auto"/>
              <w:right w:val="single" w:sz="4" w:space="0" w:color="auto"/>
            </w:tcBorders>
            <w:shd w:val="clear" w:color="auto" w:fill="FFFFFF"/>
            <w:hideMark/>
          </w:tcPr>
          <w:p w14:paraId="4C0D2B9B" w14:textId="77777777" w:rsidR="00DD7BF9" w:rsidRPr="00566031" w:rsidRDefault="00DD7BF9" w:rsidP="00DD7BF9">
            <w:pPr>
              <w:suppressAutoHyphens w:val="0"/>
              <w:rPr>
                <w:sz w:val="16"/>
                <w:szCs w:val="16"/>
                <w:lang w:val="es-CO" w:eastAsia="es-CO"/>
              </w:rPr>
            </w:pPr>
            <w:r w:rsidRPr="00566031">
              <w:rPr>
                <w:sz w:val="16"/>
                <w:szCs w:val="16"/>
                <w:lang w:val="es-CO" w:eastAsia="es-CO"/>
              </w:rPr>
              <w:t>015 del 01/06/2022</w:t>
            </w:r>
          </w:p>
        </w:tc>
      </w:tr>
      <w:tr w:rsidR="00566031" w:rsidRPr="00566031" w14:paraId="60AD9FD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4B1BC3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w:t>
            </w:r>
          </w:p>
        </w:tc>
        <w:tc>
          <w:tcPr>
            <w:tcW w:w="160" w:type="pct"/>
            <w:tcBorders>
              <w:top w:val="nil"/>
              <w:left w:val="nil"/>
              <w:bottom w:val="single" w:sz="4" w:space="0" w:color="auto"/>
              <w:right w:val="single" w:sz="4" w:space="0" w:color="auto"/>
            </w:tcBorders>
            <w:shd w:val="clear" w:color="auto" w:fill="FFFFFF"/>
            <w:hideMark/>
          </w:tcPr>
          <w:p w14:paraId="418D98B0"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0277F90" w14:textId="77777777" w:rsidR="00DD7BF9" w:rsidRPr="00566031" w:rsidRDefault="00DD7BF9" w:rsidP="00DD7BF9">
            <w:pPr>
              <w:suppressAutoHyphens w:val="0"/>
              <w:rPr>
                <w:sz w:val="16"/>
                <w:szCs w:val="16"/>
                <w:lang w:val="es-CO" w:eastAsia="es-CO"/>
              </w:rPr>
            </w:pPr>
            <w:r w:rsidRPr="00566031">
              <w:rPr>
                <w:sz w:val="16"/>
                <w:szCs w:val="16"/>
                <w:lang w:val="es-CO" w:eastAsia="es-CO"/>
              </w:rPr>
              <w:t>CRISTIAN ALBERTO MENDOZA MUÑOZ Y OTROS</w:t>
            </w:r>
          </w:p>
        </w:tc>
        <w:tc>
          <w:tcPr>
            <w:tcW w:w="559" w:type="pct"/>
            <w:tcBorders>
              <w:top w:val="nil"/>
              <w:left w:val="nil"/>
              <w:bottom w:val="single" w:sz="4" w:space="0" w:color="auto"/>
              <w:right w:val="single" w:sz="4" w:space="0" w:color="auto"/>
            </w:tcBorders>
            <w:shd w:val="clear" w:color="auto" w:fill="FFFFFF"/>
            <w:hideMark/>
          </w:tcPr>
          <w:p w14:paraId="3655992B"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CE1E92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1051120486</w:t>
            </w:r>
          </w:p>
        </w:tc>
        <w:tc>
          <w:tcPr>
            <w:tcW w:w="917" w:type="pct"/>
            <w:tcBorders>
              <w:top w:val="nil"/>
              <w:left w:val="nil"/>
              <w:bottom w:val="single" w:sz="4" w:space="0" w:color="auto"/>
              <w:right w:val="single" w:sz="4" w:space="0" w:color="auto"/>
            </w:tcBorders>
            <w:shd w:val="clear" w:color="auto" w:fill="FFFFFF"/>
            <w:hideMark/>
          </w:tcPr>
          <w:p w14:paraId="51BA5189"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3D6E2D6"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5C9256E" w14:textId="2DBF48C9"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028097AA"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FD9BB64"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10</w:t>
            </w:r>
          </w:p>
        </w:tc>
        <w:tc>
          <w:tcPr>
            <w:tcW w:w="160" w:type="pct"/>
            <w:tcBorders>
              <w:top w:val="nil"/>
              <w:left w:val="nil"/>
              <w:bottom w:val="single" w:sz="4" w:space="0" w:color="auto"/>
              <w:right w:val="single" w:sz="4" w:space="0" w:color="auto"/>
            </w:tcBorders>
            <w:shd w:val="clear" w:color="auto" w:fill="FFFFFF"/>
            <w:hideMark/>
          </w:tcPr>
          <w:p w14:paraId="5EF6E5AF"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0D65C3E" w14:textId="77777777" w:rsidR="00DD7BF9" w:rsidRPr="00566031" w:rsidRDefault="00DD7BF9" w:rsidP="00DD7BF9">
            <w:pPr>
              <w:suppressAutoHyphens w:val="0"/>
              <w:rPr>
                <w:sz w:val="16"/>
                <w:szCs w:val="16"/>
                <w:lang w:val="es-CO" w:eastAsia="es-CO"/>
              </w:rPr>
            </w:pPr>
            <w:r w:rsidRPr="00566031">
              <w:rPr>
                <w:sz w:val="16"/>
                <w:szCs w:val="16"/>
                <w:lang w:val="es-CO" w:eastAsia="es-CO"/>
              </w:rPr>
              <w:t>JUAN EVER GAITAN BUITRAGO Y OTRA</w:t>
            </w:r>
          </w:p>
        </w:tc>
        <w:tc>
          <w:tcPr>
            <w:tcW w:w="559" w:type="pct"/>
            <w:tcBorders>
              <w:top w:val="nil"/>
              <w:left w:val="nil"/>
              <w:bottom w:val="single" w:sz="4" w:space="0" w:color="auto"/>
              <w:right w:val="single" w:sz="4" w:space="0" w:color="auto"/>
            </w:tcBorders>
            <w:shd w:val="clear" w:color="auto" w:fill="FFFFFF"/>
            <w:hideMark/>
          </w:tcPr>
          <w:p w14:paraId="7A9D7F0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7200F5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74108451</w:t>
            </w:r>
          </w:p>
        </w:tc>
        <w:tc>
          <w:tcPr>
            <w:tcW w:w="917" w:type="pct"/>
            <w:tcBorders>
              <w:top w:val="nil"/>
              <w:left w:val="nil"/>
              <w:bottom w:val="single" w:sz="4" w:space="0" w:color="auto"/>
              <w:right w:val="single" w:sz="4" w:space="0" w:color="auto"/>
            </w:tcBorders>
            <w:shd w:val="clear" w:color="auto" w:fill="FFFFFF"/>
            <w:hideMark/>
          </w:tcPr>
          <w:p w14:paraId="73F90239"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2D73673"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0550A96E"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0A47EE9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A46F8C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11</w:t>
            </w:r>
          </w:p>
        </w:tc>
        <w:tc>
          <w:tcPr>
            <w:tcW w:w="160" w:type="pct"/>
            <w:tcBorders>
              <w:top w:val="nil"/>
              <w:left w:val="nil"/>
              <w:bottom w:val="single" w:sz="4" w:space="0" w:color="auto"/>
              <w:right w:val="single" w:sz="4" w:space="0" w:color="auto"/>
            </w:tcBorders>
            <w:shd w:val="clear" w:color="auto" w:fill="FFFFFF"/>
            <w:hideMark/>
          </w:tcPr>
          <w:p w14:paraId="2FC3921D"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7CC93182" w14:textId="77777777" w:rsidR="00DD7BF9" w:rsidRPr="00566031" w:rsidRDefault="00DD7BF9" w:rsidP="00DD7BF9">
            <w:pPr>
              <w:suppressAutoHyphens w:val="0"/>
              <w:rPr>
                <w:sz w:val="16"/>
                <w:szCs w:val="16"/>
                <w:lang w:val="es-CO" w:eastAsia="es-CO"/>
              </w:rPr>
            </w:pPr>
            <w:r w:rsidRPr="00566031">
              <w:rPr>
                <w:sz w:val="16"/>
                <w:szCs w:val="16"/>
                <w:lang w:val="es-CO" w:eastAsia="es-CO"/>
              </w:rPr>
              <w:t>VANESA RIVERA QUIGUANAS</w:t>
            </w:r>
          </w:p>
        </w:tc>
        <w:tc>
          <w:tcPr>
            <w:tcW w:w="559" w:type="pct"/>
            <w:tcBorders>
              <w:top w:val="nil"/>
              <w:left w:val="nil"/>
              <w:bottom w:val="single" w:sz="4" w:space="0" w:color="auto"/>
              <w:right w:val="single" w:sz="4" w:space="0" w:color="auto"/>
            </w:tcBorders>
            <w:shd w:val="clear" w:color="auto" w:fill="FFFFFF"/>
            <w:hideMark/>
          </w:tcPr>
          <w:p w14:paraId="4D7D334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725DA2D" w14:textId="77777777" w:rsidR="00DD7BF9" w:rsidRPr="00566031" w:rsidRDefault="00DD7BF9" w:rsidP="00DD7BF9">
            <w:pPr>
              <w:suppressAutoHyphens w:val="0"/>
              <w:jc w:val="right"/>
              <w:rPr>
                <w:sz w:val="16"/>
                <w:szCs w:val="16"/>
                <w:lang w:val="es-CO" w:eastAsia="es-CO"/>
              </w:rPr>
            </w:pPr>
          </w:p>
        </w:tc>
        <w:tc>
          <w:tcPr>
            <w:tcW w:w="917" w:type="pct"/>
            <w:tcBorders>
              <w:top w:val="nil"/>
              <w:left w:val="nil"/>
              <w:bottom w:val="single" w:sz="4" w:space="0" w:color="auto"/>
              <w:right w:val="single" w:sz="4" w:space="0" w:color="auto"/>
            </w:tcBorders>
            <w:shd w:val="clear" w:color="auto" w:fill="FFFFFF"/>
            <w:hideMark/>
          </w:tcPr>
          <w:p w14:paraId="622FDBF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115A675"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69FC4A7"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6B8685D0"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499125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12</w:t>
            </w:r>
          </w:p>
        </w:tc>
        <w:tc>
          <w:tcPr>
            <w:tcW w:w="160" w:type="pct"/>
            <w:tcBorders>
              <w:top w:val="nil"/>
              <w:left w:val="nil"/>
              <w:bottom w:val="single" w:sz="4" w:space="0" w:color="auto"/>
              <w:right w:val="single" w:sz="4" w:space="0" w:color="auto"/>
            </w:tcBorders>
            <w:shd w:val="clear" w:color="auto" w:fill="FFFFFF"/>
            <w:hideMark/>
          </w:tcPr>
          <w:p w14:paraId="7F615444"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3EAAB8A" w14:textId="77777777" w:rsidR="00DD7BF9" w:rsidRPr="00566031" w:rsidRDefault="00DD7BF9" w:rsidP="00DD7BF9">
            <w:pPr>
              <w:suppressAutoHyphens w:val="0"/>
              <w:rPr>
                <w:sz w:val="16"/>
                <w:szCs w:val="16"/>
                <w:lang w:val="es-CO" w:eastAsia="es-CO"/>
              </w:rPr>
            </w:pPr>
            <w:r w:rsidRPr="00566031">
              <w:rPr>
                <w:sz w:val="16"/>
                <w:szCs w:val="16"/>
                <w:lang w:val="es-CO" w:eastAsia="es-CO"/>
              </w:rPr>
              <w:t>ANGELA MARIA POLANIA GUEVARA</w:t>
            </w:r>
          </w:p>
        </w:tc>
        <w:tc>
          <w:tcPr>
            <w:tcW w:w="559" w:type="pct"/>
            <w:tcBorders>
              <w:top w:val="nil"/>
              <w:left w:val="nil"/>
              <w:bottom w:val="single" w:sz="4" w:space="0" w:color="auto"/>
              <w:right w:val="single" w:sz="4" w:space="0" w:color="auto"/>
            </w:tcBorders>
            <w:shd w:val="clear" w:color="auto" w:fill="FFFFFF"/>
            <w:hideMark/>
          </w:tcPr>
          <w:p w14:paraId="6CC3AA44"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967EA7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80000214</w:t>
            </w:r>
          </w:p>
        </w:tc>
        <w:tc>
          <w:tcPr>
            <w:tcW w:w="917" w:type="pct"/>
            <w:tcBorders>
              <w:top w:val="nil"/>
              <w:left w:val="nil"/>
              <w:bottom w:val="single" w:sz="4" w:space="0" w:color="auto"/>
              <w:right w:val="single" w:sz="4" w:space="0" w:color="auto"/>
            </w:tcBorders>
            <w:shd w:val="clear" w:color="auto" w:fill="FFFFFF"/>
            <w:hideMark/>
          </w:tcPr>
          <w:p w14:paraId="1299AEB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CD08F2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580FA700"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77CDCEB7"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2C85C1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13</w:t>
            </w:r>
          </w:p>
        </w:tc>
        <w:tc>
          <w:tcPr>
            <w:tcW w:w="160" w:type="pct"/>
            <w:tcBorders>
              <w:top w:val="nil"/>
              <w:left w:val="nil"/>
              <w:bottom w:val="single" w:sz="4" w:space="0" w:color="auto"/>
              <w:right w:val="single" w:sz="4" w:space="0" w:color="auto"/>
            </w:tcBorders>
            <w:shd w:val="clear" w:color="auto" w:fill="FFFFFF"/>
            <w:hideMark/>
          </w:tcPr>
          <w:p w14:paraId="7B81F555"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43ADBE4E" w14:textId="77777777" w:rsidR="00DD7BF9" w:rsidRPr="00566031" w:rsidRDefault="00DD7BF9" w:rsidP="00DD7BF9">
            <w:pPr>
              <w:suppressAutoHyphens w:val="0"/>
              <w:rPr>
                <w:sz w:val="16"/>
                <w:szCs w:val="16"/>
                <w:lang w:val="es-CO" w:eastAsia="es-CO"/>
              </w:rPr>
            </w:pPr>
            <w:r w:rsidRPr="00566031">
              <w:rPr>
                <w:sz w:val="16"/>
                <w:szCs w:val="16"/>
                <w:lang w:val="es-CO" w:eastAsia="es-CO"/>
              </w:rPr>
              <w:t>JOSE LUIS TIJARO BRITO</w:t>
            </w:r>
          </w:p>
        </w:tc>
        <w:tc>
          <w:tcPr>
            <w:tcW w:w="559" w:type="pct"/>
            <w:tcBorders>
              <w:top w:val="nil"/>
              <w:left w:val="nil"/>
              <w:bottom w:val="single" w:sz="4" w:space="0" w:color="auto"/>
              <w:right w:val="single" w:sz="4" w:space="0" w:color="auto"/>
            </w:tcBorders>
            <w:shd w:val="clear" w:color="auto" w:fill="FFFFFF"/>
            <w:hideMark/>
          </w:tcPr>
          <w:p w14:paraId="7B6A9D0F"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41849C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20829029</w:t>
            </w:r>
          </w:p>
        </w:tc>
        <w:tc>
          <w:tcPr>
            <w:tcW w:w="917" w:type="pct"/>
            <w:tcBorders>
              <w:top w:val="nil"/>
              <w:left w:val="nil"/>
              <w:bottom w:val="single" w:sz="4" w:space="0" w:color="auto"/>
              <w:right w:val="single" w:sz="4" w:space="0" w:color="auto"/>
            </w:tcBorders>
            <w:shd w:val="clear" w:color="auto" w:fill="FFFFFF"/>
            <w:hideMark/>
          </w:tcPr>
          <w:p w14:paraId="72D31E8C"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847D719"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pago y compensaciones de los recargos dominicales en las horas extras laboradas como docente</w:t>
            </w:r>
          </w:p>
        </w:tc>
        <w:tc>
          <w:tcPr>
            <w:tcW w:w="1011" w:type="pct"/>
            <w:tcBorders>
              <w:top w:val="nil"/>
              <w:left w:val="nil"/>
              <w:bottom w:val="single" w:sz="4" w:space="0" w:color="auto"/>
              <w:right w:val="single" w:sz="4" w:space="0" w:color="auto"/>
            </w:tcBorders>
            <w:shd w:val="clear" w:color="auto" w:fill="FFFFFF"/>
            <w:hideMark/>
          </w:tcPr>
          <w:p w14:paraId="6713A5D5" w14:textId="77777777" w:rsidR="00DD7BF9" w:rsidRPr="00566031" w:rsidRDefault="00DD7BF9" w:rsidP="00DD7BF9">
            <w:pPr>
              <w:suppressAutoHyphens w:val="0"/>
              <w:rPr>
                <w:sz w:val="16"/>
                <w:szCs w:val="16"/>
                <w:lang w:val="es-CO" w:eastAsia="es-CO"/>
              </w:rPr>
            </w:pPr>
            <w:r w:rsidRPr="00566031">
              <w:rPr>
                <w:sz w:val="16"/>
                <w:szCs w:val="16"/>
                <w:lang w:val="es-CO" w:eastAsia="es-CO"/>
              </w:rPr>
              <w:t>016 del 03/06/2022</w:t>
            </w:r>
          </w:p>
        </w:tc>
      </w:tr>
      <w:tr w:rsidR="00566031" w:rsidRPr="00566031" w14:paraId="60FB6A6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D8049B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14</w:t>
            </w:r>
          </w:p>
        </w:tc>
        <w:tc>
          <w:tcPr>
            <w:tcW w:w="160" w:type="pct"/>
            <w:tcBorders>
              <w:top w:val="nil"/>
              <w:left w:val="nil"/>
              <w:bottom w:val="single" w:sz="4" w:space="0" w:color="auto"/>
              <w:right w:val="single" w:sz="4" w:space="0" w:color="auto"/>
            </w:tcBorders>
            <w:shd w:val="clear" w:color="auto" w:fill="FFFFFF"/>
            <w:hideMark/>
          </w:tcPr>
          <w:p w14:paraId="2D99392A"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6A32DCDE" w14:textId="77777777" w:rsidR="00DD7BF9" w:rsidRPr="00566031" w:rsidRDefault="00DD7BF9" w:rsidP="00DD7BF9">
            <w:pPr>
              <w:suppressAutoHyphens w:val="0"/>
              <w:rPr>
                <w:sz w:val="16"/>
                <w:szCs w:val="16"/>
                <w:lang w:val="es-CO" w:eastAsia="es-CO"/>
              </w:rPr>
            </w:pPr>
            <w:r w:rsidRPr="00566031">
              <w:rPr>
                <w:sz w:val="16"/>
                <w:szCs w:val="16"/>
                <w:lang w:val="es-CO" w:eastAsia="es-CO"/>
              </w:rPr>
              <w:t>SHIRLEY GOMEZ OSPINA Y OTROS</w:t>
            </w:r>
          </w:p>
        </w:tc>
        <w:tc>
          <w:tcPr>
            <w:tcW w:w="559" w:type="pct"/>
            <w:tcBorders>
              <w:top w:val="nil"/>
              <w:left w:val="nil"/>
              <w:bottom w:val="single" w:sz="4" w:space="0" w:color="auto"/>
              <w:right w:val="single" w:sz="4" w:space="0" w:color="auto"/>
            </w:tcBorders>
            <w:shd w:val="clear" w:color="auto" w:fill="FFFFFF"/>
            <w:hideMark/>
          </w:tcPr>
          <w:p w14:paraId="3C501DF8"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89A8D7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980168645</w:t>
            </w:r>
          </w:p>
        </w:tc>
        <w:tc>
          <w:tcPr>
            <w:tcW w:w="917" w:type="pct"/>
            <w:tcBorders>
              <w:top w:val="nil"/>
              <w:left w:val="nil"/>
              <w:bottom w:val="single" w:sz="4" w:space="0" w:color="auto"/>
              <w:right w:val="single" w:sz="4" w:space="0" w:color="auto"/>
            </w:tcBorders>
            <w:shd w:val="clear" w:color="auto" w:fill="FFFFFF"/>
            <w:hideMark/>
          </w:tcPr>
          <w:p w14:paraId="0C319D9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6778CC2"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35FE5B1"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43606F6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82DC69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15</w:t>
            </w:r>
          </w:p>
        </w:tc>
        <w:tc>
          <w:tcPr>
            <w:tcW w:w="160" w:type="pct"/>
            <w:tcBorders>
              <w:top w:val="nil"/>
              <w:left w:val="nil"/>
              <w:bottom w:val="single" w:sz="4" w:space="0" w:color="auto"/>
              <w:right w:val="single" w:sz="4" w:space="0" w:color="auto"/>
            </w:tcBorders>
            <w:shd w:val="clear" w:color="auto" w:fill="FFFFFF"/>
            <w:hideMark/>
          </w:tcPr>
          <w:p w14:paraId="7F293CAA"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C093878" w14:textId="77777777" w:rsidR="00DD7BF9" w:rsidRPr="00566031" w:rsidRDefault="00DD7BF9" w:rsidP="00DD7BF9">
            <w:pPr>
              <w:suppressAutoHyphens w:val="0"/>
              <w:rPr>
                <w:sz w:val="16"/>
                <w:szCs w:val="16"/>
                <w:lang w:val="es-CO" w:eastAsia="es-CO"/>
              </w:rPr>
            </w:pPr>
            <w:r w:rsidRPr="00566031">
              <w:rPr>
                <w:sz w:val="16"/>
                <w:szCs w:val="16"/>
                <w:lang w:val="es-CO" w:eastAsia="es-CO"/>
              </w:rPr>
              <w:t>CLARENA SABOGAL GARCIA</w:t>
            </w:r>
          </w:p>
        </w:tc>
        <w:tc>
          <w:tcPr>
            <w:tcW w:w="559" w:type="pct"/>
            <w:tcBorders>
              <w:top w:val="nil"/>
              <w:left w:val="nil"/>
              <w:bottom w:val="single" w:sz="4" w:space="0" w:color="auto"/>
              <w:right w:val="single" w:sz="4" w:space="0" w:color="auto"/>
            </w:tcBorders>
            <w:shd w:val="clear" w:color="auto" w:fill="FFFFFF"/>
            <w:hideMark/>
          </w:tcPr>
          <w:p w14:paraId="38C85765"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8CD84A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5086745</w:t>
            </w:r>
          </w:p>
        </w:tc>
        <w:tc>
          <w:tcPr>
            <w:tcW w:w="917" w:type="pct"/>
            <w:tcBorders>
              <w:top w:val="nil"/>
              <w:left w:val="nil"/>
              <w:bottom w:val="single" w:sz="4" w:space="0" w:color="auto"/>
              <w:right w:val="single" w:sz="4" w:space="0" w:color="auto"/>
            </w:tcBorders>
            <w:shd w:val="clear" w:color="auto" w:fill="FFFFFF"/>
            <w:hideMark/>
          </w:tcPr>
          <w:p w14:paraId="7F66AEAA"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147B25C" w14:textId="4F92A04F"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56923DF9" w14:textId="77777777" w:rsidR="00DD7BF9" w:rsidRPr="00566031" w:rsidRDefault="00DD7BF9" w:rsidP="00DD7BF9">
            <w:pPr>
              <w:suppressAutoHyphens w:val="0"/>
              <w:rPr>
                <w:sz w:val="16"/>
                <w:szCs w:val="16"/>
                <w:lang w:val="es-CO" w:eastAsia="es-CO"/>
              </w:rPr>
            </w:pPr>
            <w:r w:rsidRPr="00566031">
              <w:rPr>
                <w:sz w:val="16"/>
                <w:szCs w:val="16"/>
                <w:lang w:val="es-CO" w:eastAsia="es-CO"/>
              </w:rPr>
              <w:t>015 del 01/06/2022</w:t>
            </w:r>
          </w:p>
        </w:tc>
      </w:tr>
      <w:tr w:rsidR="00566031" w:rsidRPr="00566031" w14:paraId="2FA7299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659E4BC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16</w:t>
            </w:r>
          </w:p>
        </w:tc>
        <w:tc>
          <w:tcPr>
            <w:tcW w:w="160" w:type="pct"/>
            <w:tcBorders>
              <w:top w:val="nil"/>
              <w:left w:val="nil"/>
              <w:bottom w:val="single" w:sz="4" w:space="0" w:color="auto"/>
              <w:right w:val="single" w:sz="4" w:space="0" w:color="auto"/>
            </w:tcBorders>
            <w:shd w:val="clear" w:color="auto" w:fill="FFFFFF"/>
            <w:hideMark/>
          </w:tcPr>
          <w:p w14:paraId="04CE2C8C"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48FB81E" w14:textId="77777777" w:rsidR="00DD7BF9" w:rsidRPr="00566031" w:rsidRDefault="00DD7BF9" w:rsidP="00DD7BF9">
            <w:pPr>
              <w:suppressAutoHyphens w:val="0"/>
              <w:rPr>
                <w:sz w:val="16"/>
                <w:szCs w:val="16"/>
                <w:lang w:val="es-CO" w:eastAsia="es-CO"/>
              </w:rPr>
            </w:pPr>
            <w:r w:rsidRPr="00566031">
              <w:rPr>
                <w:sz w:val="16"/>
                <w:szCs w:val="16"/>
                <w:lang w:val="es-CO" w:eastAsia="es-CO"/>
              </w:rPr>
              <w:t>LUZ STELLA CASTAÑO RODRIGUEZ</w:t>
            </w:r>
          </w:p>
        </w:tc>
        <w:tc>
          <w:tcPr>
            <w:tcW w:w="559" w:type="pct"/>
            <w:tcBorders>
              <w:top w:val="nil"/>
              <w:left w:val="nil"/>
              <w:bottom w:val="single" w:sz="4" w:space="0" w:color="auto"/>
              <w:right w:val="single" w:sz="4" w:space="0" w:color="auto"/>
            </w:tcBorders>
            <w:shd w:val="clear" w:color="auto" w:fill="FFFFFF"/>
            <w:hideMark/>
          </w:tcPr>
          <w:p w14:paraId="48975F1E"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228E46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428689168</w:t>
            </w:r>
          </w:p>
        </w:tc>
        <w:tc>
          <w:tcPr>
            <w:tcW w:w="917" w:type="pct"/>
            <w:tcBorders>
              <w:top w:val="nil"/>
              <w:left w:val="nil"/>
              <w:bottom w:val="single" w:sz="4" w:space="0" w:color="auto"/>
              <w:right w:val="single" w:sz="4" w:space="0" w:color="auto"/>
            </w:tcBorders>
            <w:shd w:val="clear" w:color="auto" w:fill="FFFFFF"/>
            <w:hideMark/>
          </w:tcPr>
          <w:p w14:paraId="25D0245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D0E98BC"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7406458D"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BBC508B"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AF3209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17</w:t>
            </w:r>
          </w:p>
        </w:tc>
        <w:tc>
          <w:tcPr>
            <w:tcW w:w="160" w:type="pct"/>
            <w:tcBorders>
              <w:top w:val="nil"/>
              <w:left w:val="nil"/>
              <w:bottom w:val="single" w:sz="4" w:space="0" w:color="auto"/>
              <w:right w:val="single" w:sz="4" w:space="0" w:color="auto"/>
            </w:tcBorders>
            <w:shd w:val="clear" w:color="auto" w:fill="FFFFFF"/>
            <w:hideMark/>
          </w:tcPr>
          <w:p w14:paraId="1C36AE3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8C6D1B1" w14:textId="77777777" w:rsidR="00DD7BF9" w:rsidRPr="00566031" w:rsidRDefault="00DD7BF9" w:rsidP="00DD7BF9">
            <w:pPr>
              <w:suppressAutoHyphens w:val="0"/>
              <w:rPr>
                <w:sz w:val="16"/>
                <w:szCs w:val="16"/>
                <w:lang w:val="es-CO" w:eastAsia="es-CO"/>
              </w:rPr>
            </w:pPr>
            <w:r w:rsidRPr="00566031">
              <w:rPr>
                <w:sz w:val="16"/>
                <w:szCs w:val="16"/>
                <w:lang w:val="es-CO" w:eastAsia="es-CO"/>
              </w:rPr>
              <w:t>MARIA DORA LOAIZA GUZMAN</w:t>
            </w:r>
          </w:p>
        </w:tc>
        <w:tc>
          <w:tcPr>
            <w:tcW w:w="559" w:type="pct"/>
            <w:tcBorders>
              <w:top w:val="nil"/>
              <w:left w:val="nil"/>
              <w:bottom w:val="single" w:sz="4" w:space="0" w:color="auto"/>
              <w:right w:val="single" w:sz="4" w:space="0" w:color="auto"/>
            </w:tcBorders>
            <w:shd w:val="clear" w:color="auto" w:fill="FFFFFF"/>
            <w:hideMark/>
          </w:tcPr>
          <w:p w14:paraId="7E675F58"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EC1B07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4562896</w:t>
            </w:r>
          </w:p>
        </w:tc>
        <w:tc>
          <w:tcPr>
            <w:tcW w:w="917" w:type="pct"/>
            <w:tcBorders>
              <w:top w:val="nil"/>
              <w:left w:val="nil"/>
              <w:bottom w:val="single" w:sz="4" w:space="0" w:color="auto"/>
              <w:right w:val="single" w:sz="4" w:space="0" w:color="auto"/>
            </w:tcBorders>
            <w:shd w:val="clear" w:color="auto" w:fill="FFFFFF"/>
            <w:hideMark/>
          </w:tcPr>
          <w:p w14:paraId="479BF56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521B23A" w14:textId="354C6A31" w:rsidR="00DD7BF9" w:rsidRPr="00566031" w:rsidRDefault="00DD7BF9" w:rsidP="00DD7BF9">
            <w:pPr>
              <w:suppressAutoHyphens w:val="0"/>
              <w:rPr>
                <w:sz w:val="16"/>
                <w:szCs w:val="16"/>
                <w:lang w:val="es-CO" w:eastAsia="es-CO"/>
              </w:rPr>
            </w:pPr>
            <w:r w:rsidRPr="00566031">
              <w:rPr>
                <w:sz w:val="16"/>
                <w:szCs w:val="16"/>
                <w:lang w:val="es-CO" w:eastAsia="es-CO"/>
              </w:rPr>
              <w:t>Reconocimiento y pago de cesantías definitivas personal docente.</w:t>
            </w:r>
          </w:p>
        </w:tc>
        <w:tc>
          <w:tcPr>
            <w:tcW w:w="1011" w:type="pct"/>
            <w:tcBorders>
              <w:top w:val="nil"/>
              <w:left w:val="nil"/>
              <w:bottom w:val="single" w:sz="4" w:space="0" w:color="auto"/>
              <w:right w:val="single" w:sz="4" w:space="0" w:color="auto"/>
            </w:tcBorders>
            <w:shd w:val="clear" w:color="auto" w:fill="FFFFFF"/>
            <w:hideMark/>
          </w:tcPr>
          <w:p w14:paraId="38BF3E0D"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1C6CFEA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26A937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18</w:t>
            </w:r>
          </w:p>
        </w:tc>
        <w:tc>
          <w:tcPr>
            <w:tcW w:w="160" w:type="pct"/>
            <w:tcBorders>
              <w:top w:val="nil"/>
              <w:left w:val="nil"/>
              <w:bottom w:val="single" w:sz="4" w:space="0" w:color="auto"/>
              <w:right w:val="single" w:sz="4" w:space="0" w:color="auto"/>
            </w:tcBorders>
            <w:shd w:val="clear" w:color="auto" w:fill="FFFFFF"/>
            <w:hideMark/>
          </w:tcPr>
          <w:p w14:paraId="6DA884E3"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4FEE2EF" w14:textId="77777777" w:rsidR="00DD7BF9" w:rsidRPr="00566031" w:rsidRDefault="00DD7BF9" w:rsidP="00DD7BF9">
            <w:pPr>
              <w:suppressAutoHyphens w:val="0"/>
              <w:rPr>
                <w:sz w:val="16"/>
                <w:szCs w:val="16"/>
                <w:lang w:val="es-CO" w:eastAsia="es-CO"/>
              </w:rPr>
            </w:pPr>
            <w:r w:rsidRPr="00566031">
              <w:rPr>
                <w:sz w:val="16"/>
                <w:szCs w:val="16"/>
                <w:lang w:val="es-CO" w:eastAsia="es-CO"/>
              </w:rPr>
              <w:t>DONALDO SANTANDER BRAVO</w:t>
            </w:r>
          </w:p>
        </w:tc>
        <w:tc>
          <w:tcPr>
            <w:tcW w:w="559" w:type="pct"/>
            <w:tcBorders>
              <w:top w:val="nil"/>
              <w:left w:val="nil"/>
              <w:bottom w:val="single" w:sz="4" w:space="0" w:color="auto"/>
              <w:right w:val="single" w:sz="4" w:space="0" w:color="auto"/>
            </w:tcBorders>
            <w:shd w:val="clear" w:color="auto" w:fill="FFFFFF"/>
            <w:hideMark/>
          </w:tcPr>
          <w:p w14:paraId="7154EF5F"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26FF5C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10686788</w:t>
            </w:r>
          </w:p>
        </w:tc>
        <w:tc>
          <w:tcPr>
            <w:tcW w:w="917" w:type="pct"/>
            <w:tcBorders>
              <w:top w:val="nil"/>
              <w:left w:val="nil"/>
              <w:bottom w:val="single" w:sz="4" w:space="0" w:color="auto"/>
              <w:right w:val="single" w:sz="4" w:space="0" w:color="auto"/>
            </w:tcBorders>
            <w:shd w:val="clear" w:color="auto" w:fill="FFFFFF"/>
            <w:hideMark/>
          </w:tcPr>
          <w:p w14:paraId="7C351DF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CCBC043" w14:textId="1932218E"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F9B85E8"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4098D53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C714F2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19</w:t>
            </w:r>
          </w:p>
        </w:tc>
        <w:tc>
          <w:tcPr>
            <w:tcW w:w="160" w:type="pct"/>
            <w:tcBorders>
              <w:top w:val="nil"/>
              <w:left w:val="nil"/>
              <w:bottom w:val="single" w:sz="4" w:space="0" w:color="auto"/>
              <w:right w:val="single" w:sz="4" w:space="0" w:color="auto"/>
            </w:tcBorders>
            <w:shd w:val="clear" w:color="auto" w:fill="FFFFFF"/>
            <w:hideMark/>
          </w:tcPr>
          <w:p w14:paraId="41F6CE95"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345FF92E" w14:textId="77777777" w:rsidR="00DD7BF9" w:rsidRPr="00566031" w:rsidRDefault="00DD7BF9" w:rsidP="00DD7BF9">
            <w:pPr>
              <w:suppressAutoHyphens w:val="0"/>
              <w:rPr>
                <w:sz w:val="16"/>
                <w:szCs w:val="16"/>
                <w:lang w:val="es-CO" w:eastAsia="es-CO"/>
              </w:rPr>
            </w:pPr>
            <w:r w:rsidRPr="00566031">
              <w:rPr>
                <w:sz w:val="16"/>
                <w:szCs w:val="16"/>
                <w:lang w:val="es-CO" w:eastAsia="es-CO"/>
              </w:rPr>
              <w:t>DORALBA QUINTERO RENDON</w:t>
            </w:r>
          </w:p>
        </w:tc>
        <w:tc>
          <w:tcPr>
            <w:tcW w:w="559" w:type="pct"/>
            <w:tcBorders>
              <w:top w:val="nil"/>
              <w:left w:val="nil"/>
              <w:bottom w:val="single" w:sz="4" w:space="0" w:color="auto"/>
              <w:right w:val="single" w:sz="4" w:space="0" w:color="auto"/>
            </w:tcBorders>
            <w:shd w:val="clear" w:color="auto" w:fill="FFFFFF"/>
            <w:hideMark/>
          </w:tcPr>
          <w:p w14:paraId="60E72563"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E92325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6805281</w:t>
            </w:r>
          </w:p>
        </w:tc>
        <w:tc>
          <w:tcPr>
            <w:tcW w:w="917" w:type="pct"/>
            <w:tcBorders>
              <w:top w:val="nil"/>
              <w:left w:val="nil"/>
              <w:bottom w:val="single" w:sz="4" w:space="0" w:color="auto"/>
              <w:right w:val="single" w:sz="4" w:space="0" w:color="auto"/>
            </w:tcBorders>
            <w:shd w:val="clear" w:color="auto" w:fill="FFFFFF"/>
            <w:hideMark/>
          </w:tcPr>
          <w:p w14:paraId="69A1F23E"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4D72F09" w14:textId="6E8A0B24"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E341F12"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7261537D"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238C3D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20</w:t>
            </w:r>
          </w:p>
        </w:tc>
        <w:tc>
          <w:tcPr>
            <w:tcW w:w="160" w:type="pct"/>
            <w:tcBorders>
              <w:top w:val="nil"/>
              <w:left w:val="nil"/>
              <w:bottom w:val="single" w:sz="4" w:space="0" w:color="auto"/>
              <w:right w:val="single" w:sz="4" w:space="0" w:color="auto"/>
            </w:tcBorders>
            <w:shd w:val="clear" w:color="auto" w:fill="FFFFFF"/>
            <w:hideMark/>
          </w:tcPr>
          <w:p w14:paraId="16BD4082"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7560804F" w14:textId="77777777" w:rsidR="00DD7BF9" w:rsidRPr="00566031" w:rsidRDefault="00DD7BF9" w:rsidP="00DD7BF9">
            <w:pPr>
              <w:suppressAutoHyphens w:val="0"/>
              <w:rPr>
                <w:sz w:val="16"/>
                <w:szCs w:val="16"/>
                <w:lang w:val="es-CO" w:eastAsia="es-CO"/>
              </w:rPr>
            </w:pPr>
            <w:r w:rsidRPr="00566031">
              <w:rPr>
                <w:sz w:val="16"/>
                <w:szCs w:val="16"/>
                <w:lang w:val="es-CO" w:eastAsia="es-CO"/>
              </w:rPr>
              <w:t>CAMILO MONTOYA HINCAPIE</w:t>
            </w:r>
          </w:p>
        </w:tc>
        <w:tc>
          <w:tcPr>
            <w:tcW w:w="559" w:type="pct"/>
            <w:tcBorders>
              <w:top w:val="nil"/>
              <w:left w:val="nil"/>
              <w:bottom w:val="single" w:sz="4" w:space="0" w:color="auto"/>
              <w:right w:val="single" w:sz="4" w:space="0" w:color="auto"/>
            </w:tcBorders>
            <w:shd w:val="clear" w:color="auto" w:fill="FFFFFF"/>
            <w:hideMark/>
          </w:tcPr>
          <w:p w14:paraId="122742A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735909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6891207</w:t>
            </w:r>
          </w:p>
        </w:tc>
        <w:tc>
          <w:tcPr>
            <w:tcW w:w="917" w:type="pct"/>
            <w:tcBorders>
              <w:top w:val="nil"/>
              <w:left w:val="nil"/>
              <w:bottom w:val="single" w:sz="4" w:space="0" w:color="auto"/>
              <w:right w:val="single" w:sz="4" w:space="0" w:color="auto"/>
            </w:tcBorders>
            <w:shd w:val="clear" w:color="auto" w:fill="FFFFFF"/>
            <w:hideMark/>
          </w:tcPr>
          <w:p w14:paraId="2CF884A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5053941" w14:textId="3A69AF24"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4725CDD"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47E3E6C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ACCCE0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21</w:t>
            </w:r>
          </w:p>
        </w:tc>
        <w:tc>
          <w:tcPr>
            <w:tcW w:w="160" w:type="pct"/>
            <w:tcBorders>
              <w:top w:val="nil"/>
              <w:left w:val="nil"/>
              <w:bottom w:val="single" w:sz="4" w:space="0" w:color="auto"/>
              <w:right w:val="single" w:sz="4" w:space="0" w:color="auto"/>
            </w:tcBorders>
            <w:shd w:val="clear" w:color="auto" w:fill="FFFFFF"/>
            <w:hideMark/>
          </w:tcPr>
          <w:p w14:paraId="3E07F646"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527FA336" w14:textId="77777777" w:rsidR="00DD7BF9" w:rsidRPr="00566031" w:rsidRDefault="00DD7BF9" w:rsidP="00DD7BF9">
            <w:pPr>
              <w:suppressAutoHyphens w:val="0"/>
              <w:rPr>
                <w:sz w:val="16"/>
                <w:szCs w:val="16"/>
                <w:lang w:val="es-CO" w:eastAsia="es-CO"/>
              </w:rPr>
            </w:pPr>
            <w:r w:rsidRPr="00566031">
              <w:rPr>
                <w:sz w:val="16"/>
                <w:szCs w:val="16"/>
                <w:lang w:val="es-CO" w:eastAsia="es-CO"/>
              </w:rPr>
              <w:t>NELCY LONDOÑO LOAIZA</w:t>
            </w:r>
          </w:p>
        </w:tc>
        <w:tc>
          <w:tcPr>
            <w:tcW w:w="559" w:type="pct"/>
            <w:tcBorders>
              <w:top w:val="nil"/>
              <w:left w:val="nil"/>
              <w:bottom w:val="single" w:sz="4" w:space="0" w:color="auto"/>
              <w:right w:val="single" w:sz="4" w:space="0" w:color="auto"/>
            </w:tcBorders>
            <w:shd w:val="clear" w:color="auto" w:fill="FFFFFF"/>
            <w:hideMark/>
          </w:tcPr>
          <w:p w14:paraId="05A528E9"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C1F216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4156731</w:t>
            </w:r>
          </w:p>
        </w:tc>
        <w:tc>
          <w:tcPr>
            <w:tcW w:w="917" w:type="pct"/>
            <w:tcBorders>
              <w:top w:val="nil"/>
              <w:left w:val="nil"/>
              <w:bottom w:val="single" w:sz="4" w:space="0" w:color="auto"/>
              <w:right w:val="single" w:sz="4" w:space="0" w:color="auto"/>
            </w:tcBorders>
            <w:shd w:val="clear" w:color="auto" w:fill="FFFFFF"/>
            <w:hideMark/>
          </w:tcPr>
          <w:p w14:paraId="41512D1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23B4F1A" w14:textId="56EF6E5C"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1856756F"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58D2F6CC"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D188C9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22</w:t>
            </w:r>
          </w:p>
        </w:tc>
        <w:tc>
          <w:tcPr>
            <w:tcW w:w="160" w:type="pct"/>
            <w:tcBorders>
              <w:top w:val="nil"/>
              <w:left w:val="nil"/>
              <w:bottom w:val="single" w:sz="4" w:space="0" w:color="auto"/>
              <w:right w:val="single" w:sz="4" w:space="0" w:color="auto"/>
            </w:tcBorders>
            <w:shd w:val="clear" w:color="auto" w:fill="FFFFFF"/>
            <w:hideMark/>
          </w:tcPr>
          <w:p w14:paraId="01D6A78C"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22E650CC" w14:textId="77777777" w:rsidR="00DD7BF9" w:rsidRPr="00566031" w:rsidRDefault="00DD7BF9" w:rsidP="00DD7BF9">
            <w:pPr>
              <w:suppressAutoHyphens w:val="0"/>
              <w:rPr>
                <w:sz w:val="16"/>
                <w:szCs w:val="16"/>
                <w:lang w:val="es-CO" w:eastAsia="es-CO"/>
              </w:rPr>
            </w:pPr>
            <w:r w:rsidRPr="00566031">
              <w:rPr>
                <w:sz w:val="16"/>
                <w:szCs w:val="16"/>
                <w:lang w:val="es-CO" w:eastAsia="es-CO"/>
              </w:rPr>
              <w:t>GLORIA TERESA RESTREPO RODRIGUEZ</w:t>
            </w:r>
          </w:p>
        </w:tc>
        <w:tc>
          <w:tcPr>
            <w:tcW w:w="559" w:type="pct"/>
            <w:tcBorders>
              <w:top w:val="nil"/>
              <w:left w:val="nil"/>
              <w:bottom w:val="single" w:sz="4" w:space="0" w:color="auto"/>
              <w:right w:val="single" w:sz="4" w:space="0" w:color="auto"/>
            </w:tcBorders>
            <w:shd w:val="clear" w:color="auto" w:fill="FFFFFF"/>
            <w:hideMark/>
          </w:tcPr>
          <w:p w14:paraId="78B658A8"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6741ED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6891207</w:t>
            </w:r>
          </w:p>
        </w:tc>
        <w:tc>
          <w:tcPr>
            <w:tcW w:w="917" w:type="pct"/>
            <w:tcBorders>
              <w:top w:val="nil"/>
              <w:left w:val="nil"/>
              <w:bottom w:val="single" w:sz="4" w:space="0" w:color="auto"/>
              <w:right w:val="single" w:sz="4" w:space="0" w:color="auto"/>
            </w:tcBorders>
            <w:shd w:val="clear" w:color="auto" w:fill="FFFFFF"/>
            <w:hideMark/>
          </w:tcPr>
          <w:p w14:paraId="2FD0EB9D"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CEBAC04" w14:textId="26A65AA0" w:rsidR="00DD7BF9" w:rsidRPr="00566031" w:rsidRDefault="00DD7BF9" w:rsidP="00DD7BF9">
            <w:pPr>
              <w:suppressAutoHyphens w:val="0"/>
              <w:rPr>
                <w:sz w:val="16"/>
                <w:szCs w:val="16"/>
                <w:lang w:val="es-CO" w:eastAsia="es-CO"/>
              </w:rPr>
            </w:pPr>
            <w:r w:rsidRPr="00566031">
              <w:rPr>
                <w:sz w:val="16"/>
                <w:szCs w:val="16"/>
                <w:lang w:val="es-CO" w:eastAsia="es-CO"/>
              </w:rPr>
              <w:t>Reco</w:t>
            </w:r>
            <w:r w:rsidR="00B30018" w:rsidRPr="00566031">
              <w:rPr>
                <w:sz w:val="16"/>
                <w:szCs w:val="16"/>
                <w:lang w:val="es-CO" w:eastAsia="es-CO"/>
              </w:rPr>
              <w:t>no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78330851"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64718E3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052D530"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23</w:t>
            </w:r>
          </w:p>
        </w:tc>
        <w:tc>
          <w:tcPr>
            <w:tcW w:w="160" w:type="pct"/>
            <w:tcBorders>
              <w:top w:val="nil"/>
              <w:left w:val="nil"/>
              <w:bottom w:val="single" w:sz="4" w:space="0" w:color="auto"/>
              <w:right w:val="single" w:sz="4" w:space="0" w:color="auto"/>
            </w:tcBorders>
            <w:shd w:val="clear" w:color="auto" w:fill="FFFFFF"/>
            <w:hideMark/>
          </w:tcPr>
          <w:p w14:paraId="74C96D8C"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E7C8F44" w14:textId="77777777" w:rsidR="00DD7BF9" w:rsidRPr="00566031" w:rsidRDefault="00DD7BF9" w:rsidP="00DD7BF9">
            <w:pPr>
              <w:suppressAutoHyphens w:val="0"/>
              <w:rPr>
                <w:sz w:val="16"/>
                <w:szCs w:val="16"/>
                <w:lang w:val="es-CO" w:eastAsia="es-CO"/>
              </w:rPr>
            </w:pPr>
            <w:r w:rsidRPr="00566031">
              <w:rPr>
                <w:sz w:val="16"/>
                <w:szCs w:val="16"/>
                <w:lang w:val="es-CO" w:eastAsia="es-CO"/>
              </w:rPr>
              <w:t>JHON JAIRO MOLINA TURRIAGO</w:t>
            </w:r>
          </w:p>
        </w:tc>
        <w:tc>
          <w:tcPr>
            <w:tcW w:w="559" w:type="pct"/>
            <w:tcBorders>
              <w:top w:val="nil"/>
              <w:left w:val="nil"/>
              <w:bottom w:val="single" w:sz="4" w:space="0" w:color="auto"/>
              <w:right w:val="single" w:sz="4" w:space="0" w:color="auto"/>
            </w:tcBorders>
            <w:shd w:val="clear" w:color="auto" w:fill="FFFFFF"/>
            <w:hideMark/>
          </w:tcPr>
          <w:p w14:paraId="3B9103D6"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54D046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46650548</w:t>
            </w:r>
          </w:p>
        </w:tc>
        <w:tc>
          <w:tcPr>
            <w:tcW w:w="917" w:type="pct"/>
            <w:tcBorders>
              <w:top w:val="nil"/>
              <w:left w:val="nil"/>
              <w:bottom w:val="single" w:sz="4" w:space="0" w:color="auto"/>
              <w:right w:val="single" w:sz="4" w:space="0" w:color="auto"/>
            </w:tcBorders>
            <w:shd w:val="clear" w:color="auto" w:fill="FFFFFF"/>
            <w:hideMark/>
          </w:tcPr>
          <w:p w14:paraId="36ADDCB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6F8823D" w14:textId="041ED5DB"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6A93560" w14:textId="77777777" w:rsidR="00DD7BF9" w:rsidRPr="00566031" w:rsidRDefault="00DD7BF9" w:rsidP="00DD7BF9">
            <w:pPr>
              <w:suppressAutoHyphens w:val="0"/>
              <w:rPr>
                <w:sz w:val="16"/>
                <w:szCs w:val="16"/>
                <w:lang w:val="es-CO" w:eastAsia="es-CO"/>
              </w:rPr>
            </w:pPr>
            <w:r w:rsidRPr="00566031">
              <w:rPr>
                <w:sz w:val="16"/>
                <w:szCs w:val="16"/>
                <w:lang w:val="es-CO" w:eastAsia="es-CO"/>
              </w:rPr>
              <w:t>023 del 10/08/2022</w:t>
            </w:r>
          </w:p>
        </w:tc>
      </w:tr>
      <w:tr w:rsidR="00566031" w:rsidRPr="00566031" w14:paraId="5742D7C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3690AB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24</w:t>
            </w:r>
          </w:p>
        </w:tc>
        <w:tc>
          <w:tcPr>
            <w:tcW w:w="160" w:type="pct"/>
            <w:tcBorders>
              <w:top w:val="nil"/>
              <w:left w:val="nil"/>
              <w:bottom w:val="single" w:sz="4" w:space="0" w:color="auto"/>
              <w:right w:val="single" w:sz="4" w:space="0" w:color="auto"/>
            </w:tcBorders>
            <w:shd w:val="clear" w:color="auto" w:fill="FFFFFF"/>
            <w:hideMark/>
          </w:tcPr>
          <w:p w14:paraId="1FCC5C81"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7E0594DB" w14:textId="77777777" w:rsidR="00DD7BF9" w:rsidRPr="00566031" w:rsidRDefault="00DD7BF9" w:rsidP="00DD7BF9">
            <w:pPr>
              <w:suppressAutoHyphens w:val="0"/>
              <w:rPr>
                <w:sz w:val="16"/>
                <w:szCs w:val="16"/>
                <w:lang w:val="es-CO" w:eastAsia="es-CO"/>
              </w:rPr>
            </w:pPr>
            <w:r w:rsidRPr="00566031">
              <w:rPr>
                <w:sz w:val="16"/>
                <w:szCs w:val="16"/>
                <w:lang w:val="es-CO" w:eastAsia="es-CO"/>
              </w:rPr>
              <w:t>SHIRLEY MACANA PINZON</w:t>
            </w:r>
          </w:p>
        </w:tc>
        <w:tc>
          <w:tcPr>
            <w:tcW w:w="559" w:type="pct"/>
            <w:tcBorders>
              <w:top w:val="nil"/>
              <w:left w:val="nil"/>
              <w:bottom w:val="single" w:sz="4" w:space="0" w:color="auto"/>
              <w:right w:val="single" w:sz="4" w:space="0" w:color="auto"/>
            </w:tcBorders>
            <w:shd w:val="clear" w:color="auto" w:fill="FFFFFF"/>
            <w:hideMark/>
          </w:tcPr>
          <w:p w14:paraId="372C872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249A4B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3322182</w:t>
            </w:r>
          </w:p>
        </w:tc>
        <w:tc>
          <w:tcPr>
            <w:tcW w:w="917" w:type="pct"/>
            <w:tcBorders>
              <w:top w:val="nil"/>
              <w:left w:val="nil"/>
              <w:bottom w:val="single" w:sz="4" w:space="0" w:color="auto"/>
              <w:right w:val="single" w:sz="4" w:space="0" w:color="auto"/>
            </w:tcBorders>
            <w:shd w:val="clear" w:color="auto" w:fill="FFFFFF"/>
            <w:hideMark/>
          </w:tcPr>
          <w:p w14:paraId="1E41714D"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FA468DE" w14:textId="40DA5CB7"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7157FAF1" w14:textId="77777777" w:rsidR="00DD7BF9" w:rsidRPr="00566031" w:rsidRDefault="00DD7BF9" w:rsidP="00DD7BF9">
            <w:pPr>
              <w:suppressAutoHyphens w:val="0"/>
              <w:rPr>
                <w:sz w:val="16"/>
                <w:szCs w:val="16"/>
                <w:lang w:val="es-CO" w:eastAsia="es-CO"/>
              </w:rPr>
            </w:pPr>
            <w:r w:rsidRPr="00566031">
              <w:rPr>
                <w:sz w:val="16"/>
                <w:szCs w:val="16"/>
                <w:lang w:val="es-CO" w:eastAsia="es-CO"/>
              </w:rPr>
              <w:t>023 del 10/08/2022</w:t>
            </w:r>
          </w:p>
        </w:tc>
      </w:tr>
      <w:tr w:rsidR="00566031" w:rsidRPr="00566031" w14:paraId="681C9BC8"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A5CBA3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25</w:t>
            </w:r>
          </w:p>
        </w:tc>
        <w:tc>
          <w:tcPr>
            <w:tcW w:w="160" w:type="pct"/>
            <w:tcBorders>
              <w:top w:val="nil"/>
              <w:left w:val="nil"/>
              <w:bottom w:val="single" w:sz="4" w:space="0" w:color="auto"/>
              <w:right w:val="single" w:sz="4" w:space="0" w:color="auto"/>
            </w:tcBorders>
            <w:shd w:val="clear" w:color="auto" w:fill="FFFFFF"/>
            <w:hideMark/>
          </w:tcPr>
          <w:p w14:paraId="1261CB45"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CBFDB60" w14:textId="77777777" w:rsidR="00DD7BF9" w:rsidRPr="00566031" w:rsidRDefault="00DD7BF9" w:rsidP="00DD7BF9">
            <w:pPr>
              <w:suppressAutoHyphens w:val="0"/>
              <w:rPr>
                <w:sz w:val="16"/>
                <w:szCs w:val="16"/>
                <w:lang w:val="es-CO" w:eastAsia="es-CO"/>
              </w:rPr>
            </w:pPr>
            <w:r w:rsidRPr="00566031">
              <w:rPr>
                <w:sz w:val="16"/>
                <w:szCs w:val="16"/>
                <w:lang w:val="es-CO" w:eastAsia="es-CO"/>
              </w:rPr>
              <w:t>FLORENTINO COLLAZOS RODRIGUEZ</w:t>
            </w:r>
          </w:p>
        </w:tc>
        <w:tc>
          <w:tcPr>
            <w:tcW w:w="559" w:type="pct"/>
            <w:tcBorders>
              <w:top w:val="nil"/>
              <w:left w:val="nil"/>
              <w:bottom w:val="single" w:sz="4" w:space="0" w:color="auto"/>
              <w:right w:val="single" w:sz="4" w:space="0" w:color="auto"/>
            </w:tcBorders>
            <w:shd w:val="clear" w:color="auto" w:fill="FFFFFF"/>
            <w:hideMark/>
          </w:tcPr>
          <w:p w14:paraId="774FCC63"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B60DBF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6891207</w:t>
            </w:r>
          </w:p>
        </w:tc>
        <w:tc>
          <w:tcPr>
            <w:tcW w:w="917" w:type="pct"/>
            <w:tcBorders>
              <w:top w:val="nil"/>
              <w:left w:val="nil"/>
              <w:bottom w:val="single" w:sz="4" w:space="0" w:color="auto"/>
              <w:right w:val="single" w:sz="4" w:space="0" w:color="auto"/>
            </w:tcBorders>
            <w:shd w:val="clear" w:color="auto" w:fill="FFFFFF"/>
            <w:hideMark/>
          </w:tcPr>
          <w:p w14:paraId="5DE453A6"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B69DFDF" w14:textId="14239D0B" w:rsidR="00DD7BF9" w:rsidRPr="00566031" w:rsidRDefault="00DD7BF9" w:rsidP="00DD7BF9">
            <w:pPr>
              <w:suppressAutoHyphens w:val="0"/>
              <w:rPr>
                <w:sz w:val="16"/>
                <w:szCs w:val="16"/>
                <w:lang w:val="es-CO" w:eastAsia="es-CO"/>
              </w:rPr>
            </w:pPr>
            <w:r w:rsidRPr="00566031">
              <w:rPr>
                <w:sz w:val="16"/>
                <w:szCs w:val="16"/>
                <w:lang w:val="es-CO" w:eastAsia="es-CO"/>
              </w:rPr>
              <w:t>Recon</w:t>
            </w:r>
            <w:r w:rsidR="00B30018"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7BE3C50" w14:textId="77777777" w:rsidR="00DD7BF9" w:rsidRPr="00566031" w:rsidRDefault="00DD7BF9" w:rsidP="00DD7BF9">
            <w:pPr>
              <w:suppressAutoHyphens w:val="0"/>
              <w:rPr>
                <w:sz w:val="16"/>
                <w:szCs w:val="16"/>
                <w:lang w:val="es-CO" w:eastAsia="es-CO"/>
              </w:rPr>
            </w:pPr>
            <w:r w:rsidRPr="00566031">
              <w:rPr>
                <w:sz w:val="16"/>
                <w:szCs w:val="16"/>
                <w:lang w:val="es-CO" w:eastAsia="es-CO"/>
              </w:rPr>
              <w:t>021 del 27/07/2022</w:t>
            </w:r>
          </w:p>
        </w:tc>
      </w:tr>
      <w:tr w:rsidR="00566031" w:rsidRPr="00566031" w14:paraId="526F264E"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C9135E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26</w:t>
            </w:r>
          </w:p>
        </w:tc>
        <w:tc>
          <w:tcPr>
            <w:tcW w:w="160" w:type="pct"/>
            <w:tcBorders>
              <w:top w:val="nil"/>
              <w:left w:val="nil"/>
              <w:bottom w:val="single" w:sz="4" w:space="0" w:color="auto"/>
              <w:right w:val="single" w:sz="4" w:space="0" w:color="auto"/>
            </w:tcBorders>
            <w:shd w:val="clear" w:color="auto" w:fill="FFFFFF"/>
            <w:hideMark/>
          </w:tcPr>
          <w:p w14:paraId="59CCB3A1"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1D141EDA" w14:textId="77777777" w:rsidR="00DD7BF9" w:rsidRPr="00566031" w:rsidRDefault="00DD7BF9" w:rsidP="00DD7BF9">
            <w:pPr>
              <w:suppressAutoHyphens w:val="0"/>
              <w:rPr>
                <w:sz w:val="16"/>
                <w:szCs w:val="16"/>
                <w:lang w:val="es-CO" w:eastAsia="es-CO"/>
              </w:rPr>
            </w:pPr>
            <w:r w:rsidRPr="00566031">
              <w:rPr>
                <w:sz w:val="16"/>
                <w:szCs w:val="16"/>
                <w:lang w:val="es-CO" w:eastAsia="es-CO"/>
              </w:rPr>
              <w:t>HECTOR ELIAS LEAL ARANGO Y OTRA</w:t>
            </w:r>
          </w:p>
        </w:tc>
        <w:tc>
          <w:tcPr>
            <w:tcW w:w="559" w:type="pct"/>
            <w:tcBorders>
              <w:top w:val="nil"/>
              <w:left w:val="nil"/>
              <w:bottom w:val="single" w:sz="4" w:space="0" w:color="auto"/>
              <w:right w:val="single" w:sz="4" w:space="0" w:color="auto"/>
            </w:tcBorders>
            <w:shd w:val="clear" w:color="auto" w:fill="FFFFFF"/>
            <w:hideMark/>
          </w:tcPr>
          <w:p w14:paraId="27F0523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98F94B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376890544</w:t>
            </w:r>
          </w:p>
        </w:tc>
        <w:tc>
          <w:tcPr>
            <w:tcW w:w="917" w:type="pct"/>
            <w:tcBorders>
              <w:top w:val="nil"/>
              <w:left w:val="nil"/>
              <w:bottom w:val="single" w:sz="4" w:space="0" w:color="auto"/>
              <w:right w:val="single" w:sz="4" w:space="0" w:color="auto"/>
            </w:tcBorders>
            <w:shd w:val="clear" w:color="auto" w:fill="FFFFFF"/>
            <w:hideMark/>
          </w:tcPr>
          <w:p w14:paraId="244A5222"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23DA7A9"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2255D8E9"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D20B0E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D1D590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27</w:t>
            </w:r>
          </w:p>
        </w:tc>
        <w:tc>
          <w:tcPr>
            <w:tcW w:w="160" w:type="pct"/>
            <w:tcBorders>
              <w:top w:val="nil"/>
              <w:left w:val="nil"/>
              <w:bottom w:val="single" w:sz="4" w:space="0" w:color="auto"/>
              <w:right w:val="single" w:sz="4" w:space="0" w:color="auto"/>
            </w:tcBorders>
            <w:shd w:val="clear" w:color="auto" w:fill="FFFFFF"/>
            <w:hideMark/>
          </w:tcPr>
          <w:p w14:paraId="39EC2699"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33918E01" w14:textId="77777777" w:rsidR="00DD7BF9" w:rsidRPr="00566031" w:rsidRDefault="00DD7BF9" w:rsidP="00DD7BF9">
            <w:pPr>
              <w:suppressAutoHyphens w:val="0"/>
              <w:rPr>
                <w:sz w:val="16"/>
                <w:szCs w:val="16"/>
                <w:lang w:val="es-CO" w:eastAsia="es-CO"/>
              </w:rPr>
            </w:pPr>
            <w:r w:rsidRPr="00566031">
              <w:rPr>
                <w:sz w:val="16"/>
                <w:szCs w:val="16"/>
                <w:lang w:val="es-CO" w:eastAsia="es-CO"/>
              </w:rPr>
              <w:t>JHON JAIRO BEDOYA MONTOYA</w:t>
            </w:r>
          </w:p>
        </w:tc>
        <w:tc>
          <w:tcPr>
            <w:tcW w:w="559" w:type="pct"/>
            <w:tcBorders>
              <w:top w:val="nil"/>
              <w:left w:val="nil"/>
              <w:bottom w:val="single" w:sz="4" w:space="0" w:color="auto"/>
              <w:right w:val="single" w:sz="4" w:space="0" w:color="auto"/>
            </w:tcBorders>
            <w:shd w:val="clear" w:color="auto" w:fill="FFFFFF"/>
            <w:hideMark/>
          </w:tcPr>
          <w:p w14:paraId="72018EB5"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0CCA77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1322594</w:t>
            </w:r>
          </w:p>
        </w:tc>
        <w:tc>
          <w:tcPr>
            <w:tcW w:w="917" w:type="pct"/>
            <w:tcBorders>
              <w:top w:val="nil"/>
              <w:left w:val="nil"/>
              <w:bottom w:val="single" w:sz="4" w:space="0" w:color="auto"/>
              <w:right w:val="single" w:sz="4" w:space="0" w:color="auto"/>
            </w:tcBorders>
            <w:shd w:val="clear" w:color="auto" w:fill="FFFFFF"/>
            <w:hideMark/>
          </w:tcPr>
          <w:p w14:paraId="064282CA"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0A03615" w14:textId="0A81460D"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5D478E08"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556A29CA"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A2F929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28</w:t>
            </w:r>
          </w:p>
        </w:tc>
        <w:tc>
          <w:tcPr>
            <w:tcW w:w="160" w:type="pct"/>
            <w:tcBorders>
              <w:top w:val="nil"/>
              <w:left w:val="nil"/>
              <w:bottom w:val="single" w:sz="4" w:space="0" w:color="auto"/>
              <w:right w:val="single" w:sz="4" w:space="0" w:color="auto"/>
            </w:tcBorders>
            <w:shd w:val="clear" w:color="auto" w:fill="FFFFFF"/>
            <w:hideMark/>
          </w:tcPr>
          <w:p w14:paraId="5E18852C"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DB9D7A7" w14:textId="77777777" w:rsidR="00DD7BF9" w:rsidRPr="00566031" w:rsidRDefault="00DD7BF9" w:rsidP="00DD7BF9">
            <w:pPr>
              <w:suppressAutoHyphens w:val="0"/>
              <w:rPr>
                <w:sz w:val="16"/>
                <w:szCs w:val="16"/>
                <w:lang w:val="es-CO" w:eastAsia="es-CO"/>
              </w:rPr>
            </w:pPr>
            <w:r w:rsidRPr="00566031">
              <w:rPr>
                <w:sz w:val="16"/>
                <w:szCs w:val="16"/>
                <w:lang w:val="es-CO" w:eastAsia="es-CO"/>
              </w:rPr>
              <w:t>JOSE HECTOR HINCAPIE OCAMPO</w:t>
            </w:r>
          </w:p>
        </w:tc>
        <w:tc>
          <w:tcPr>
            <w:tcW w:w="559" w:type="pct"/>
            <w:tcBorders>
              <w:top w:val="nil"/>
              <w:left w:val="nil"/>
              <w:bottom w:val="single" w:sz="4" w:space="0" w:color="auto"/>
              <w:right w:val="single" w:sz="4" w:space="0" w:color="auto"/>
            </w:tcBorders>
            <w:shd w:val="clear" w:color="auto" w:fill="FFFFFF"/>
            <w:hideMark/>
          </w:tcPr>
          <w:p w14:paraId="0D930660"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C68492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15395251</w:t>
            </w:r>
          </w:p>
        </w:tc>
        <w:tc>
          <w:tcPr>
            <w:tcW w:w="917" w:type="pct"/>
            <w:tcBorders>
              <w:top w:val="nil"/>
              <w:left w:val="nil"/>
              <w:bottom w:val="single" w:sz="4" w:space="0" w:color="auto"/>
              <w:right w:val="single" w:sz="4" w:space="0" w:color="auto"/>
            </w:tcBorders>
            <w:shd w:val="clear" w:color="auto" w:fill="FFFFFF"/>
            <w:hideMark/>
          </w:tcPr>
          <w:p w14:paraId="27CAFA1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0E9228B" w14:textId="1C690B49"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7ADEEE55"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36676C8F"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64D20E6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29</w:t>
            </w:r>
          </w:p>
        </w:tc>
        <w:tc>
          <w:tcPr>
            <w:tcW w:w="160" w:type="pct"/>
            <w:tcBorders>
              <w:top w:val="nil"/>
              <w:left w:val="nil"/>
              <w:bottom w:val="single" w:sz="4" w:space="0" w:color="auto"/>
              <w:right w:val="single" w:sz="4" w:space="0" w:color="auto"/>
            </w:tcBorders>
            <w:shd w:val="clear" w:color="auto" w:fill="FFFFFF"/>
            <w:hideMark/>
          </w:tcPr>
          <w:p w14:paraId="697FBECA"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64C733C2" w14:textId="77777777" w:rsidR="00DD7BF9" w:rsidRPr="00566031" w:rsidRDefault="00DD7BF9" w:rsidP="00DD7BF9">
            <w:pPr>
              <w:suppressAutoHyphens w:val="0"/>
              <w:rPr>
                <w:sz w:val="16"/>
                <w:szCs w:val="16"/>
                <w:lang w:val="es-CO" w:eastAsia="es-CO"/>
              </w:rPr>
            </w:pPr>
            <w:r w:rsidRPr="00566031">
              <w:rPr>
                <w:sz w:val="16"/>
                <w:szCs w:val="16"/>
                <w:lang w:val="es-CO" w:eastAsia="es-CO"/>
              </w:rPr>
              <w:t>DIEGO ANDRES GONZALEZ MURCIA</w:t>
            </w:r>
          </w:p>
        </w:tc>
        <w:tc>
          <w:tcPr>
            <w:tcW w:w="559" w:type="pct"/>
            <w:tcBorders>
              <w:top w:val="nil"/>
              <w:left w:val="nil"/>
              <w:bottom w:val="single" w:sz="4" w:space="0" w:color="auto"/>
              <w:right w:val="single" w:sz="4" w:space="0" w:color="auto"/>
            </w:tcBorders>
            <w:shd w:val="clear" w:color="auto" w:fill="FFFFFF"/>
            <w:hideMark/>
          </w:tcPr>
          <w:p w14:paraId="4919744A"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08F1A6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4217711</w:t>
            </w:r>
          </w:p>
        </w:tc>
        <w:tc>
          <w:tcPr>
            <w:tcW w:w="917" w:type="pct"/>
            <w:tcBorders>
              <w:top w:val="nil"/>
              <w:left w:val="nil"/>
              <w:bottom w:val="single" w:sz="4" w:space="0" w:color="auto"/>
              <w:right w:val="single" w:sz="4" w:space="0" w:color="auto"/>
            </w:tcBorders>
            <w:shd w:val="clear" w:color="auto" w:fill="FFFFFF"/>
            <w:hideMark/>
          </w:tcPr>
          <w:p w14:paraId="3CF5450D"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866D6F8" w14:textId="04E2A998"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0C51BA5E"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7B2DFF2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8BC7D9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30</w:t>
            </w:r>
          </w:p>
        </w:tc>
        <w:tc>
          <w:tcPr>
            <w:tcW w:w="160" w:type="pct"/>
            <w:tcBorders>
              <w:top w:val="nil"/>
              <w:left w:val="nil"/>
              <w:bottom w:val="single" w:sz="4" w:space="0" w:color="auto"/>
              <w:right w:val="single" w:sz="4" w:space="0" w:color="auto"/>
            </w:tcBorders>
            <w:shd w:val="clear" w:color="auto" w:fill="FFFFFF"/>
            <w:hideMark/>
          </w:tcPr>
          <w:p w14:paraId="322A18CA"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1405D38E" w14:textId="77777777" w:rsidR="00DD7BF9" w:rsidRPr="00566031" w:rsidRDefault="00DD7BF9" w:rsidP="00DD7BF9">
            <w:pPr>
              <w:suppressAutoHyphens w:val="0"/>
              <w:rPr>
                <w:sz w:val="16"/>
                <w:szCs w:val="16"/>
                <w:lang w:val="es-CO" w:eastAsia="es-CO"/>
              </w:rPr>
            </w:pPr>
            <w:r w:rsidRPr="00566031">
              <w:rPr>
                <w:sz w:val="16"/>
                <w:szCs w:val="16"/>
                <w:lang w:val="es-CO" w:eastAsia="es-CO"/>
              </w:rPr>
              <w:t>MILDRED AGUIRRE FAJARDO</w:t>
            </w:r>
          </w:p>
        </w:tc>
        <w:tc>
          <w:tcPr>
            <w:tcW w:w="559" w:type="pct"/>
            <w:tcBorders>
              <w:top w:val="nil"/>
              <w:left w:val="nil"/>
              <w:bottom w:val="single" w:sz="4" w:space="0" w:color="auto"/>
              <w:right w:val="single" w:sz="4" w:space="0" w:color="auto"/>
            </w:tcBorders>
            <w:shd w:val="clear" w:color="auto" w:fill="FFFFFF"/>
            <w:hideMark/>
          </w:tcPr>
          <w:p w14:paraId="3E919DB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35C58FC"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2829543</w:t>
            </w:r>
          </w:p>
        </w:tc>
        <w:tc>
          <w:tcPr>
            <w:tcW w:w="917" w:type="pct"/>
            <w:tcBorders>
              <w:top w:val="nil"/>
              <w:left w:val="nil"/>
              <w:bottom w:val="single" w:sz="4" w:space="0" w:color="auto"/>
              <w:right w:val="single" w:sz="4" w:space="0" w:color="auto"/>
            </w:tcBorders>
            <w:shd w:val="clear" w:color="auto" w:fill="FFFFFF"/>
            <w:hideMark/>
          </w:tcPr>
          <w:p w14:paraId="38CE9DC7"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987BA3A" w14:textId="0690D6EF"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1700223B"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7FB600D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EA1A30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31</w:t>
            </w:r>
          </w:p>
        </w:tc>
        <w:tc>
          <w:tcPr>
            <w:tcW w:w="160" w:type="pct"/>
            <w:tcBorders>
              <w:top w:val="nil"/>
              <w:left w:val="nil"/>
              <w:bottom w:val="single" w:sz="4" w:space="0" w:color="auto"/>
              <w:right w:val="single" w:sz="4" w:space="0" w:color="auto"/>
            </w:tcBorders>
            <w:shd w:val="clear" w:color="auto" w:fill="FFFFFF"/>
            <w:hideMark/>
          </w:tcPr>
          <w:p w14:paraId="09F9128D"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3349631F" w14:textId="77777777" w:rsidR="00DD7BF9" w:rsidRPr="00566031" w:rsidRDefault="00DD7BF9" w:rsidP="00DD7BF9">
            <w:pPr>
              <w:suppressAutoHyphens w:val="0"/>
              <w:rPr>
                <w:sz w:val="16"/>
                <w:szCs w:val="16"/>
                <w:lang w:val="es-CO" w:eastAsia="es-CO"/>
              </w:rPr>
            </w:pPr>
            <w:r w:rsidRPr="00566031">
              <w:rPr>
                <w:sz w:val="16"/>
                <w:szCs w:val="16"/>
                <w:lang w:val="es-CO" w:eastAsia="es-CO"/>
              </w:rPr>
              <w:t>ROCIO DEL PILAR COLLAZOS PITO</w:t>
            </w:r>
          </w:p>
        </w:tc>
        <w:tc>
          <w:tcPr>
            <w:tcW w:w="559" w:type="pct"/>
            <w:tcBorders>
              <w:top w:val="nil"/>
              <w:left w:val="nil"/>
              <w:bottom w:val="single" w:sz="4" w:space="0" w:color="auto"/>
              <w:right w:val="single" w:sz="4" w:space="0" w:color="auto"/>
            </w:tcBorders>
            <w:shd w:val="clear" w:color="auto" w:fill="FFFFFF"/>
            <w:hideMark/>
          </w:tcPr>
          <w:p w14:paraId="216C631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62175F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591528</w:t>
            </w:r>
          </w:p>
        </w:tc>
        <w:tc>
          <w:tcPr>
            <w:tcW w:w="917" w:type="pct"/>
            <w:tcBorders>
              <w:top w:val="nil"/>
              <w:left w:val="nil"/>
              <w:bottom w:val="single" w:sz="4" w:space="0" w:color="auto"/>
              <w:right w:val="single" w:sz="4" w:space="0" w:color="auto"/>
            </w:tcBorders>
            <w:shd w:val="clear" w:color="auto" w:fill="FFFFFF"/>
            <w:hideMark/>
          </w:tcPr>
          <w:p w14:paraId="5CB7690F"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346469C" w14:textId="7D923077"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3A0F8033"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2869A20B"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44B208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32</w:t>
            </w:r>
          </w:p>
        </w:tc>
        <w:tc>
          <w:tcPr>
            <w:tcW w:w="160" w:type="pct"/>
            <w:tcBorders>
              <w:top w:val="nil"/>
              <w:left w:val="nil"/>
              <w:bottom w:val="single" w:sz="4" w:space="0" w:color="auto"/>
              <w:right w:val="single" w:sz="4" w:space="0" w:color="auto"/>
            </w:tcBorders>
            <w:shd w:val="clear" w:color="auto" w:fill="FFFFFF"/>
            <w:hideMark/>
          </w:tcPr>
          <w:p w14:paraId="512CC984"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3E3BB64E" w14:textId="77777777" w:rsidR="00DD7BF9" w:rsidRPr="00566031" w:rsidRDefault="00DD7BF9" w:rsidP="00DD7BF9">
            <w:pPr>
              <w:suppressAutoHyphens w:val="0"/>
              <w:rPr>
                <w:sz w:val="16"/>
                <w:szCs w:val="16"/>
                <w:lang w:val="es-CO" w:eastAsia="es-CO"/>
              </w:rPr>
            </w:pPr>
            <w:r w:rsidRPr="00566031">
              <w:rPr>
                <w:sz w:val="16"/>
                <w:szCs w:val="16"/>
                <w:lang w:val="es-CO" w:eastAsia="es-CO"/>
              </w:rPr>
              <w:t>JULIAN LONDOÑO LAINEZ</w:t>
            </w:r>
          </w:p>
        </w:tc>
        <w:tc>
          <w:tcPr>
            <w:tcW w:w="559" w:type="pct"/>
            <w:tcBorders>
              <w:top w:val="nil"/>
              <w:left w:val="nil"/>
              <w:bottom w:val="single" w:sz="4" w:space="0" w:color="auto"/>
              <w:right w:val="single" w:sz="4" w:space="0" w:color="auto"/>
            </w:tcBorders>
            <w:shd w:val="clear" w:color="auto" w:fill="FFFFFF"/>
            <w:hideMark/>
          </w:tcPr>
          <w:p w14:paraId="13CD90A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03300A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3789323</w:t>
            </w:r>
          </w:p>
        </w:tc>
        <w:tc>
          <w:tcPr>
            <w:tcW w:w="917" w:type="pct"/>
            <w:tcBorders>
              <w:top w:val="nil"/>
              <w:left w:val="nil"/>
              <w:bottom w:val="single" w:sz="4" w:space="0" w:color="auto"/>
              <w:right w:val="single" w:sz="4" w:space="0" w:color="auto"/>
            </w:tcBorders>
            <w:shd w:val="clear" w:color="auto" w:fill="FFFFFF"/>
            <w:hideMark/>
          </w:tcPr>
          <w:p w14:paraId="4FABEF89"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2114CD0" w14:textId="6C5A346C"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3CBC8C92"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17939E3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77A542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33</w:t>
            </w:r>
          </w:p>
        </w:tc>
        <w:tc>
          <w:tcPr>
            <w:tcW w:w="160" w:type="pct"/>
            <w:tcBorders>
              <w:top w:val="nil"/>
              <w:left w:val="nil"/>
              <w:bottom w:val="single" w:sz="4" w:space="0" w:color="auto"/>
              <w:right w:val="single" w:sz="4" w:space="0" w:color="auto"/>
            </w:tcBorders>
            <w:shd w:val="clear" w:color="auto" w:fill="FFFFFF"/>
            <w:hideMark/>
          </w:tcPr>
          <w:p w14:paraId="2AFAC23F"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70FAA45B" w14:textId="77777777" w:rsidR="00DD7BF9" w:rsidRPr="00566031" w:rsidRDefault="00DD7BF9" w:rsidP="00DD7BF9">
            <w:pPr>
              <w:suppressAutoHyphens w:val="0"/>
              <w:rPr>
                <w:sz w:val="16"/>
                <w:szCs w:val="16"/>
                <w:lang w:val="es-CO" w:eastAsia="es-CO"/>
              </w:rPr>
            </w:pPr>
            <w:r w:rsidRPr="00566031">
              <w:rPr>
                <w:sz w:val="16"/>
                <w:szCs w:val="16"/>
                <w:lang w:val="es-CO" w:eastAsia="es-CO"/>
              </w:rPr>
              <w:t>SANDRA MILENA LOPEZ ROJAS</w:t>
            </w:r>
          </w:p>
        </w:tc>
        <w:tc>
          <w:tcPr>
            <w:tcW w:w="559" w:type="pct"/>
            <w:tcBorders>
              <w:top w:val="nil"/>
              <w:left w:val="nil"/>
              <w:bottom w:val="single" w:sz="4" w:space="0" w:color="auto"/>
              <w:right w:val="single" w:sz="4" w:space="0" w:color="auto"/>
            </w:tcBorders>
            <w:shd w:val="clear" w:color="auto" w:fill="FFFFFF"/>
            <w:hideMark/>
          </w:tcPr>
          <w:p w14:paraId="5A801D1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FE9A44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8702099</w:t>
            </w:r>
          </w:p>
        </w:tc>
        <w:tc>
          <w:tcPr>
            <w:tcW w:w="917" w:type="pct"/>
            <w:tcBorders>
              <w:top w:val="nil"/>
              <w:left w:val="nil"/>
              <w:bottom w:val="single" w:sz="4" w:space="0" w:color="auto"/>
              <w:right w:val="single" w:sz="4" w:space="0" w:color="auto"/>
            </w:tcBorders>
            <w:shd w:val="clear" w:color="auto" w:fill="FFFFFF"/>
            <w:hideMark/>
          </w:tcPr>
          <w:p w14:paraId="4150CB6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3972513" w14:textId="5B9A025A"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687625C3"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6E54FA33"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5290E1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34</w:t>
            </w:r>
          </w:p>
        </w:tc>
        <w:tc>
          <w:tcPr>
            <w:tcW w:w="160" w:type="pct"/>
            <w:tcBorders>
              <w:top w:val="nil"/>
              <w:left w:val="nil"/>
              <w:bottom w:val="single" w:sz="4" w:space="0" w:color="auto"/>
              <w:right w:val="single" w:sz="4" w:space="0" w:color="auto"/>
            </w:tcBorders>
            <w:shd w:val="clear" w:color="auto" w:fill="FFFFFF"/>
            <w:hideMark/>
          </w:tcPr>
          <w:p w14:paraId="630ED3C9"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4ADFA5C7" w14:textId="77777777" w:rsidR="00DD7BF9" w:rsidRPr="00566031" w:rsidRDefault="00DD7BF9" w:rsidP="00DD7BF9">
            <w:pPr>
              <w:suppressAutoHyphens w:val="0"/>
              <w:rPr>
                <w:sz w:val="16"/>
                <w:szCs w:val="16"/>
                <w:lang w:val="es-CO" w:eastAsia="es-CO"/>
              </w:rPr>
            </w:pPr>
            <w:r w:rsidRPr="00566031">
              <w:rPr>
                <w:sz w:val="16"/>
                <w:szCs w:val="16"/>
                <w:lang w:val="es-CO" w:eastAsia="es-CO"/>
              </w:rPr>
              <w:t>HECTOR MANUEL UBAQUE CAMACHO</w:t>
            </w:r>
          </w:p>
        </w:tc>
        <w:tc>
          <w:tcPr>
            <w:tcW w:w="559" w:type="pct"/>
            <w:tcBorders>
              <w:top w:val="nil"/>
              <w:left w:val="nil"/>
              <w:bottom w:val="single" w:sz="4" w:space="0" w:color="auto"/>
              <w:right w:val="single" w:sz="4" w:space="0" w:color="auto"/>
            </w:tcBorders>
            <w:shd w:val="clear" w:color="auto" w:fill="FFFFFF"/>
            <w:hideMark/>
          </w:tcPr>
          <w:p w14:paraId="00E7A26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14D29F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914664</w:t>
            </w:r>
          </w:p>
        </w:tc>
        <w:tc>
          <w:tcPr>
            <w:tcW w:w="917" w:type="pct"/>
            <w:tcBorders>
              <w:top w:val="nil"/>
              <w:left w:val="nil"/>
              <w:bottom w:val="single" w:sz="4" w:space="0" w:color="auto"/>
              <w:right w:val="single" w:sz="4" w:space="0" w:color="auto"/>
            </w:tcBorders>
            <w:shd w:val="clear" w:color="auto" w:fill="FFFFFF"/>
            <w:hideMark/>
          </w:tcPr>
          <w:p w14:paraId="184FFAE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F59D6EC" w14:textId="3E591EEC"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496F580"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06BD3421"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D0F7A6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35</w:t>
            </w:r>
          </w:p>
        </w:tc>
        <w:tc>
          <w:tcPr>
            <w:tcW w:w="160" w:type="pct"/>
            <w:tcBorders>
              <w:top w:val="nil"/>
              <w:left w:val="nil"/>
              <w:bottom w:val="single" w:sz="4" w:space="0" w:color="auto"/>
              <w:right w:val="single" w:sz="4" w:space="0" w:color="auto"/>
            </w:tcBorders>
            <w:shd w:val="clear" w:color="auto" w:fill="FFFFFF"/>
            <w:hideMark/>
          </w:tcPr>
          <w:p w14:paraId="65D78F44"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19A01958" w14:textId="77777777" w:rsidR="00DD7BF9" w:rsidRPr="00566031" w:rsidRDefault="00DD7BF9" w:rsidP="00DD7BF9">
            <w:pPr>
              <w:suppressAutoHyphens w:val="0"/>
              <w:rPr>
                <w:sz w:val="16"/>
                <w:szCs w:val="16"/>
                <w:lang w:val="es-CO" w:eastAsia="es-CO"/>
              </w:rPr>
            </w:pPr>
            <w:r w:rsidRPr="00566031">
              <w:rPr>
                <w:sz w:val="16"/>
                <w:szCs w:val="16"/>
                <w:lang w:val="es-CO" w:eastAsia="es-CO"/>
              </w:rPr>
              <w:t>NELFY FAJARDO SALAZAR</w:t>
            </w:r>
          </w:p>
        </w:tc>
        <w:tc>
          <w:tcPr>
            <w:tcW w:w="559" w:type="pct"/>
            <w:tcBorders>
              <w:top w:val="nil"/>
              <w:left w:val="nil"/>
              <w:bottom w:val="single" w:sz="4" w:space="0" w:color="auto"/>
              <w:right w:val="single" w:sz="4" w:space="0" w:color="auto"/>
            </w:tcBorders>
            <w:shd w:val="clear" w:color="auto" w:fill="FFFFFF"/>
            <w:hideMark/>
          </w:tcPr>
          <w:p w14:paraId="2DF8FF31"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462B37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1900809</w:t>
            </w:r>
          </w:p>
        </w:tc>
        <w:tc>
          <w:tcPr>
            <w:tcW w:w="917" w:type="pct"/>
            <w:tcBorders>
              <w:top w:val="nil"/>
              <w:left w:val="nil"/>
              <w:bottom w:val="single" w:sz="4" w:space="0" w:color="auto"/>
              <w:right w:val="single" w:sz="4" w:space="0" w:color="auto"/>
            </w:tcBorders>
            <w:shd w:val="clear" w:color="auto" w:fill="FFFFFF"/>
            <w:hideMark/>
          </w:tcPr>
          <w:p w14:paraId="198B028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4ED5814" w14:textId="7C04109C"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2058B8FB"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194C0C23"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385794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36</w:t>
            </w:r>
          </w:p>
        </w:tc>
        <w:tc>
          <w:tcPr>
            <w:tcW w:w="160" w:type="pct"/>
            <w:tcBorders>
              <w:top w:val="nil"/>
              <w:left w:val="nil"/>
              <w:bottom w:val="single" w:sz="4" w:space="0" w:color="auto"/>
              <w:right w:val="single" w:sz="4" w:space="0" w:color="auto"/>
            </w:tcBorders>
            <w:shd w:val="clear" w:color="auto" w:fill="FFFFFF"/>
            <w:hideMark/>
          </w:tcPr>
          <w:p w14:paraId="528A87D6"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2789FDED" w14:textId="77777777" w:rsidR="00DD7BF9" w:rsidRPr="00566031" w:rsidRDefault="00DD7BF9" w:rsidP="00DD7BF9">
            <w:pPr>
              <w:suppressAutoHyphens w:val="0"/>
              <w:rPr>
                <w:sz w:val="16"/>
                <w:szCs w:val="16"/>
                <w:lang w:val="es-CO" w:eastAsia="es-CO"/>
              </w:rPr>
            </w:pPr>
            <w:r w:rsidRPr="00566031">
              <w:rPr>
                <w:sz w:val="16"/>
                <w:szCs w:val="16"/>
                <w:lang w:val="es-CO" w:eastAsia="es-CO"/>
              </w:rPr>
              <w:t>JINNER ARLEY GOMEZ ZAMBRANO Y OTROS</w:t>
            </w:r>
          </w:p>
        </w:tc>
        <w:tc>
          <w:tcPr>
            <w:tcW w:w="559" w:type="pct"/>
            <w:tcBorders>
              <w:top w:val="nil"/>
              <w:left w:val="nil"/>
              <w:bottom w:val="single" w:sz="4" w:space="0" w:color="auto"/>
              <w:right w:val="single" w:sz="4" w:space="0" w:color="auto"/>
            </w:tcBorders>
            <w:shd w:val="clear" w:color="auto" w:fill="FFFFFF"/>
            <w:hideMark/>
          </w:tcPr>
          <w:p w14:paraId="73DF3720"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552B22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199533021</w:t>
            </w:r>
          </w:p>
        </w:tc>
        <w:tc>
          <w:tcPr>
            <w:tcW w:w="917" w:type="pct"/>
            <w:tcBorders>
              <w:top w:val="nil"/>
              <w:left w:val="nil"/>
              <w:bottom w:val="single" w:sz="4" w:space="0" w:color="auto"/>
              <w:right w:val="single" w:sz="4" w:space="0" w:color="auto"/>
            </w:tcBorders>
            <w:shd w:val="clear" w:color="auto" w:fill="FFFFFF"/>
            <w:hideMark/>
          </w:tcPr>
          <w:p w14:paraId="6089287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8E1E36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5CDCAFAB"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292EF91"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57A6C7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37</w:t>
            </w:r>
          </w:p>
        </w:tc>
        <w:tc>
          <w:tcPr>
            <w:tcW w:w="160" w:type="pct"/>
            <w:tcBorders>
              <w:top w:val="nil"/>
              <w:left w:val="nil"/>
              <w:bottom w:val="single" w:sz="4" w:space="0" w:color="auto"/>
              <w:right w:val="single" w:sz="4" w:space="0" w:color="auto"/>
            </w:tcBorders>
            <w:shd w:val="clear" w:color="auto" w:fill="FFFFFF"/>
            <w:hideMark/>
          </w:tcPr>
          <w:p w14:paraId="149FCB3A"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1443A2C" w14:textId="77777777" w:rsidR="00DD7BF9" w:rsidRPr="00566031" w:rsidRDefault="00DD7BF9" w:rsidP="00DD7BF9">
            <w:pPr>
              <w:suppressAutoHyphens w:val="0"/>
              <w:rPr>
                <w:sz w:val="16"/>
                <w:szCs w:val="16"/>
                <w:lang w:val="es-CO" w:eastAsia="es-CO"/>
              </w:rPr>
            </w:pPr>
            <w:r w:rsidRPr="00566031">
              <w:rPr>
                <w:sz w:val="16"/>
                <w:szCs w:val="16"/>
                <w:lang w:val="es-CO" w:eastAsia="es-CO"/>
              </w:rPr>
              <w:t>LUZ AMPARO GARCIA OCAMPO Y OTROS</w:t>
            </w:r>
          </w:p>
        </w:tc>
        <w:tc>
          <w:tcPr>
            <w:tcW w:w="559" w:type="pct"/>
            <w:tcBorders>
              <w:top w:val="nil"/>
              <w:left w:val="nil"/>
              <w:bottom w:val="single" w:sz="4" w:space="0" w:color="auto"/>
              <w:right w:val="single" w:sz="4" w:space="0" w:color="auto"/>
            </w:tcBorders>
            <w:shd w:val="clear" w:color="auto" w:fill="FFFFFF"/>
            <w:hideMark/>
          </w:tcPr>
          <w:p w14:paraId="41789C7A"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B17BCC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253578960</w:t>
            </w:r>
          </w:p>
        </w:tc>
        <w:tc>
          <w:tcPr>
            <w:tcW w:w="917" w:type="pct"/>
            <w:tcBorders>
              <w:top w:val="nil"/>
              <w:left w:val="nil"/>
              <w:bottom w:val="single" w:sz="4" w:space="0" w:color="auto"/>
              <w:right w:val="single" w:sz="4" w:space="0" w:color="auto"/>
            </w:tcBorders>
            <w:shd w:val="clear" w:color="auto" w:fill="FFFFFF"/>
            <w:hideMark/>
          </w:tcPr>
          <w:p w14:paraId="68B1EA9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C80B96F"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41569B5C"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21925D8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9FD4AA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38</w:t>
            </w:r>
          </w:p>
        </w:tc>
        <w:tc>
          <w:tcPr>
            <w:tcW w:w="160" w:type="pct"/>
            <w:tcBorders>
              <w:top w:val="nil"/>
              <w:left w:val="nil"/>
              <w:bottom w:val="single" w:sz="4" w:space="0" w:color="auto"/>
              <w:right w:val="single" w:sz="4" w:space="0" w:color="auto"/>
            </w:tcBorders>
            <w:shd w:val="clear" w:color="auto" w:fill="FFFFFF"/>
            <w:hideMark/>
          </w:tcPr>
          <w:p w14:paraId="1526566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ACE079B" w14:textId="77777777" w:rsidR="00DD7BF9" w:rsidRPr="00566031" w:rsidRDefault="00DD7BF9" w:rsidP="00DD7BF9">
            <w:pPr>
              <w:suppressAutoHyphens w:val="0"/>
              <w:rPr>
                <w:sz w:val="16"/>
                <w:szCs w:val="16"/>
                <w:lang w:val="es-CO" w:eastAsia="es-CO"/>
              </w:rPr>
            </w:pPr>
            <w:r w:rsidRPr="00566031">
              <w:rPr>
                <w:sz w:val="16"/>
                <w:szCs w:val="16"/>
                <w:lang w:val="es-CO" w:eastAsia="es-CO"/>
              </w:rPr>
              <w:t>JONNATHAN MAURICIO MONGUI RIOS Y OTROS</w:t>
            </w:r>
          </w:p>
        </w:tc>
        <w:tc>
          <w:tcPr>
            <w:tcW w:w="559" w:type="pct"/>
            <w:tcBorders>
              <w:top w:val="nil"/>
              <w:left w:val="nil"/>
              <w:bottom w:val="single" w:sz="4" w:space="0" w:color="auto"/>
              <w:right w:val="single" w:sz="4" w:space="0" w:color="auto"/>
            </w:tcBorders>
            <w:shd w:val="clear" w:color="auto" w:fill="FFFFFF"/>
            <w:hideMark/>
          </w:tcPr>
          <w:p w14:paraId="4D06C31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778087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1108964570</w:t>
            </w:r>
          </w:p>
        </w:tc>
        <w:tc>
          <w:tcPr>
            <w:tcW w:w="917" w:type="pct"/>
            <w:tcBorders>
              <w:top w:val="nil"/>
              <w:left w:val="nil"/>
              <w:bottom w:val="single" w:sz="4" w:space="0" w:color="auto"/>
              <w:right w:val="single" w:sz="4" w:space="0" w:color="auto"/>
            </w:tcBorders>
            <w:shd w:val="clear" w:color="auto" w:fill="FFFFFF"/>
            <w:hideMark/>
          </w:tcPr>
          <w:p w14:paraId="72E9FB19"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552D290"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2564A81E"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4447C0B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71A69E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39</w:t>
            </w:r>
          </w:p>
        </w:tc>
        <w:tc>
          <w:tcPr>
            <w:tcW w:w="160" w:type="pct"/>
            <w:tcBorders>
              <w:top w:val="nil"/>
              <w:left w:val="nil"/>
              <w:bottom w:val="single" w:sz="4" w:space="0" w:color="auto"/>
              <w:right w:val="single" w:sz="4" w:space="0" w:color="auto"/>
            </w:tcBorders>
            <w:shd w:val="clear" w:color="auto" w:fill="FFFFFF"/>
            <w:hideMark/>
          </w:tcPr>
          <w:p w14:paraId="1B5D40F9"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63924E92" w14:textId="77777777" w:rsidR="00DD7BF9" w:rsidRPr="00566031" w:rsidRDefault="00DD7BF9" w:rsidP="00DD7BF9">
            <w:pPr>
              <w:suppressAutoHyphens w:val="0"/>
              <w:rPr>
                <w:sz w:val="16"/>
                <w:szCs w:val="16"/>
                <w:lang w:val="es-CO" w:eastAsia="es-CO"/>
              </w:rPr>
            </w:pPr>
            <w:r w:rsidRPr="00566031">
              <w:rPr>
                <w:sz w:val="16"/>
                <w:szCs w:val="16"/>
                <w:lang w:val="es-CO" w:eastAsia="es-CO"/>
              </w:rPr>
              <w:t>MARIA ALEJANDRA MONTEL VILLA</w:t>
            </w:r>
          </w:p>
        </w:tc>
        <w:tc>
          <w:tcPr>
            <w:tcW w:w="559" w:type="pct"/>
            <w:tcBorders>
              <w:top w:val="nil"/>
              <w:left w:val="nil"/>
              <w:bottom w:val="single" w:sz="4" w:space="0" w:color="auto"/>
              <w:right w:val="single" w:sz="4" w:space="0" w:color="auto"/>
            </w:tcBorders>
            <w:shd w:val="clear" w:color="auto" w:fill="FFFFFF"/>
            <w:hideMark/>
          </w:tcPr>
          <w:p w14:paraId="7EDD2721"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533130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51408912</w:t>
            </w:r>
          </w:p>
        </w:tc>
        <w:tc>
          <w:tcPr>
            <w:tcW w:w="917" w:type="pct"/>
            <w:tcBorders>
              <w:top w:val="nil"/>
              <w:left w:val="nil"/>
              <w:bottom w:val="single" w:sz="4" w:space="0" w:color="auto"/>
              <w:right w:val="single" w:sz="4" w:space="0" w:color="auto"/>
            </w:tcBorders>
            <w:shd w:val="clear" w:color="auto" w:fill="FFFFFF"/>
            <w:hideMark/>
          </w:tcPr>
          <w:p w14:paraId="136CC42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EAD4416"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6819E3DF"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75B6906"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FB9437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40</w:t>
            </w:r>
          </w:p>
        </w:tc>
        <w:tc>
          <w:tcPr>
            <w:tcW w:w="160" w:type="pct"/>
            <w:tcBorders>
              <w:top w:val="nil"/>
              <w:left w:val="nil"/>
              <w:bottom w:val="single" w:sz="4" w:space="0" w:color="auto"/>
              <w:right w:val="single" w:sz="4" w:space="0" w:color="auto"/>
            </w:tcBorders>
            <w:shd w:val="clear" w:color="auto" w:fill="FFFFFF"/>
            <w:hideMark/>
          </w:tcPr>
          <w:p w14:paraId="515DDFEE"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1964940A" w14:textId="77777777" w:rsidR="00DD7BF9" w:rsidRPr="00566031" w:rsidRDefault="00DD7BF9" w:rsidP="00DD7BF9">
            <w:pPr>
              <w:suppressAutoHyphens w:val="0"/>
              <w:rPr>
                <w:sz w:val="16"/>
                <w:szCs w:val="16"/>
                <w:lang w:val="es-CO" w:eastAsia="es-CO"/>
              </w:rPr>
            </w:pPr>
            <w:r w:rsidRPr="00566031">
              <w:rPr>
                <w:sz w:val="16"/>
                <w:szCs w:val="16"/>
                <w:lang w:val="es-CO" w:eastAsia="es-CO"/>
              </w:rPr>
              <w:t>LORENA PATRICIA GALEANO</w:t>
            </w:r>
          </w:p>
        </w:tc>
        <w:tc>
          <w:tcPr>
            <w:tcW w:w="559" w:type="pct"/>
            <w:tcBorders>
              <w:top w:val="nil"/>
              <w:left w:val="nil"/>
              <w:bottom w:val="single" w:sz="4" w:space="0" w:color="auto"/>
              <w:right w:val="single" w:sz="4" w:space="0" w:color="auto"/>
            </w:tcBorders>
            <w:shd w:val="clear" w:color="auto" w:fill="FFFFFF"/>
            <w:hideMark/>
          </w:tcPr>
          <w:p w14:paraId="429010A9"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BDBF2B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3555460</w:t>
            </w:r>
          </w:p>
        </w:tc>
        <w:tc>
          <w:tcPr>
            <w:tcW w:w="917" w:type="pct"/>
            <w:tcBorders>
              <w:top w:val="nil"/>
              <w:left w:val="nil"/>
              <w:bottom w:val="single" w:sz="4" w:space="0" w:color="auto"/>
              <w:right w:val="single" w:sz="4" w:space="0" w:color="auto"/>
            </w:tcBorders>
            <w:shd w:val="clear" w:color="auto" w:fill="FFFFFF"/>
            <w:hideMark/>
          </w:tcPr>
          <w:p w14:paraId="2FFC4A9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CC5C449" w14:textId="42FE1873"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A083162"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6293B7C0"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8D8DEA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41</w:t>
            </w:r>
          </w:p>
        </w:tc>
        <w:tc>
          <w:tcPr>
            <w:tcW w:w="160" w:type="pct"/>
            <w:tcBorders>
              <w:top w:val="nil"/>
              <w:left w:val="nil"/>
              <w:bottom w:val="single" w:sz="4" w:space="0" w:color="auto"/>
              <w:right w:val="single" w:sz="4" w:space="0" w:color="auto"/>
            </w:tcBorders>
            <w:shd w:val="clear" w:color="auto" w:fill="FFFFFF"/>
            <w:hideMark/>
          </w:tcPr>
          <w:p w14:paraId="42E26D7B"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038EE619" w14:textId="77777777" w:rsidR="00DD7BF9" w:rsidRPr="00566031" w:rsidRDefault="00DD7BF9" w:rsidP="00DD7BF9">
            <w:pPr>
              <w:suppressAutoHyphens w:val="0"/>
              <w:rPr>
                <w:sz w:val="16"/>
                <w:szCs w:val="16"/>
                <w:lang w:val="es-CO" w:eastAsia="es-CO"/>
              </w:rPr>
            </w:pPr>
            <w:r w:rsidRPr="00566031">
              <w:rPr>
                <w:sz w:val="16"/>
                <w:szCs w:val="16"/>
                <w:lang w:val="es-CO" w:eastAsia="es-CO"/>
              </w:rPr>
              <w:t>INES ADEAIDA CORTES CALZADA</w:t>
            </w:r>
          </w:p>
        </w:tc>
        <w:tc>
          <w:tcPr>
            <w:tcW w:w="559" w:type="pct"/>
            <w:tcBorders>
              <w:top w:val="nil"/>
              <w:left w:val="nil"/>
              <w:bottom w:val="single" w:sz="4" w:space="0" w:color="auto"/>
              <w:right w:val="single" w:sz="4" w:space="0" w:color="auto"/>
            </w:tcBorders>
            <w:shd w:val="clear" w:color="auto" w:fill="FFFFFF"/>
            <w:hideMark/>
          </w:tcPr>
          <w:p w14:paraId="1C1DFB7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544C86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8205673</w:t>
            </w:r>
          </w:p>
        </w:tc>
        <w:tc>
          <w:tcPr>
            <w:tcW w:w="917" w:type="pct"/>
            <w:tcBorders>
              <w:top w:val="nil"/>
              <w:left w:val="nil"/>
              <w:bottom w:val="single" w:sz="4" w:space="0" w:color="auto"/>
              <w:right w:val="single" w:sz="4" w:space="0" w:color="auto"/>
            </w:tcBorders>
            <w:shd w:val="clear" w:color="auto" w:fill="FFFFFF"/>
            <w:hideMark/>
          </w:tcPr>
          <w:p w14:paraId="7AC96F9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CCAA89C" w14:textId="28FCBD49"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25B3175B"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7B19A70B"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7FD3BB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42</w:t>
            </w:r>
          </w:p>
        </w:tc>
        <w:tc>
          <w:tcPr>
            <w:tcW w:w="160" w:type="pct"/>
            <w:tcBorders>
              <w:top w:val="nil"/>
              <w:left w:val="nil"/>
              <w:bottom w:val="single" w:sz="4" w:space="0" w:color="auto"/>
              <w:right w:val="single" w:sz="4" w:space="0" w:color="auto"/>
            </w:tcBorders>
            <w:shd w:val="clear" w:color="auto" w:fill="FFFFFF"/>
            <w:hideMark/>
          </w:tcPr>
          <w:p w14:paraId="28E86B5E"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76BBC1A" w14:textId="77777777" w:rsidR="00DD7BF9" w:rsidRPr="00566031" w:rsidRDefault="00DD7BF9" w:rsidP="00DD7BF9">
            <w:pPr>
              <w:suppressAutoHyphens w:val="0"/>
              <w:rPr>
                <w:sz w:val="16"/>
                <w:szCs w:val="16"/>
                <w:lang w:val="es-CO" w:eastAsia="es-CO"/>
              </w:rPr>
            </w:pPr>
            <w:r w:rsidRPr="00566031">
              <w:rPr>
                <w:sz w:val="16"/>
                <w:szCs w:val="16"/>
                <w:lang w:val="es-CO" w:eastAsia="es-CO"/>
              </w:rPr>
              <w:t>CONSTANZA LARA ROA</w:t>
            </w:r>
          </w:p>
        </w:tc>
        <w:tc>
          <w:tcPr>
            <w:tcW w:w="559" w:type="pct"/>
            <w:tcBorders>
              <w:top w:val="nil"/>
              <w:left w:val="nil"/>
              <w:bottom w:val="single" w:sz="4" w:space="0" w:color="auto"/>
              <w:right w:val="single" w:sz="4" w:space="0" w:color="auto"/>
            </w:tcBorders>
            <w:shd w:val="clear" w:color="auto" w:fill="FFFFFF"/>
            <w:hideMark/>
          </w:tcPr>
          <w:p w14:paraId="7B1C322B"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3BD9E3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3789322</w:t>
            </w:r>
          </w:p>
        </w:tc>
        <w:tc>
          <w:tcPr>
            <w:tcW w:w="917" w:type="pct"/>
            <w:tcBorders>
              <w:top w:val="nil"/>
              <w:left w:val="nil"/>
              <w:bottom w:val="single" w:sz="4" w:space="0" w:color="auto"/>
              <w:right w:val="single" w:sz="4" w:space="0" w:color="auto"/>
            </w:tcBorders>
            <w:shd w:val="clear" w:color="auto" w:fill="FFFFFF"/>
            <w:hideMark/>
          </w:tcPr>
          <w:p w14:paraId="1C6BBB4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BFBC8E9" w14:textId="02F65444" w:rsidR="00DD7BF9" w:rsidRPr="00566031" w:rsidRDefault="00DD7BF9" w:rsidP="00DD7BF9">
            <w:pPr>
              <w:suppressAutoHyphens w:val="0"/>
              <w:rPr>
                <w:sz w:val="16"/>
                <w:szCs w:val="16"/>
                <w:lang w:val="es-CO" w:eastAsia="es-CO"/>
              </w:rPr>
            </w:pPr>
            <w:r w:rsidRPr="00566031">
              <w:rPr>
                <w:sz w:val="16"/>
                <w:szCs w:val="16"/>
                <w:lang w:val="es-CO" w:eastAsia="es-CO"/>
              </w:rPr>
              <w:t>Recon</w:t>
            </w:r>
            <w:r w:rsidR="00A515C6" w:rsidRP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35578F1A"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17E554E7"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22A3F9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43</w:t>
            </w:r>
          </w:p>
        </w:tc>
        <w:tc>
          <w:tcPr>
            <w:tcW w:w="160" w:type="pct"/>
            <w:tcBorders>
              <w:top w:val="nil"/>
              <w:left w:val="nil"/>
              <w:bottom w:val="single" w:sz="4" w:space="0" w:color="auto"/>
              <w:right w:val="single" w:sz="4" w:space="0" w:color="auto"/>
            </w:tcBorders>
            <w:shd w:val="clear" w:color="auto" w:fill="FFFFFF"/>
            <w:hideMark/>
          </w:tcPr>
          <w:p w14:paraId="49D66197"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06AC09C" w14:textId="77777777" w:rsidR="00DD7BF9" w:rsidRPr="00566031" w:rsidRDefault="00DD7BF9" w:rsidP="00DD7BF9">
            <w:pPr>
              <w:suppressAutoHyphens w:val="0"/>
              <w:rPr>
                <w:sz w:val="16"/>
                <w:szCs w:val="16"/>
                <w:lang w:val="es-CO" w:eastAsia="es-CO"/>
              </w:rPr>
            </w:pPr>
            <w:r w:rsidRPr="00566031">
              <w:rPr>
                <w:sz w:val="16"/>
                <w:szCs w:val="16"/>
                <w:lang w:val="es-CO" w:eastAsia="es-CO"/>
              </w:rPr>
              <w:t>ALBA LUCIA AGUIRRE CASTRO Y OTROS</w:t>
            </w:r>
          </w:p>
        </w:tc>
        <w:tc>
          <w:tcPr>
            <w:tcW w:w="559" w:type="pct"/>
            <w:tcBorders>
              <w:top w:val="nil"/>
              <w:left w:val="nil"/>
              <w:bottom w:val="single" w:sz="4" w:space="0" w:color="auto"/>
              <w:right w:val="single" w:sz="4" w:space="0" w:color="auto"/>
            </w:tcBorders>
            <w:shd w:val="clear" w:color="auto" w:fill="FFFFFF"/>
            <w:hideMark/>
          </w:tcPr>
          <w:p w14:paraId="5A6C09F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DC66A9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285566070</w:t>
            </w:r>
          </w:p>
        </w:tc>
        <w:tc>
          <w:tcPr>
            <w:tcW w:w="917" w:type="pct"/>
            <w:tcBorders>
              <w:top w:val="nil"/>
              <w:left w:val="nil"/>
              <w:bottom w:val="single" w:sz="4" w:space="0" w:color="auto"/>
              <w:right w:val="single" w:sz="4" w:space="0" w:color="auto"/>
            </w:tcBorders>
            <w:shd w:val="clear" w:color="auto" w:fill="FFFFFF"/>
            <w:hideMark/>
          </w:tcPr>
          <w:p w14:paraId="3FF52A3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B61020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396B689"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240FCDD"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3F6DF0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44</w:t>
            </w:r>
          </w:p>
        </w:tc>
        <w:tc>
          <w:tcPr>
            <w:tcW w:w="160" w:type="pct"/>
            <w:tcBorders>
              <w:top w:val="nil"/>
              <w:left w:val="nil"/>
              <w:bottom w:val="single" w:sz="4" w:space="0" w:color="auto"/>
              <w:right w:val="single" w:sz="4" w:space="0" w:color="auto"/>
            </w:tcBorders>
            <w:shd w:val="clear" w:color="auto" w:fill="FFFFFF"/>
            <w:hideMark/>
          </w:tcPr>
          <w:p w14:paraId="40D824AE"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3F040612" w14:textId="77777777" w:rsidR="00DD7BF9" w:rsidRPr="00566031" w:rsidRDefault="00DD7BF9" w:rsidP="00DD7BF9">
            <w:pPr>
              <w:suppressAutoHyphens w:val="0"/>
              <w:rPr>
                <w:sz w:val="16"/>
                <w:szCs w:val="16"/>
                <w:lang w:val="es-CO" w:eastAsia="es-CO"/>
              </w:rPr>
            </w:pPr>
            <w:r w:rsidRPr="00566031">
              <w:rPr>
                <w:sz w:val="16"/>
                <w:szCs w:val="16"/>
                <w:lang w:val="es-CO" w:eastAsia="es-CO"/>
              </w:rPr>
              <w:t>ANA MERCEDES BARBOSA</w:t>
            </w:r>
          </w:p>
        </w:tc>
        <w:tc>
          <w:tcPr>
            <w:tcW w:w="559" w:type="pct"/>
            <w:tcBorders>
              <w:top w:val="nil"/>
              <w:left w:val="nil"/>
              <w:bottom w:val="single" w:sz="4" w:space="0" w:color="auto"/>
              <w:right w:val="single" w:sz="4" w:space="0" w:color="auto"/>
            </w:tcBorders>
            <w:shd w:val="clear" w:color="auto" w:fill="FFFFFF"/>
            <w:hideMark/>
          </w:tcPr>
          <w:p w14:paraId="1869B8BB"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AE0AFC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68857702</w:t>
            </w:r>
          </w:p>
        </w:tc>
        <w:tc>
          <w:tcPr>
            <w:tcW w:w="917" w:type="pct"/>
            <w:tcBorders>
              <w:top w:val="nil"/>
              <w:left w:val="nil"/>
              <w:bottom w:val="single" w:sz="4" w:space="0" w:color="auto"/>
              <w:right w:val="single" w:sz="4" w:space="0" w:color="auto"/>
            </w:tcBorders>
            <w:shd w:val="clear" w:color="auto" w:fill="FFFFFF"/>
            <w:hideMark/>
          </w:tcPr>
          <w:p w14:paraId="08C3667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B3DC309"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1B6FFCC6"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35F34E1"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231885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45</w:t>
            </w:r>
          </w:p>
        </w:tc>
        <w:tc>
          <w:tcPr>
            <w:tcW w:w="160" w:type="pct"/>
            <w:tcBorders>
              <w:top w:val="nil"/>
              <w:left w:val="nil"/>
              <w:bottom w:val="single" w:sz="4" w:space="0" w:color="auto"/>
              <w:right w:val="single" w:sz="4" w:space="0" w:color="auto"/>
            </w:tcBorders>
            <w:shd w:val="clear" w:color="auto" w:fill="FFFFFF"/>
            <w:hideMark/>
          </w:tcPr>
          <w:p w14:paraId="41478A0E"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08813E0" w14:textId="77777777" w:rsidR="00DD7BF9" w:rsidRPr="00566031" w:rsidRDefault="00DD7BF9" w:rsidP="00DD7BF9">
            <w:pPr>
              <w:suppressAutoHyphens w:val="0"/>
              <w:rPr>
                <w:sz w:val="16"/>
                <w:szCs w:val="16"/>
                <w:lang w:val="es-CO" w:eastAsia="es-CO"/>
              </w:rPr>
            </w:pPr>
            <w:r w:rsidRPr="00566031">
              <w:rPr>
                <w:sz w:val="16"/>
                <w:szCs w:val="16"/>
                <w:lang w:val="es-CO" w:eastAsia="es-CO"/>
              </w:rPr>
              <w:t>ANDRES FELIPE VARGA Y OTROS</w:t>
            </w:r>
          </w:p>
        </w:tc>
        <w:tc>
          <w:tcPr>
            <w:tcW w:w="559" w:type="pct"/>
            <w:tcBorders>
              <w:top w:val="nil"/>
              <w:left w:val="nil"/>
              <w:bottom w:val="single" w:sz="4" w:space="0" w:color="auto"/>
              <w:right w:val="single" w:sz="4" w:space="0" w:color="auto"/>
            </w:tcBorders>
            <w:shd w:val="clear" w:color="auto" w:fill="FFFFFF"/>
            <w:hideMark/>
          </w:tcPr>
          <w:p w14:paraId="2F6F7296"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18BA1D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989569953</w:t>
            </w:r>
          </w:p>
        </w:tc>
        <w:tc>
          <w:tcPr>
            <w:tcW w:w="917" w:type="pct"/>
            <w:tcBorders>
              <w:top w:val="nil"/>
              <w:left w:val="nil"/>
              <w:bottom w:val="single" w:sz="4" w:space="0" w:color="auto"/>
              <w:right w:val="single" w:sz="4" w:space="0" w:color="auto"/>
            </w:tcBorders>
            <w:shd w:val="clear" w:color="auto" w:fill="FFFFFF"/>
            <w:hideMark/>
          </w:tcPr>
          <w:p w14:paraId="44CD45B2"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1F7902A"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61624E35"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6833B4F"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67C4540"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46</w:t>
            </w:r>
          </w:p>
        </w:tc>
        <w:tc>
          <w:tcPr>
            <w:tcW w:w="160" w:type="pct"/>
            <w:tcBorders>
              <w:top w:val="nil"/>
              <w:left w:val="nil"/>
              <w:bottom w:val="single" w:sz="4" w:space="0" w:color="auto"/>
              <w:right w:val="single" w:sz="4" w:space="0" w:color="auto"/>
            </w:tcBorders>
            <w:shd w:val="clear" w:color="auto" w:fill="FFFFFF"/>
            <w:hideMark/>
          </w:tcPr>
          <w:p w14:paraId="287973DB"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65E5699" w14:textId="77777777" w:rsidR="00DD7BF9" w:rsidRPr="00566031" w:rsidRDefault="00DD7BF9" w:rsidP="00DD7BF9">
            <w:pPr>
              <w:suppressAutoHyphens w:val="0"/>
              <w:rPr>
                <w:sz w:val="16"/>
                <w:szCs w:val="16"/>
                <w:lang w:val="es-CO" w:eastAsia="es-CO"/>
              </w:rPr>
            </w:pPr>
            <w:r w:rsidRPr="00566031">
              <w:rPr>
                <w:sz w:val="16"/>
                <w:szCs w:val="16"/>
                <w:lang w:val="es-CO" w:eastAsia="es-CO"/>
              </w:rPr>
              <w:t>ANGELA CONSTANZA BUITRAGO Y OTROS</w:t>
            </w:r>
          </w:p>
        </w:tc>
        <w:tc>
          <w:tcPr>
            <w:tcW w:w="559" w:type="pct"/>
            <w:tcBorders>
              <w:top w:val="nil"/>
              <w:left w:val="nil"/>
              <w:bottom w:val="single" w:sz="4" w:space="0" w:color="auto"/>
              <w:right w:val="single" w:sz="4" w:space="0" w:color="auto"/>
            </w:tcBorders>
            <w:shd w:val="clear" w:color="auto" w:fill="FFFFFF"/>
            <w:hideMark/>
          </w:tcPr>
          <w:p w14:paraId="7C2D14B4"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880378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415918040</w:t>
            </w:r>
          </w:p>
        </w:tc>
        <w:tc>
          <w:tcPr>
            <w:tcW w:w="917" w:type="pct"/>
            <w:tcBorders>
              <w:top w:val="nil"/>
              <w:left w:val="nil"/>
              <w:bottom w:val="single" w:sz="4" w:space="0" w:color="auto"/>
              <w:right w:val="single" w:sz="4" w:space="0" w:color="auto"/>
            </w:tcBorders>
            <w:shd w:val="clear" w:color="auto" w:fill="FFFFFF"/>
            <w:hideMark/>
          </w:tcPr>
          <w:p w14:paraId="19DEEC8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8245FD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467CA2ED"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4E5A164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63871E0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47</w:t>
            </w:r>
          </w:p>
        </w:tc>
        <w:tc>
          <w:tcPr>
            <w:tcW w:w="160" w:type="pct"/>
            <w:tcBorders>
              <w:top w:val="nil"/>
              <w:left w:val="nil"/>
              <w:bottom w:val="single" w:sz="4" w:space="0" w:color="auto"/>
              <w:right w:val="single" w:sz="4" w:space="0" w:color="auto"/>
            </w:tcBorders>
            <w:shd w:val="clear" w:color="auto" w:fill="FFFFFF"/>
            <w:hideMark/>
          </w:tcPr>
          <w:p w14:paraId="51984564"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9AAEC69" w14:textId="77777777" w:rsidR="00DD7BF9" w:rsidRPr="00566031" w:rsidRDefault="00DD7BF9" w:rsidP="00DD7BF9">
            <w:pPr>
              <w:suppressAutoHyphens w:val="0"/>
              <w:rPr>
                <w:sz w:val="16"/>
                <w:szCs w:val="16"/>
                <w:lang w:val="es-CO" w:eastAsia="es-CO"/>
              </w:rPr>
            </w:pPr>
            <w:r w:rsidRPr="00566031">
              <w:rPr>
                <w:sz w:val="16"/>
                <w:szCs w:val="16"/>
                <w:lang w:val="es-CO" w:eastAsia="es-CO"/>
              </w:rPr>
              <w:t>BLANCA MONICA CARVAJAL</w:t>
            </w:r>
          </w:p>
        </w:tc>
        <w:tc>
          <w:tcPr>
            <w:tcW w:w="559" w:type="pct"/>
            <w:tcBorders>
              <w:top w:val="nil"/>
              <w:left w:val="nil"/>
              <w:bottom w:val="single" w:sz="4" w:space="0" w:color="auto"/>
              <w:right w:val="single" w:sz="4" w:space="0" w:color="auto"/>
            </w:tcBorders>
            <w:shd w:val="clear" w:color="auto" w:fill="FFFFFF"/>
            <w:hideMark/>
          </w:tcPr>
          <w:p w14:paraId="0D3C653E"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104C0F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427518768</w:t>
            </w:r>
          </w:p>
        </w:tc>
        <w:tc>
          <w:tcPr>
            <w:tcW w:w="917" w:type="pct"/>
            <w:tcBorders>
              <w:top w:val="nil"/>
              <w:left w:val="nil"/>
              <w:bottom w:val="single" w:sz="4" w:space="0" w:color="auto"/>
              <w:right w:val="single" w:sz="4" w:space="0" w:color="auto"/>
            </w:tcBorders>
            <w:shd w:val="clear" w:color="auto" w:fill="FFFFFF"/>
            <w:hideMark/>
          </w:tcPr>
          <w:p w14:paraId="0E6C45A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AB839A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3887D744"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69400B8"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114B18C"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48</w:t>
            </w:r>
          </w:p>
        </w:tc>
        <w:tc>
          <w:tcPr>
            <w:tcW w:w="160" w:type="pct"/>
            <w:tcBorders>
              <w:top w:val="nil"/>
              <w:left w:val="nil"/>
              <w:bottom w:val="single" w:sz="4" w:space="0" w:color="auto"/>
              <w:right w:val="single" w:sz="4" w:space="0" w:color="auto"/>
            </w:tcBorders>
            <w:shd w:val="clear" w:color="auto" w:fill="FFFFFF"/>
            <w:hideMark/>
          </w:tcPr>
          <w:p w14:paraId="41EC4451"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2005A607" w14:textId="77777777" w:rsidR="00DD7BF9" w:rsidRPr="00566031" w:rsidRDefault="00DD7BF9" w:rsidP="00DD7BF9">
            <w:pPr>
              <w:suppressAutoHyphens w:val="0"/>
              <w:rPr>
                <w:sz w:val="16"/>
                <w:szCs w:val="16"/>
                <w:lang w:val="es-CO" w:eastAsia="es-CO"/>
              </w:rPr>
            </w:pPr>
            <w:r w:rsidRPr="00566031">
              <w:rPr>
                <w:sz w:val="16"/>
                <w:szCs w:val="16"/>
                <w:lang w:val="es-CO" w:eastAsia="es-CO"/>
              </w:rPr>
              <w:t>CRUZANA PEÑA PUENTES</w:t>
            </w:r>
          </w:p>
        </w:tc>
        <w:tc>
          <w:tcPr>
            <w:tcW w:w="559" w:type="pct"/>
            <w:tcBorders>
              <w:top w:val="nil"/>
              <w:left w:val="nil"/>
              <w:bottom w:val="single" w:sz="4" w:space="0" w:color="auto"/>
              <w:right w:val="single" w:sz="4" w:space="0" w:color="auto"/>
            </w:tcBorders>
            <w:shd w:val="clear" w:color="auto" w:fill="FFFFFF"/>
            <w:hideMark/>
          </w:tcPr>
          <w:p w14:paraId="13BF22C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6A5E3A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70627837</w:t>
            </w:r>
          </w:p>
        </w:tc>
        <w:tc>
          <w:tcPr>
            <w:tcW w:w="917" w:type="pct"/>
            <w:tcBorders>
              <w:top w:val="nil"/>
              <w:left w:val="nil"/>
              <w:bottom w:val="single" w:sz="4" w:space="0" w:color="auto"/>
              <w:right w:val="single" w:sz="4" w:space="0" w:color="auto"/>
            </w:tcBorders>
            <w:shd w:val="clear" w:color="auto" w:fill="FFFFFF"/>
            <w:hideMark/>
          </w:tcPr>
          <w:p w14:paraId="451BD38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78E31DD"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051BCCFF"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503406AE" w14:textId="77777777" w:rsidTr="00566031">
        <w:trPr>
          <w:trHeight w:val="3765"/>
        </w:trPr>
        <w:tc>
          <w:tcPr>
            <w:tcW w:w="199" w:type="pct"/>
            <w:tcBorders>
              <w:top w:val="nil"/>
              <w:left w:val="single" w:sz="4" w:space="0" w:color="auto"/>
              <w:bottom w:val="single" w:sz="4" w:space="0" w:color="auto"/>
              <w:right w:val="single" w:sz="4" w:space="0" w:color="auto"/>
            </w:tcBorders>
            <w:shd w:val="clear" w:color="auto" w:fill="FFFFFF"/>
            <w:hideMark/>
          </w:tcPr>
          <w:p w14:paraId="46EC618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49</w:t>
            </w:r>
          </w:p>
        </w:tc>
        <w:tc>
          <w:tcPr>
            <w:tcW w:w="160" w:type="pct"/>
            <w:tcBorders>
              <w:top w:val="nil"/>
              <w:left w:val="nil"/>
              <w:bottom w:val="single" w:sz="4" w:space="0" w:color="auto"/>
              <w:right w:val="single" w:sz="4" w:space="0" w:color="auto"/>
            </w:tcBorders>
            <w:shd w:val="clear" w:color="auto" w:fill="FFFFFF"/>
            <w:hideMark/>
          </w:tcPr>
          <w:p w14:paraId="7565FA83"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4487391" w14:textId="77777777" w:rsidR="00DD7BF9" w:rsidRPr="00566031" w:rsidRDefault="00DD7BF9" w:rsidP="00DD7BF9">
            <w:pPr>
              <w:suppressAutoHyphens w:val="0"/>
              <w:rPr>
                <w:sz w:val="16"/>
                <w:szCs w:val="16"/>
                <w:lang w:val="es-CO" w:eastAsia="es-CO"/>
              </w:rPr>
            </w:pPr>
            <w:r w:rsidRPr="00566031">
              <w:rPr>
                <w:sz w:val="16"/>
                <w:szCs w:val="16"/>
                <w:lang w:val="es-CO" w:eastAsia="es-CO"/>
              </w:rPr>
              <w:t>FANNY MARTINEZ DIAS</w:t>
            </w:r>
          </w:p>
        </w:tc>
        <w:tc>
          <w:tcPr>
            <w:tcW w:w="559" w:type="pct"/>
            <w:tcBorders>
              <w:top w:val="nil"/>
              <w:left w:val="nil"/>
              <w:bottom w:val="single" w:sz="4" w:space="0" w:color="auto"/>
              <w:right w:val="single" w:sz="4" w:space="0" w:color="auto"/>
            </w:tcBorders>
            <w:shd w:val="clear" w:color="auto" w:fill="FFFFFF"/>
            <w:hideMark/>
          </w:tcPr>
          <w:p w14:paraId="4A8664CE"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0D6189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30006331</w:t>
            </w:r>
          </w:p>
        </w:tc>
        <w:tc>
          <w:tcPr>
            <w:tcW w:w="917" w:type="pct"/>
            <w:tcBorders>
              <w:top w:val="nil"/>
              <w:left w:val="nil"/>
              <w:bottom w:val="single" w:sz="4" w:space="0" w:color="auto"/>
              <w:right w:val="single" w:sz="4" w:space="0" w:color="auto"/>
            </w:tcBorders>
            <w:shd w:val="clear" w:color="auto" w:fill="FFFFFF"/>
            <w:hideMark/>
          </w:tcPr>
          <w:p w14:paraId="507A25F5"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90EFE51" w14:textId="77777777" w:rsidR="00DD7BF9" w:rsidRPr="00566031" w:rsidRDefault="00DD7BF9" w:rsidP="00DD7BF9">
            <w:pPr>
              <w:suppressAutoHyphens w:val="0"/>
              <w:jc w:val="both"/>
              <w:rPr>
                <w:sz w:val="16"/>
                <w:szCs w:val="16"/>
                <w:lang w:val="es-CO" w:eastAsia="es-CO"/>
              </w:rPr>
            </w:pPr>
            <w:r w:rsidRPr="00566031">
              <w:rPr>
                <w:sz w:val="16"/>
                <w:szCs w:val="16"/>
                <w:lang w:val="es-CO" w:eastAsia="es-CO"/>
              </w:rPr>
              <w:t>Revocatoria Parcial de actos administrativos: Resolución No. 05790 del 06 de octubre del 2021 “ Por medio de la cual se reconoce y ordena el pago de una pensión vitalicia de jubilación” y Resolución No. 06803 del 22 de     noviembre del 2021 “Por medio de la cual se reconoce y ordena el pago de una pensión vitalicia de jubilación”, y se actualicen la pensión vitalicia de jubilación incluyendo todos los factores a los que aportó, especialmente el tiempo que prestó de medio tiempo en la jornada nocturna. </w:t>
            </w:r>
          </w:p>
        </w:tc>
        <w:tc>
          <w:tcPr>
            <w:tcW w:w="1011" w:type="pct"/>
            <w:tcBorders>
              <w:top w:val="nil"/>
              <w:left w:val="nil"/>
              <w:bottom w:val="single" w:sz="4" w:space="0" w:color="auto"/>
              <w:right w:val="single" w:sz="4" w:space="0" w:color="auto"/>
            </w:tcBorders>
            <w:shd w:val="clear" w:color="auto" w:fill="FFFFFF"/>
            <w:hideMark/>
          </w:tcPr>
          <w:p w14:paraId="4F3F7338" w14:textId="77777777" w:rsidR="00DD7BF9" w:rsidRPr="00566031" w:rsidRDefault="00DD7BF9" w:rsidP="00DD7BF9">
            <w:pPr>
              <w:suppressAutoHyphens w:val="0"/>
              <w:rPr>
                <w:sz w:val="16"/>
                <w:szCs w:val="16"/>
                <w:lang w:val="es-CO" w:eastAsia="es-CO"/>
              </w:rPr>
            </w:pPr>
            <w:r w:rsidRPr="00566031">
              <w:rPr>
                <w:sz w:val="16"/>
                <w:szCs w:val="16"/>
                <w:lang w:val="es-CO" w:eastAsia="es-CO"/>
              </w:rPr>
              <w:t>011 del 21/04/2022</w:t>
            </w:r>
          </w:p>
        </w:tc>
      </w:tr>
      <w:tr w:rsidR="00566031" w:rsidRPr="00566031" w14:paraId="161E7E4A"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6F12B2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50</w:t>
            </w:r>
          </w:p>
        </w:tc>
        <w:tc>
          <w:tcPr>
            <w:tcW w:w="160" w:type="pct"/>
            <w:tcBorders>
              <w:top w:val="nil"/>
              <w:left w:val="nil"/>
              <w:bottom w:val="single" w:sz="4" w:space="0" w:color="auto"/>
              <w:right w:val="single" w:sz="4" w:space="0" w:color="auto"/>
            </w:tcBorders>
            <w:shd w:val="clear" w:color="auto" w:fill="FFFFFF"/>
            <w:hideMark/>
          </w:tcPr>
          <w:p w14:paraId="1D119798"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6F151A6" w14:textId="77777777" w:rsidR="00DD7BF9" w:rsidRPr="00566031" w:rsidRDefault="00DD7BF9" w:rsidP="00DD7BF9">
            <w:pPr>
              <w:suppressAutoHyphens w:val="0"/>
              <w:rPr>
                <w:sz w:val="16"/>
                <w:szCs w:val="16"/>
                <w:lang w:val="es-CO" w:eastAsia="es-CO"/>
              </w:rPr>
            </w:pPr>
            <w:r w:rsidRPr="00566031">
              <w:rPr>
                <w:sz w:val="16"/>
                <w:szCs w:val="16"/>
                <w:lang w:val="es-CO" w:eastAsia="es-CO"/>
              </w:rPr>
              <w:t>ISABEL CRISTINA CAÑAS</w:t>
            </w:r>
          </w:p>
        </w:tc>
        <w:tc>
          <w:tcPr>
            <w:tcW w:w="559" w:type="pct"/>
            <w:tcBorders>
              <w:top w:val="nil"/>
              <w:left w:val="nil"/>
              <w:bottom w:val="single" w:sz="4" w:space="0" w:color="auto"/>
              <w:right w:val="single" w:sz="4" w:space="0" w:color="auto"/>
            </w:tcBorders>
            <w:shd w:val="clear" w:color="auto" w:fill="FFFFFF"/>
            <w:hideMark/>
          </w:tcPr>
          <w:p w14:paraId="32D6265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C88E98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102108787</w:t>
            </w:r>
          </w:p>
        </w:tc>
        <w:tc>
          <w:tcPr>
            <w:tcW w:w="917" w:type="pct"/>
            <w:tcBorders>
              <w:top w:val="nil"/>
              <w:left w:val="nil"/>
              <w:bottom w:val="single" w:sz="4" w:space="0" w:color="auto"/>
              <w:right w:val="single" w:sz="4" w:space="0" w:color="auto"/>
            </w:tcBorders>
            <w:shd w:val="clear" w:color="auto" w:fill="FFFFFF"/>
            <w:hideMark/>
          </w:tcPr>
          <w:p w14:paraId="0B740D2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E287517"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7120E5D8"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4100757"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tcPr>
          <w:p w14:paraId="0221154F" w14:textId="77777777" w:rsidR="00566031" w:rsidRPr="00566031" w:rsidRDefault="00566031" w:rsidP="00DD7BF9">
            <w:pPr>
              <w:suppressAutoHyphens w:val="0"/>
              <w:jc w:val="right"/>
              <w:rPr>
                <w:sz w:val="16"/>
                <w:szCs w:val="16"/>
                <w:lang w:val="es-CO" w:eastAsia="es-CO"/>
              </w:rPr>
            </w:pPr>
          </w:p>
        </w:tc>
        <w:tc>
          <w:tcPr>
            <w:tcW w:w="160" w:type="pct"/>
            <w:tcBorders>
              <w:top w:val="nil"/>
              <w:left w:val="nil"/>
              <w:bottom w:val="single" w:sz="4" w:space="0" w:color="auto"/>
              <w:right w:val="single" w:sz="4" w:space="0" w:color="auto"/>
            </w:tcBorders>
            <w:shd w:val="clear" w:color="auto" w:fill="FFFFFF"/>
          </w:tcPr>
          <w:p w14:paraId="4A3B3BB2" w14:textId="77777777" w:rsidR="00566031" w:rsidRPr="00566031" w:rsidRDefault="00566031" w:rsidP="00DD7BF9">
            <w:pPr>
              <w:suppressAutoHyphens w:val="0"/>
              <w:rPr>
                <w:sz w:val="16"/>
                <w:szCs w:val="16"/>
                <w:lang w:val="es-CO" w:eastAsia="es-CO"/>
              </w:rPr>
            </w:pPr>
          </w:p>
        </w:tc>
        <w:tc>
          <w:tcPr>
            <w:tcW w:w="758" w:type="pct"/>
            <w:tcBorders>
              <w:top w:val="nil"/>
              <w:left w:val="nil"/>
              <w:bottom w:val="single" w:sz="4" w:space="0" w:color="auto"/>
              <w:right w:val="single" w:sz="4" w:space="0" w:color="auto"/>
            </w:tcBorders>
            <w:shd w:val="clear" w:color="auto" w:fill="FFFFFF"/>
          </w:tcPr>
          <w:p w14:paraId="5D6E0281" w14:textId="77777777" w:rsidR="00566031" w:rsidRPr="00566031" w:rsidRDefault="00566031" w:rsidP="00DD7BF9">
            <w:pPr>
              <w:suppressAutoHyphens w:val="0"/>
              <w:rPr>
                <w:sz w:val="16"/>
                <w:szCs w:val="16"/>
                <w:lang w:val="es-CO" w:eastAsia="es-CO"/>
              </w:rPr>
            </w:pPr>
          </w:p>
        </w:tc>
        <w:tc>
          <w:tcPr>
            <w:tcW w:w="559" w:type="pct"/>
            <w:tcBorders>
              <w:top w:val="nil"/>
              <w:left w:val="nil"/>
              <w:bottom w:val="single" w:sz="4" w:space="0" w:color="auto"/>
              <w:right w:val="single" w:sz="4" w:space="0" w:color="auto"/>
            </w:tcBorders>
            <w:shd w:val="clear" w:color="auto" w:fill="FFFFFF"/>
          </w:tcPr>
          <w:p w14:paraId="6062F810" w14:textId="77777777" w:rsidR="00566031" w:rsidRPr="00566031" w:rsidRDefault="00566031" w:rsidP="00DD7BF9">
            <w:pPr>
              <w:suppressAutoHyphens w:val="0"/>
              <w:rPr>
                <w:sz w:val="16"/>
                <w:szCs w:val="16"/>
                <w:lang w:val="es-CO" w:eastAsia="es-CO"/>
              </w:rPr>
            </w:pPr>
          </w:p>
        </w:tc>
        <w:tc>
          <w:tcPr>
            <w:tcW w:w="319" w:type="pct"/>
            <w:tcBorders>
              <w:top w:val="nil"/>
              <w:left w:val="nil"/>
              <w:bottom w:val="single" w:sz="4" w:space="0" w:color="auto"/>
              <w:right w:val="single" w:sz="4" w:space="0" w:color="auto"/>
            </w:tcBorders>
            <w:shd w:val="clear" w:color="auto" w:fill="FFFFFF"/>
          </w:tcPr>
          <w:p w14:paraId="4FD3588D" w14:textId="77777777" w:rsidR="00566031" w:rsidRPr="00566031" w:rsidRDefault="00566031" w:rsidP="00DD7BF9">
            <w:pPr>
              <w:suppressAutoHyphens w:val="0"/>
              <w:jc w:val="right"/>
              <w:rPr>
                <w:sz w:val="16"/>
                <w:szCs w:val="16"/>
                <w:lang w:val="es-CO" w:eastAsia="es-CO"/>
              </w:rPr>
            </w:pPr>
          </w:p>
        </w:tc>
        <w:tc>
          <w:tcPr>
            <w:tcW w:w="917" w:type="pct"/>
            <w:tcBorders>
              <w:top w:val="nil"/>
              <w:left w:val="nil"/>
              <w:bottom w:val="single" w:sz="4" w:space="0" w:color="auto"/>
              <w:right w:val="single" w:sz="4" w:space="0" w:color="auto"/>
            </w:tcBorders>
            <w:shd w:val="clear" w:color="auto" w:fill="FFFFFF"/>
          </w:tcPr>
          <w:p w14:paraId="79F8F1C9" w14:textId="77777777" w:rsidR="00566031" w:rsidRPr="00566031" w:rsidRDefault="00566031" w:rsidP="00DD7BF9">
            <w:pPr>
              <w:suppressAutoHyphens w:val="0"/>
              <w:rPr>
                <w:sz w:val="16"/>
                <w:szCs w:val="16"/>
                <w:lang w:val="es-CO" w:eastAsia="es-CO"/>
              </w:rPr>
            </w:pPr>
          </w:p>
        </w:tc>
        <w:tc>
          <w:tcPr>
            <w:tcW w:w="1077" w:type="pct"/>
            <w:tcBorders>
              <w:top w:val="nil"/>
              <w:left w:val="nil"/>
              <w:bottom w:val="single" w:sz="4" w:space="0" w:color="auto"/>
              <w:right w:val="single" w:sz="4" w:space="0" w:color="auto"/>
            </w:tcBorders>
            <w:shd w:val="clear" w:color="auto" w:fill="FFFFFF"/>
          </w:tcPr>
          <w:p w14:paraId="5E60A0AE" w14:textId="77777777" w:rsidR="00566031" w:rsidRPr="00566031" w:rsidRDefault="00566031" w:rsidP="00DD7BF9">
            <w:pPr>
              <w:suppressAutoHyphens w:val="0"/>
              <w:rPr>
                <w:sz w:val="16"/>
                <w:szCs w:val="16"/>
                <w:lang w:val="es-CO" w:eastAsia="es-CO"/>
              </w:rPr>
            </w:pPr>
          </w:p>
        </w:tc>
        <w:tc>
          <w:tcPr>
            <w:tcW w:w="1011" w:type="pct"/>
            <w:tcBorders>
              <w:top w:val="nil"/>
              <w:left w:val="nil"/>
              <w:bottom w:val="single" w:sz="4" w:space="0" w:color="auto"/>
              <w:right w:val="single" w:sz="4" w:space="0" w:color="auto"/>
            </w:tcBorders>
            <w:shd w:val="clear" w:color="auto" w:fill="FFFFFF"/>
          </w:tcPr>
          <w:p w14:paraId="3C012C5F" w14:textId="77777777" w:rsidR="00566031" w:rsidRPr="00566031" w:rsidRDefault="00566031" w:rsidP="00DD7BF9">
            <w:pPr>
              <w:suppressAutoHyphens w:val="0"/>
              <w:rPr>
                <w:sz w:val="16"/>
                <w:szCs w:val="16"/>
                <w:lang w:val="es-CO" w:eastAsia="es-CO"/>
              </w:rPr>
            </w:pPr>
          </w:p>
        </w:tc>
      </w:tr>
      <w:tr w:rsidR="00566031" w:rsidRPr="00566031" w14:paraId="72E8332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ADFA93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51</w:t>
            </w:r>
          </w:p>
        </w:tc>
        <w:tc>
          <w:tcPr>
            <w:tcW w:w="160" w:type="pct"/>
            <w:tcBorders>
              <w:top w:val="nil"/>
              <w:left w:val="nil"/>
              <w:bottom w:val="single" w:sz="4" w:space="0" w:color="auto"/>
              <w:right w:val="single" w:sz="4" w:space="0" w:color="auto"/>
            </w:tcBorders>
            <w:shd w:val="clear" w:color="auto" w:fill="FFFFFF"/>
            <w:hideMark/>
          </w:tcPr>
          <w:p w14:paraId="616C4028"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10E624D0" w14:textId="77777777" w:rsidR="00DD7BF9" w:rsidRPr="00566031" w:rsidRDefault="00DD7BF9" w:rsidP="00DD7BF9">
            <w:pPr>
              <w:suppressAutoHyphens w:val="0"/>
              <w:rPr>
                <w:sz w:val="16"/>
                <w:szCs w:val="16"/>
                <w:lang w:val="es-CO" w:eastAsia="es-CO"/>
              </w:rPr>
            </w:pPr>
            <w:r w:rsidRPr="00566031">
              <w:rPr>
                <w:sz w:val="16"/>
                <w:szCs w:val="16"/>
                <w:lang w:val="es-CO" w:eastAsia="es-CO"/>
              </w:rPr>
              <w:t>JAIRO ANTONIO RENDON ROMAN</w:t>
            </w:r>
          </w:p>
        </w:tc>
        <w:tc>
          <w:tcPr>
            <w:tcW w:w="559" w:type="pct"/>
            <w:tcBorders>
              <w:top w:val="nil"/>
              <w:left w:val="nil"/>
              <w:bottom w:val="single" w:sz="4" w:space="0" w:color="auto"/>
              <w:right w:val="single" w:sz="4" w:space="0" w:color="auto"/>
            </w:tcBorders>
            <w:shd w:val="clear" w:color="auto" w:fill="FFFFFF"/>
            <w:hideMark/>
          </w:tcPr>
          <w:p w14:paraId="681EF0B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6057C5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2194282</w:t>
            </w:r>
          </w:p>
        </w:tc>
        <w:tc>
          <w:tcPr>
            <w:tcW w:w="917" w:type="pct"/>
            <w:tcBorders>
              <w:top w:val="nil"/>
              <w:left w:val="nil"/>
              <w:bottom w:val="single" w:sz="4" w:space="0" w:color="auto"/>
              <w:right w:val="single" w:sz="4" w:space="0" w:color="auto"/>
            </w:tcBorders>
            <w:shd w:val="clear" w:color="auto" w:fill="FFFFFF"/>
            <w:hideMark/>
          </w:tcPr>
          <w:p w14:paraId="1B7EEF1E"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FA81482" w14:textId="795DF0C8" w:rsidR="00DD7BF9" w:rsidRPr="00566031" w:rsidRDefault="00DD7BF9" w:rsidP="00DD7BF9">
            <w:pPr>
              <w:suppressAutoHyphens w:val="0"/>
              <w:rPr>
                <w:sz w:val="16"/>
                <w:szCs w:val="16"/>
                <w:lang w:val="es-CO" w:eastAsia="es-CO"/>
              </w:rPr>
            </w:pPr>
            <w:r w:rsidRPr="00566031">
              <w:rPr>
                <w:sz w:val="16"/>
                <w:szCs w:val="16"/>
                <w:lang w:val="es-CO" w:eastAsia="es-CO"/>
              </w:rPr>
              <w:t>Recon</w:t>
            </w:r>
            <w:r w:rsid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1E27AB6D" w14:textId="77777777" w:rsidR="00DD7BF9" w:rsidRPr="00566031" w:rsidRDefault="00DD7BF9" w:rsidP="00DD7BF9">
            <w:pPr>
              <w:suppressAutoHyphens w:val="0"/>
              <w:rPr>
                <w:sz w:val="16"/>
                <w:szCs w:val="16"/>
                <w:lang w:val="es-CO" w:eastAsia="es-CO"/>
              </w:rPr>
            </w:pPr>
            <w:r w:rsidRPr="00566031">
              <w:rPr>
                <w:sz w:val="16"/>
                <w:szCs w:val="16"/>
                <w:lang w:val="es-CO" w:eastAsia="es-CO"/>
              </w:rPr>
              <w:t>012 del 20/04/200</w:t>
            </w:r>
          </w:p>
        </w:tc>
      </w:tr>
      <w:tr w:rsidR="00566031" w:rsidRPr="00566031" w14:paraId="0554440D"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0FF9F6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52</w:t>
            </w:r>
          </w:p>
        </w:tc>
        <w:tc>
          <w:tcPr>
            <w:tcW w:w="160" w:type="pct"/>
            <w:tcBorders>
              <w:top w:val="nil"/>
              <w:left w:val="nil"/>
              <w:bottom w:val="single" w:sz="4" w:space="0" w:color="auto"/>
              <w:right w:val="single" w:sz="4" w:space="0" w:color="auto"/>
            </w:tcBorders>
            <w:shd w:val="clear" w:color="auto" w:fill="FFFFFF"/>
            <w:hideMark/>
          </w:tcPr>
          <w:p w14:paraId="799442C2"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47D1F9B9" w14:textId="77777777" w:rsidR="00DD7BF9" w:rsidRPr="00566031" w:rsidRDefault="00DD7BF9" w:rsidP="00DD7BF9">
            <w:pPr>
              <w:suppressAutoHyphens w:val="0"/>
              <w:rPr>
                <w:sz w:val="16"/>
                <w:szCs w:val="16"/>
                <w:lang w:val="es-CO" w:eastAsia="es-CO"/>
              </w:rPr>
            </w:pPr>
            <w:r w:rsidRPr="00566031">
              <w:rPr>
                <w:sz w:val="16"/>
                <w:szCs w:val="16"/>
                <w:lang w:val="es-CO" w:eastAsia="es-CO"/>
              </w:rPr>
              <w:t xml:space="preserve">JORGE HERNANDO LONDOÑO </w:t>
            </w:r>
            <w:proofErr w:type="spellStart"/>
            <w:r w:rsidRPr="00566031">
              <w:rPr>
                <w:sz w:val="16"/>
                <w:szCs w:val="16"/>
                <w:lang w:val="es-CO" w:eastAsia="es-CO"/>
              </w:rPr>
              <w:t>LONDOÑO</w:t>
            </w:r>
            <w:proofErr w:type="spellEnd"/>
          </w:p>
        </w:tc>
        <w:tc>
          <w:tcPr>
            <w:tcW w:w="559" w:type="pct"/>
            <w:tcBorders>
              <w:top w:val="nil"/>
              <w:left w:val="nil"/>
              <w:bottom w:val="single" w:sz="4" w:space="0" w:color="auto"/>
              <w:right w:val="single" w:sz="4" w:space="0" w:color="auto"/>
            </w:tcBorders>
            <w:shd w:val="clear" w:color="auto" w:fill="FFFFFF"/>
            <w:hideMark/>
          </w:tcPr>
          <w:p w14:paraId="5D6601C0"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2D5E10E5"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18961032</w:t>
            </w:r>
          </w:p>
        </w:tc>
        <w:tc>
          <w:tcPr>
            <w:tcW w:w="917" w:type="pct"/>
            <w:tcBorders>
              <w:top w:val="nil"/>
              <w:left w:val="nil"/>
              <w:bottom w:val="single" w:sz="4" w:space="0" w:color="auto"/>
              <w:right w:val="single" w:sz="4" w:space="0" w:color="auto"/>
            </w:tcBorders>
            <w:shd w:val="clear" w:color="auto" w:fill="FFFFFF"/>
            <w:hideMark/>
          </w:tcPr>
          <w:p w14:paraId="0CBAFB7C"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C4E72CC" w14:textId="23EB1860" w:rsidR="00DD7BF9" w:rsidRPr="00566031" w:rsidRDefault="00DD7BF9" w:rsidP="00DD7BF9">
            <w:pPr>
              <w:suppressAutoHyphens w:val="0"/>
              <w:rPr>
                <w:sz w:val="16"/>
                <w:szCs w:val="16"/>
                <w:lang w:val="es-CO" w:eastAsia="es-CO"/>
              </w:rPr>
            </w:pPr>
            <w:r w:rsidRPr="00566031">
              <w:rPr>
                <w:sz w:val="16"/>
                <w:szCs w:val="16"/>
                <w:lang w:val="es-CO" w:eastAsia="es-CO"/>
              </w:rPr>
              <w:t>Recon</w:t>
            </w:r>
            <w:r w:rsidR="00566031">
              <w:rPr>
                <w:sz w:val="16"/>
                <w:szCs w:val="16"/>
                <w:lang w:val="es-CO" w:eastAsia="es-CO"/>
              </w:rPr>
              <w:t>o</w:t>
            </w:r>
            <w:r w:rsidRPr="00566031">
              <w:rPr>
                <w:sz w:val="16"/>
                <w:szCs w:val="16"/>
                <w:lang w:val="es-CO" w:eastAsia="es-CO"/>
              </w:rPr>
              <w:t>cimiento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6897097F" w14:textId="77777777" w:rsidR="00DD7BF9" w:rsidRPr="00566031" w:rsidRDefault="00DD7BF9" w:rsidP="00DD7BF9">
            <w:pPr>
              <w:suppressAutoHyphens w:val="0"/>
              <w:rPr>
                <w:sz w:val="16"/>
                <w:szCs w:val="16"/>
                <w:lang w:val="es-CO" w:eastAsia="es-CO"/>
              </w:rPr>
            </w:pPr>
            <w:r w:rsidRPr="00566031">
              <w:rPr>
                <w:sz w:val="16"/>
                <w:szCs w:val="16"/>
                <w:lang w:val="es-CO" w:eastAsia="es-CO"/>
              </w:rPr>
              <w:t>009 del 16/03/2022</w:t>
            </w:r>
          </w:p>
        </w:tc>
      </w:tr>
      <w:tr w:rsidR="00566031" w:rsidRPr="00566031" w14:paraId="2AB9B53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0CC3645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53</w:t>
            </w:r>
          </w:p>
        </w:tc>
        <w:tc>
          <w:tcPr>
            <w:tcW w:w="160" w:type="pct"/>
            <w:tcBorders>
              <w:top w:val="nil"/>
              <w:left w:val="nil"/>
              <w:bottom w:val="single" w:sz="4" w:space="0" w:color="auto"/>
              <w:right w:val="single" w:sz="4" w:space="0" w:color="auto"/>
            </w:tcBorders>
            <w:shd w:val="clear" w:color="auto" w:fill="FFFFFF"/>
            <w:hideMark/>
          </w:tcPr>
          <w:p w14:paraId="3EEC36BE"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06FCDD29" w14:textId="77777777" w:rsidR="00DD7BF9" w:rsidRPr="00566031" w:rsidRDefault="00DD7BF9" w:rsidP="00DD7BF9">
            <w:pPr>
              <w:suppressAutoHyphens w:val="0"/>
              <w:rPr>
                <w:sz w:val="16"/>
                <w:szCs w:val="16"/>
                <w:lang w:val="es-CO" w:eastAsia="es-CO"/>
              </w:rPr>
            </w:pPr>
            <w:r w:rsidRPr="00566031">
              <w:rPr>
                <w:sz w:val="16"/>
                <w:szCs w:val="16"/>
                <w:lang w:val="es-CO" w:eastAsia="es-CO"/>
              </w:rPr>
              <w:t>LUIS ALBAERTO VANEGAS</w:t>
            </w:r>
          </w:p>
        </w:tc>
        <w:tc>
          <w:tcPr>
            <w:tcW w:w="559" w:type="pct"/>
            <w:tcBorders>
              <w:top w:val="nil"/>
              <w:left w:val="nil"/>
              <w:bottom w:val="single" w:sz="4" w:space="0" w:color="auto"/>
              <w:right w:val="single" w:sz="4" w:space="0" w:color="auto"/>
            </w:tcBorders>
            <w:shd w:val="clear" w:color="auto" w:fill="FFFFFF"/>
            <w:hideMark/>
          </w:tcPr>
          <w:p w14:paraId="2DBD21F9"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BCD0A2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34772519</w:t>
            </w:r>
          </w:p>
        </w:tc>
        <w:tc>
          <w:tcPr>
            <w:tcW w:w="917" w:type="pct"/>
            <w:tcBorders>
              <w:top w:val="nil"/>
              <w:left w:val="nil"/>
              <w:bottom w:val="single" w:sz="4" w:space="0" w:color="auto"/>
              <w:right w:val="single" w:sz="4" w:space="0" w:color="auto"/>
            </w:tcBorders>
            <w:shd w:val="clear" w:color="auto" w:fill="FFFFFF"/>
            <w:hideMark/>
          </w:tcPr>
          <w:p w14:paraId="140B329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CA09C15"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pago y compensaciones de los recargos dominicales en las horas extras laboradas como docente</w:t>
            </w:r>
          </w:p>
        </w:tc>
        <w:tc>
          <w:tcPr>
            <w:tcW w:w="1011" w:type="pct"/>
            <w:tcBorders>
              <w:top w:val="nil"/>
              <w:left w:val="nil"/>
              <w:bottom w:val="single" w:sz="4" w:space="0" w:color="auto"/>
              <w:right w:val="single" w:sz="4" w:space="0" w:color="auto"/>
            </w:tcBorders>
            <w:shd w:val="clear" w:color="auto" w:fill="FFFFFF"/>
            <w:hideMark/>
          </w:tcPr>
          <w:p w14:paraId="08908136" w14:textId="77777777" w:rsidR="00DD7BF9" w:rsidRPr="00566031" w:rsidRDefault="00DD7BF9" w:rsidP="00DD7BF9">
            <w:pPr>
              <w:suppressAutoHyphens w:val="0"/>
              <w:rPr>
                <w:sz w:val="16"/>
                <w:szCs w:val="16"/>
                <w:lang w:val="es-CO" w:eastAsia="es-CO"/>
              </w:rPr>
            </w:pPr>
            <w:r w:rsidRPr="00566031">
              <w:rPr>
                <w:sz w:val="16"/>
                <w:szCs w:val="16"/>
                <w:lang w:val="es-CO" w:eastAsia="es-CO"/>
              </w:rPr>
              <w:t>016 del 06/03/2022</w:t>
            </w:r>
          </w:p>
        </w:tc>
      </w:tr>
      <w:tr w:rsidR="00566031" w:rsidRPr="00566031" w14:paraId="6CDC6F97"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1697BC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54</w:t>
            </w:r>
          </w:p>
        </w:tc>
        <w:tc>
          <w:tcPr>
            <w:tcW w:w="160" w:type="pct"/>
            <w:tcBorders>
              <w:top w:val="nil"/>
              <w:left w:val="nil"/>
              <w:bottom w:val="single" w:sz="4" w:space="0" w:color="auto"/>
              <w:right w:val="single" w:sz="4" w:space="0" w:color="auto"/>
            </w:tcBorders>
            <w:shd w:val="clear" w:color="auto" w:fill="FFFFFF"/>
            <w:hideMark/>
          </w:tcPr>
          <w:p w14:paraId="36BDA296"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2413178E" w14:textId="77777777" w:rsidR="00DD7BF9" w:rsidRPr="00566031" w:rsidRDefault="00DD7BF9" w:rsidP="00DD7BF9">
            <w:pPr>
              <w:suppressAutoHyphens w:val="0"/>
              <w:rPr>
                <w:sz w:val="16"/>
                <w:szCs w:val="16"/>
                <w:lang w:val="es-CO" w:eastAsia="es-CO"/>
              </w:rPr>
            </w:pPr>
            <w:r w:rsidRPr="00566031">
              <w:rPr>
                <w:sz w:val="16"/>
                <w:szCs w:val="16"/>
                <w:lang w:val="es-CO" w:eastAsia="es-CO"/>
              </w:rPr>
              <w:t>LUZ MARINA GIL RONCANCIO Y OTRA</w:t>
            </w:r>
          </w:p>
        </w:tc>
        <w:tc>
          <w:tcPr>
            <w:tcW w:w="559" w:type="pct"/>
            <w:tcBorders>
              <w:top w:val="nil"/>
              <w:left w:val="nil"/>
              <w:bottom w:val="single" w:sz="4" w:space="0" w:color="auto"/>
              <w:right w:val="single" w:sz="4" w:space="0" w:color="auto"/>
            </w:tcBorders>
            <w:shd w:val="clear" w:color="auto" w:fill="FFFFFF"/>
            <w:hideMark/>
          </w:tcPr>
          <w:p w14:paraId="0B7B6BDF"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8E5EFD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86795869</w:t>
            </w:r>
          </w:p>
        </w:tc>
        <w:tc>
          <w:tcPr>
            <w:tcW w:w="917" w:type="pct"/>
            <w:tcBorders>
              <w:top w:val="nil"/>
              <w:left w:val="nil"/>
              <w:bottom w:val="single" w:sz="4" w:space="0" w:color="auto"/>
              <w:right w:val="single" w:sz="4" w:space="0" w:color="auto"/>
            </w:tcBorders>
            <w:shd w:val="clear" w:color="auto" w:fill="FFFFFF"/>
            <w:hideMark/>
          </w:tcPr>
          <w:p w14:paraId="482F4D9E"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9C194EB"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727AD223"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7AA5174"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FB1DCD4"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55</w:t>
            </w:r>
          </w:p>
        </w:tc>
        <w:tc>
          <w:tcPr>
            <w:tcW w:w="160" w:type="pct"/>
            <w:tcBorders>
              <w:top w:val="nil"/>
              <w:left w:val="nil"/>
              <w:bottom w:val="single" w:sz="4" w:space="0" w:color="auto"/>
              <w:right w:val="single" w:sz="4" w:space="0" w:color="auto"/>
            </w:tcBorders>
            <w:shd w:val="clear" w:color="auto" w:fill="FFFFFF"/>
            <w:hideMark/>
          </w:tcPr>
          <w:p w14:paraId="45719D49"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32ABE56B" w14:textId="77777777" w:rsidR="00DD7BF9" w:rsidRPr="00566031" w:rsidRDefault="00DD7BF9" w:rsidP="00DD7BF9">
            <w:pPr>
              <w:suppressAutoHyphens w:val="0"/>
              <w:rPr>
                <w:sz w:val="16"/>
                <w:szCs w:val="16"/>
                <w:lang w:val="es-CO" w:eastAsia="es-CO"/>
              </w:rPr>
            </w:pPr>
            <w:r w:rsidRPr="00566031">
              <w:rPr>
                <w:sz w:val="16"/>
                <w:szCs w:val="16"/>
                <w:lang w:val="es-CO" w:eastAsia="es-CO"/>
              </w:rPr>
              <w:t>LUZ MERY LARA SARMIENTO Y OTROS</w:t>
            </w:r>
          </w:p>
        </w:tc>
        <w:tc>
          <w:tcPr>
            <w:tcW w:w="559" w:type="pct"/>
            <w:tcBorders>
              <w:top w:val="nil"/>
              <w:left w:val="nil"/>
              <w:bottom w:val="single" w:sz="4" w:space="0" w:color="auto"/>
              <w:right w:val="single" w:sz="4" w:space="0" w:color="auto"/>
            </w:tcBorders>
            <w:shd w:val="clear" w:color="auto" w:fill="FFFFFF"/>
            <w:hideMark/>
          </w:tcPr>
          <w:p w14:paraId="078D02EE"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7B61BC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214724909</w:t>
            </w:r>
          </w:p>
        </w:tc>
        <w:tc>
          <w:tcPr>
            <w:tcW w:w="917" w:type="pct"/>
            <w:tcBorders>
              <w:top w:val="nil"/>
              <w:left w:val="nil"/>
              <w:bottom w:val="single" w:sz="4" w:space="0" w:color="auto"/>
              <w:right w:val="single" w:sz="4" w:space="0" w:color="auto"/>
            </w:tcBorders>
            <w:shd w:val="clear" w:color="auto" w:fill="FFFFFF"/>
            <w:hideMark/>
          </w:tcPr>
          <w:p w14:paraId="3053BD4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790A0BD"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22732DA1"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44E7ECCE"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C03B26C"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56</w:t>
            </w:r>
          </w:p>
        </w:tc>
        <w:tc>
          <w:tcPr>
            <w:tcW w:w="160" w:type="pct"/>
            <w:tcBorders>
              <w:top w:val="nil"/>
              <w:left w:val="nil"/>
              <w:bottom w:val="single" w:sz="4" w:space="0" w:color="auto"/>
              <w:right w:val="single" w:sz="4" w:space="0" w:color="auto"/>
            </w:tcBorders>
            <w:shd w:val="clear" w:color="auto" w:fill="FFFFFF"/>
            <w:hideMark/>
          </w:tcPr>
          <w:p w14:paraId="54E0A68F"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962A72C" w14:textId="77777777" w:rsidR="00DD7BF9" w:rsidRPr="00566031" w:rsidRDefault="00DD7BF9" w:rsidP="00DD7BF9">
            <w:pPr>
              <w:suppressAutoHyphens w:val="0"/>
              <w:rPr>
                <w:sz w:val="16"/>
                <w:szCs w:val="16"/>
                <w:lang w:val="es-CO" w:eastAsia="es-CO"/>
              </w:rPr>
            </w:pPr>
            <w:r w:rsidRPr="00566031">
              <w:rPr>
                <w:sz w:val="16"/>
                <w:szCs w:val="16"/>
                <w:lang w:val="es-CO" w:eastAsia="es-CO"/>
              </w:rPr>
              <w:t>MARIA EUGENIA RODAS</w:t>
            </w:r>
          </w:p>
        </w:tc>
        <w:tc>
          <w:tcPr>
            <w:tcW w:w="559" w:type="pct"/>
            <w:tcBorders>
              <w:top w:val="nil"/>
              <w:left w:val="nil"/>
              <w:bottom w:val="single" w:sz="4" w:space="0" w:color="auto"/>
              <w:right w:val="single" w:sz="4" w:space="0" w:color="auto"/>
            </w:tcBorders>
            <w:shd w:val="clear" w:color="auto" w:fill="FFFFFF"/>
            <w:hideMark/>
          </w:tcPr>
          <w:p w14:paraId="68B41A0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058411C"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606988</w:t>
            </w:r>
          </w:p>
        </w:tc>
        <w:tc>
          <w:tcPr>
            <w:tcW w:w="917" w:type="pct"/>
            <w:tcBorders>
              <w:top w:val="nil"/>
              <w:left w:val="nil"/>
              <w:bottom w:val="single" w:sz="4" w:space="0" w:color="auto"/>
              <w:right w:val="single" w:sz="4" w:space="0" w:color="auto"/>
            </w:tcBorders>
            <w:shd w:val="clear" w:color="auto" w:fill="FFFFFF"/>
            <w:hideMark/>
          </w:tcPr>
          <w:p w14:paraId="34C6A797"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4180C38"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69999B4E" w14:textId="77777777" w:rsidR="00DD7BF9" w:rsidRPr="00566031" w:rsidRDefault="00DD7BF9" w:rsidP="00DD7BF9">
            <w:pPr>
              <w:suppressAutoHyphens w:val="0"/>
              <w:rPr>
                <w:sz w:val="16"/>
                <w:szCs w:val="16"/>
                <w:lang w:val="es-CO" w:eastAsia="es-CO"/>
              </w:rPr>
            </w:pPr>
            <w:r w:rsidRPr="00566031">
              <w:rPr>
                <w:sz w:val="16"/>
                <w:szCs w:val="16"/>
                <w:lang w:val="es-CO" w:eastAsia="es-CO"/>
              </w:rPr>
              <w:t>026 del 07/09/2022</w:t>
            </w:r>
          </w:p>
        </w:tc>
      </w:tr>
      <w:tr w:rsidR="00566031" w:rsidRPr="00566031" w14:paraId="6AEE1BF2"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0748324"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57</w:t>
            </w:r>
          </w:p>
        </w:tc>
        <w:tc>
          <w:tcPr>
            <w:tcW w:w="160" w:type="pct"/>
            <w:tcBorders>
              <w:top w:val="nil"/>
              <w:left w:val="nil"/>
              <w:bottom w:val="single" w:sz="4" w:space="0" w:color="auto"/>
              <w:right w:val="single" w:sz="4" w:space="0" w:color="auto"/>
            </w:tcBorders>
            <w:shd w:val="clear" w:color="auto" w:fill="FFFFFF"/>
            <w:hideMark/>
          </w:tcPr>
          <w:p w14:paraId="60D7A98F" w14:textId="77777777" w:rsidR="00DD7BF9" w:rsidRPr="00566031" w:rsidRDefault="00DD7BF9" w:rsidP="00DD7BF9">
            <w:pPr>
              <w:suppressAutoHyphens w:val="0"/>
              <w:rPr>
                <w:sz w:val="16"/>
                <w:szCs w:val="16"/>
                <w:lang w:val="es-CO" w:eastAsia="es-CO"/>
              </w:rPr>
            </w:pPr>
            <w:r w:rsidRPr="00566031">
              <w:rPr>
                <w:sz w:val="16"/>
                <w:szCs w:val="16"/>
                <w:lang w:val="es-CO" w:eastAsia="es-CO"/>
              </w:rPr>
              <w:t>193</w:t>
            </w:r>
          </w:p>
        </w:tc>
        <w:tc>
          <w:tcPr>
            <w:tcW w:w="758" w:type="pct"/>
            <w:tcBorders>
              <w:top w:val="nil"/>
              <w:left w:val="nil"/>
              <w:bottom w:val="single" w:sz="4" w:space="0" w:color="auto"/>
              <w:right w:val="single" w:sz="4" w:space="0" w:color="auto"/>
            </w:tcBorders>
            <w:shd w:val="clear" w:color="auto" w:fill="FFFFFF"/>
            <w:hideMark/>
          </w:tcPr>
          <w:p w14:paraId="4C90B69A" w14:textId="77777777" w:rsidR="00DD7BF9" w:rsidRPr="00566031" w:rsidRDefault="00DD7BF9" w:rsidP="00DD7BF9">
            <w:pPr>
              <w:suppressAutoHyphens w:val="0"/>
              <w:rPr>
                <w:sz w:val="16"/>
                <w:szCs w:val="16"/>
                <w:lang w:val="es-CO" w:eastAsia="es-CO"/>
              </w:rPr>
            </w:pPr>
            <w:r w:rsidRPr="00566031">
              <w:rPr>
                <w:sz w:val="16"/>
                <w:szCs w:val="16"/>
                <w:lang w:val="es-CO" w:eastAsia="es-CO"/>
              </w:rPr>
              <w:t>MARTHA CECILIA DUARTE</w:t>
            </w:r>
          </w:p>
        </w:tc>
        <w:tc>
          <w:tcPr>
            <w:tcW w:w="559" w:type="pct"/>
            <w:tcBorders>
              <w:top w:val="nil"/>
              <w:left w:val="nil"/>
              <w:bottom w:val="single" w:sz="4" w:space="0" w:color="auto"/>
              <w:right w:val="single" w:sz="4" w:space="0" w:color="auto"/>
            </w:tcBorders>
            <w:shd w:val="clear" w:color="auto" w:fill="FFFFFF"/>
            <w:hideMark/>
          </w:tcPr>
          <w:p w14:paraId="66BA221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DBB8928"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5659085</w:t>
            </w:r>
          </w:p>
        </w:tc>
        <w:tc>
          <w:tcPr>
            <w:tcW w:w="917" w:type="pct"/>
            <w:tcBorders>
              <w:top w:val="nil"/>
              <w:left w:val="nil"/>
              <w:bottom w:val="single" w:sz="4" w:space="0" w:color="auto"/>
              <w:right w:val="single" w:sz="4" w:space="0" w:color="auto"/>
            </w:tcBorders>
            <w:shd w:val="clear" w:color="auto" w:fill="FFFFFF"/>
            <w:hideMark/>
          </w:tcPr>
          <w:p w14:paraId="6E89761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2A84DAF4"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45D080E8" w14:textId="77777777" w:rsidR="00DD7BF9" w:rsidRPr="00566031" w:rsidRDefault="00DD7BF9" w:rsidP="00DD7BF9">
            <w:pPr>
              <w:suppressAutoHyphens w:val="0"/>
              <w:rPr>
                <w:sz w:val="16"/>
                <w:szCs w:val="16"/>
                <w:lang w:val="es-CO" w:eastAsia="es-CO"/>
              </w:rPr>
            </w:pPr>
            <w:r w:rsidRPr="00566031">
              <w:rPr>
                <w:sz w:val="16"/>
                <w:szCs w:val="16"/>
                <w:lang w:val="es-CO" w:eastAsia="es-CO"/>
              </w:rPr>
              <w:t>011 del 30/03/2022</w:t>
            </w:r>
          </w:p>
        </w:tc>
      </w:tr>
      <w:tr w:rsidR="00566031" w:rsidRPr="00566031" w14:paraId="4B03F4F3"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4BB300A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58</w:t>
            </w:r>
          </w:p>
        </w:tc>
        <w:tc>
          <w:tcPr>
            <w:tcW w:w="160" w:type="pct"/>
            <w:tcBorders>
              <w:top w:val="nil"/>
              <w:left w:val="nil"/>
              <w:bottom w:val="single" w:sz="4" w:space="0" w:color="auto"/>
              <w:right w:val="single" w:sz="4" w:space="0" w:color="auto"/>
            </w:tcBorders>
            <w:shd w:val="clear" w:color="auto" w:fill="FFFFFF"/>
            <w:hideMark/>
          </w:tcPr>
          <w:p w14:paraId="2D2E1776"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5C46D432" w14:textId="77777777" w:rsidR="00DD7BF9" w:rsidRPr="00566031" w:rsidRDefault="00DD7BF9" w:rsidP="00DD7BF9">
            <w:pPr>
              <w:suppressAutoHyphens w:val="0"/>
              <w:rPr>
                <w:sz w:val="16"/>
                <w:szCs w:val="16"/>
                <w:lang w:val="es-CO" w:eastAsia="es-CO"/>
              </w:rPr>
            </w:pPr>
            <w:r w:rsidRPr="00566031">
              <w:rPr>
                <w:sz w:val="16"/>
                <w:szCs w:val="16"/>
                <w:lang w:val="es-CO" w:eastAsia="es-CO"/>
              </w:rPr>
              <w:t>MARTHA YAMILE VALENCIA TOBON Y OTROS</w:t>
            </w:r>
          </w:p>
        </w:tc>
        <w:tc>
          <w:tcPr>
            <w:tcW w:w="559" w:type="pct"/>
            <w:tcBorders>
              <w:top w:val="nil"/>
              <w:left w:val="nil"/>
              <w:bottom w:val="single" w:sz="4" w:space="0" w:color="auto"/>
              <w:right w:val="single" w:sz="4" w:space="0" w:color="auto"/>
            </w:tcBorders>
            <w:shd w:val="clear" w:color="auto" w:fill="FFFFFF"/>
            <w:hideMark/>
          </w:tcPr>
          <w:p w14:paraId="24476333"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61B5579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2181612355</w:t>
            </w:r>
          </w:p>
        </w:tc>
        <w:tc>
          <w:tcPr>
            <w:tcW w:w="917" w:type="pct"/>
            <w:tcBorders>
              <w:top w:val="nil"/>
              <w:left w:val="nil"/>
              <w:bottom w:val="single" w:sz="4" w:space="0" w:color="auto"/>
              <w:right w:val="single" w:sz="4" w:space="0" w:color="auto"/>
            </w:tcBorders>
            <w:shd w:val="clear" w:color="auto" w:fill="FFFFFF"/>
            <w:hideMark/>
          </w:tcPr>
          <w:p w14:paraId="04EF3C2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8E3E315"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098B95F1"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17C8D0A3"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1D8E32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59</w:t>
            </w:r>
          </w:p>
        </w:tc>
        <w:tc>
          <w:tcPr>
            <w:tcW w:w="160" w:type="pct"/>
            <w:tcBorders>
              <w:top w:val="nil"/>
              <w:left w:val="nil"/>
              <w:bottom w:val="single" w:sz="4" w:space="0" w:color="auto"/>
              <w:right w:val="single" w:sz="4" w:space="0" w:color="auto"/>
            </w:tcBorders>
            <w:shd w:val="clear" w:color="auto" w:fill="FFFFFF"/>
            <w:hideMark/>
          </w:tcPr>
          <w:p w14:paraId="288FE11C"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32BBA5A5" w14:textId="77777777" w:rsidR="00DD7BF9" w:rsidRPr="00566031" w:rsidRDefault="00DD7BF9" w:rsidP="00DD7BF9">
            <w:pPr>
              <w:suppressAutoHyphens w:val="0"/>
              <w:rPr>
                <w:sz w:val="16"/>
                <w:szCs w:val="16"/>
                <w:lang w:val="es-CO" w:eastAsia="es-CO"/>
              </w:rPr>
            </w:pPr>
            <w:r w:rsidRPr="00566031">
              <w:rPr>
                <w:sz w:val="16"/>
                <w:szCs w:val="16"/>
                <w:lang w:val="es-CO" w:eastAsia="es-CO"/>
              </w:rPr>
              <w:t>MARY ISLENA MERCHAN VARGAS</w:t>
            </w:r>
          </w:p>
        </w:tc>
        <w:tc>
          <w:tcPr>
            <w:tcW w:w="559" w:type="pct"/>
            <w:tcBorders>
              <w:top w:val="nil"/>
              <w:left w:val="nil"/>
              <w:bottom w:val="single" w:sz="4" w:space="0" w:color="auto"/>
              <w:right w:val="single" w:sz="4" w:space="0" w:color="auto"/>
            </w:tcBorders>
            <w:shd w:val="clear" w:color="auto" w:fill="FFFFFF"/>
            <w:hideMark/>
          </w:tcPr>
          <w:p w14:paraId="63CE86C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5165AD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14469724</w:t>
            </w:r>
          </w:p>
        </w:tc>
        <w:tc>
          <w:tcPr>
            <w:tcW w:w="917" w:type="pct"/>
            <w:tcBorders>
              <w:top w:val="nil"/>
              <w:left w:val="nil"/>
              <w:bottom w:val="single" w:sz="4" w:space="0" w:color="auto"/>
              <w:right w:val="single" w:sz="4" w:space="0" w:color="auto"/>
            </w:tcBorders>
            <w:shd w:val="clear" w:color="auto" w:fill="FFFFFF"/>
            <w:hideMark/>
          </w:tcPr>
          <w:p w14:paraId="45A7A0F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4AD688FB"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2351E4F2" w14:textId="77777777" w:rsidR="00DD7BF9" w:rsidRPr="00566031" w:rsidRDefault="00DD7BF9" w:rsidP="00DD7BF9">
            <w:pPr>
              <w:suppressAutoHyphens w:val="0"/>
              <w:rPr>
                <w:sz w:val="16"/>
                <w:szCs w:val="16"/>
                <w:lang w:val="es-CO" w:eastAsia="es-CO"/>
              </w:rPr>
            </w:pPr>
            <w:r w:rsidRPr="00566031">
              <w:rPr>
                <w:sz w:val="16"/>
                <w:szCs w:val="16"/>
                <w:lang w:val="es-CO" w:eastAsia="es-CO"/>
              </w:rPr>
              <w:t>015 del 01/06/2022</w:t>
            </w:r>
          </w:p>
        </w:tc>
      </w:tr>
      <w:tr w:rsidR="00566031" w:rsidRPr="00566031" w14:paraId="5E52EDC8" w14:textId="77777777" w:rsidTr="00566031">
        <w:trPr>
          <w:trHeight w:val="5565"/>
        </w:trPr>
        <w:tc>
          <w:tcPr>
            <w:tcW w:w="199" w:type="pct"/>
            <w:tcBorders>
              <w:top w:val="nil"/>
              <w:left w:val="single" w:sz="4" w:space="0" w:color="auto"/>
              <w:bottom w:val="single" w:sz="4" w:space="0" w:color="auto"/>
              <w:right w:val="single" w:sz="4" w:space="0" w:color="auto"/>
            </w:tcBorders>
            <w:shd w:val="clear" w:color="auto" w:fill="FFFFFF"/>
            <w:hideMark/>
          </w:tcPr>
          <w:p w14:paraId="0DF8C3F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60</w:t>
            </w:r>
          </w:p>
        </w:tc>
        <w:tc>
          <w:tcPr>
            <w:tcW w:w="160" w:type="pct"/>
            <w:tcBorders>
              <w:top w:val="nil"/>
              <w:left w:val="nil"/>
              <w:bottom w:val="single" w:sz="4" w:space="0" w:color="auto"/>
              <w:right w:val="single" w:sz="4" w:space="0" w:color="auto"/>
            </w:tcBorders>
            <w:shd w:val="clear" w:color="auto" w:fill="FFFFFF"/>
            <w:hideMark/>
          </w:tcPr>
          <w:p w14:paraId="1B8206BD" w14:textId="3D6CA170"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64942BF" w14:textId="77777777" w:rsidR="00DD7BF9" w:rsidRPr="00566031" w:rsidRDefault="00DD7BF9" w:rsidP="00DD7BF9">
            <w:pPr>
              <w:suppressAutoHyphens w:val="0"/>
              <w:rPr>
                <w:sz w:val="16"/>
                <w:szCs w:val="16"/>
                <w:lang w:val="es-CO" w:eastAsia="es-CO"/>
              </w:rPr>
            </w:pPr>
            <w:r w:rsidRPr="00566031">
              <w:rPr>
                <w:sz w:val="16"/>
                <w:szCs w:val="16"/>
                <w:lang w:val="es-CO" w:eastAsia="es-CO"/>
              </w:rPr>
              <w:t>MATILDE RUIZ TEJADA</w:t>
            </w:r>
          </w:p>
        </w:tc>
        <w:tc>
          <w:tcPr>
            <w:tcW w:w="559" w:type="pct"/>
            <w:tcBorders>
              <w:top w:val="nil"/>
              <w:left w:val="nil"/>
              <w:bottom w:val="single" w:sz="4" w:space="0" w:color="auto"/>
              <w:right w:val="single" w:sz="4" w:space="0" w:color="auto"/>
            </w:tcBorders>
            <w:shd w:val="clear" w:color="auto" w:fill="FFFFFF"/>
            <w:hideMark/>
          </w:tcPr>
          <w:p w14:paraId="23927B2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58BFC09"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25392234</w:t>
            </w:r>
          </w:p>
        </w:tc>
        <w:tc>
          <w:tcPr>
            <w:tcW w:w="917" w:type="pct"/>
            <w:tcBorders>
              <w:top w:val="nil"/>
              <w:left w:val="nil"/>
              <w:bottom w:val="single" w:sz="4" w:space="0" w:color="auto"/>
              <w:right w:val="single" w:sz="4" w:space="0" w:color="auto"/>
            </w:tcBorders>
            <w:shd w:val="clear" w:color="auto" w:fill="FFFFFF"/>
            <w:hideMark/>
          </w:tcPr>
          <w:p w14:paraId="2650AFD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076013B"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w:t>
            </w:r>
            <w:r w:rsidRPr="00566031">
              <w:rPr>
                <w:sz w:val="16"/>
                <w:szCs w:val="16"/>
                <w:bdr w:val="none" w:sz="0" w:space="0" w:color="auto" w:frame="1"/>
                <w:lang w:val="es-CO" w:eastAsia="es-CO"/>
              </w:rPr>
              <w:t xml:space="preserve">de  actos administrativos contenidos en la resolución 04-02763 del 27 de mayo del año 2021 “Por medio de la cual se retira del servicio docente a un directivo docente adscrito a la planta de cargos del docentes del Departamento del Quindío por presentar inhabilidad para ejercer cargos </w:t>
            </w:r>
            <w:proofErr w:type="spellStart"/>
            <w:r w:rsidRPr="00566031">
              <w:rPr>
                <w:sz w:val="16"/>
                <w:szCs w:val="16"/>
                <w:bdr w:val="none" w:sz="0" w:space="0" w:color="auto" w:frame="1"/>
                <w:lang w:val="es-CO" w:eastAsia="es-CO"/>
              </w:rPr>
              <w:t>publicos</w:t>
            </w:r>
            <w:proofErr w:type="spellEnd"/>
            <w:r w:rsidRPr="00566031">
              <w:rPr>
                <w:sz w:val="16"/>
                <w:szCs w:val="16"/>
                <w:bdr w:val="none" w:sz="0" w:space="0" w:color="auto" w:frame="1"/>
                <w:lang w:val="es-CO" w:eastAsia="es-CO"/>
              </w:rPr>
              <w:t xml:space="preserve">”,  y la resolución 04-05355 del 14 de septiembre del año 2021 “Por medio de la cual se resuelve un recurso de reposición en contra de la resolución no. 04-027-63 del 27 de mayo del 2021” expedida por la Secretaria de Educación del Departamento del Quindío. 2- que como consecuencia de lo anterior y a título de restablecimiento del derecho se ordene a la Secretaria de Educación del Departamento del </w:t>
            </w:r>
            <w:proofErr w:type="gramStart"/>
            <w:r w:rsidRPr="00566031">
              <w:rPr>
                <w:sz w:val="16"/>
                <w:szCs w:val="16"/>
                <w:bdr w:val="none" w:sz="0" w:space="0" w:color="auto" w:frame="1"/>
                <w:lang w:val="es-CO" w:eastAsia="es-CO"/>
              </w:rPr>
              <w:t>Quindío,  reintegrar</w:t>
            </w:r>
            <w:proofErr w:type="gramEnd"/>
            <w:r w:rsidRPr="00566031">
              <w:rPr>
                <w:sz w:val="16"/>
                <w:szCs w:val="16"/>
                <w:bdr w:val="none" w:sz="0" w:space="0" w:color="auto" w:frame="1"/>
                <w:lang w:val="es-CO" w:eastAsia="es-CO"/>
              </w:rPr>
              <w:t xml:space="preserve"> a la señora Matilde Ruiz Tejada</w:t>
            </w:r>
          </w:p>
        </w:tc>
        <w:tc>
          <w:tcPr>
            <w:tcW w:w="1011" w:type="pct"/>
            <w:tcBorders>
              <w:top w:val="nil"/>
              <w:left w:val="nil"/>
              <w:bottom w:val="single" w:sz="4" w:space="0" w:color="auto"/>
              <w:right w:val="single" w:sz="4" w:space="0" w:color="auto"/>
            </w:tcBorders>
            <w:shd w:val="clear" w:color="auto" w:fill="FFFFFF"/>
            <w:hideMark/>
          </w:tcPr>
          <w:p w14:paraId="4A19E42A" w14:textId="77777777" w:rsidR="00DD7BF9" w:rsidRPr="00566031" w:rsidRDefault="00DD7BF9" w:rsidP="00DD7BF9">
            <w:pPr>
              <w:suppressAutoHyphens w:val="0"/>
              <w:rPr>
                <w:sz w:val="16"/>
                <w:szCs w:val="16"/>
                <w:lang w:val="es-CO" w:eastAsia="es-CO"/>
              </w:rPr>
            </w:pPr>
            <w:r w:rsidRPr="00566031">
              <w:rPr>
                <w:sz w:val="16"/>
                <w:szCs w:val="16"/>
                <w:lang w:val="es-CO" w:eastAsia="es-CO"/>
              </w:rPr>
              <w:t>007 del 02/03/2022</w:t>
            </w:r>
          </w:p>
        </w:tc>
      </w:tr>
      <w:tr w:rsidR="00566031" w:rsidRPr="00566031" w14:paraId="18A8E65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E7904B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61</w:t>
            </w:r>
          </w:p>
        </w:tc>
        <w:tc>
          <w:tcPr>
            <w:tcW w:w="160" w:type="pct"/>
            <w:tcBorders>
              <w:top w:val="nil"/>
              <w:left w:val="nil"/>
              <w:bottom w:val="single" w:sz="4" w:space="0" w:color="auto"/>
              <w:right w:val="single" w:sz="4" w:space="0" w:color="auto"/>
            </w:tcBorders>
            <w:shd w:val="clear" w:color="auto" w:fill="FFFFFF"/>
            <w:hideMark/>
          </w:tcPr>
          <w:p w14:paraId="73B7ED39"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72149BBD" w14:textId="77777777" w:rsidR="00DD7BF9" w:rsidRPr="00566031" w:rsidRDefault="00DD7BF9" w:rsidP="00DD7BF9">
            <w:pPr>
              <w:suppressAutoHyphens w:val="0"/>
              <w:rPr>
                <w:sz w:val="16"/>
                <w:szCs w:val="16"/>
                <w:lang w:val="es-CO" w:eastAsia="es-CO"/>
              </w:rPr>
            </w:pPr>
            <w:r w:rsidRPr="00566031">
              <w:rPr>
                <w:sz w:val="16"/>
                <w:szCs w:val="16"/>
                <w:lang w:val="es-CO" w:eastAsia="es-CO"/>
              </w:rPr>
              <w:t>MAURICIO MEJIA GUTIERREZ</w:t>
            </w:r>
          </w:p>
        </w:tc>
        <w:tc>
          <w:tcPr>
            <w:tcW w:w="559" w:type="pct"/>
            <w:tcBorders>
              <w:top w:val="nil"/>
              <w:left w:val="nil"/>
              <w:bottom w:val="single" w:sz="4" w:space="0" w:color="auto"/>
              <w:right w:val="single" w:sz="4" w:space="0" w:color="auto"/>
            </w:tcBorders>
            <w:shd w:val="clear" w:color="auto" w:fill="FFFFFF"/>
            <w:hideMark/>
          </w:tcPr>
          <w:p w14:paraId="1BA7A191"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8EDED8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35506442</w:t>
            </w:r>
          </w:p>
        </w:tc>
        <w:tc>
          <w:tcPr>
            <w:tcW w:w="917" w:type="pct"/>
            <w:tcBorders>
              <w:top w:val="nil"/>
              <w:left w:val="nil"/>
              <w:bottom w:val="single" w:sz="4" w:space="0" w:color="auto"/>
              <w:right w:val="single" w:sz="4" w:space="0" w:color="auto"/>
            </w:tcBorders>
            <w:shd w:val="clear" w:color="auto" w:fill="FFFFFF"/>
            <w:hideMark/>
          </w:tcPr>
          <w:p w14:paraId="2ABF04B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D2435FE"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713851D9"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6B90B35F"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299A93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62</w:t>
            </w:r>
          </w:p>
        </w:tc>
        <w:tc>
          <w:tcPr>
            <w:tcW w:w="160" w:type="pct"/>
            <w:tcBorders>
              <w:top w:val="nil"/>
              <w:left w:val="nil"/>
              <w:bottom w:val="single" w:sz="4" w:space="0" w:color="auto"/>
              <w:right w:val="single" w:sz="4" w:space="0" w:color="auto"/>
            </w:tcBorders>
            <w:shd w:val="clear" w:color="auto" w:fill="FFFFFF"/>
            <w:hideMark/>
          </w:tcPr>
          <w:p w14:paraId="7BFC93DD"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23C18809" w14:textId="77777777" w:rsidR="00DD7BF9" w:rsidRPr="00566031" w:rsidRDefault="00DD7BF9" w:rsidP="00DD7BF9">
            <w:pPr>
              <w:suppressAutoHyphens w:val="0"/>
              <w:rPr>
                <w:sz w:val="16"/>
                <w:szCs w:val="16"/>
                <w:lang w:val="es-CO" w:eastAsia="es-CO"/>
              </w:rPr>
            </w:pPr>
            <w:r w:rsidRPr="00566031">
              <w:rPr>
                <w:sz w:val="16"/>
                <w:szCs w:val="16"/>
                <w:lang w:val="es-CO" w:eastAsia="es-CO"/>
              </w:rPr>
              <w:t>MIRIAM FORERO SIERRA Y OTROS</w:t>
            </w:r>
          </w:p>
        </w:tc>
        <w:tc>
          <w:tcPr>
            <w:tcW w:w="559" w:type="pct"/>
            <w:tcBorders>
              <w:top w:val="nil"/>
              <w:left w:val="nil"/>
              <w:bottom w:val="single" w:sz="4" w:space="0" w:color="auto"/>
              <w:right w:val="single" w:sz="4" w:space="0" w:color="auto"/>
            </w:tcBorders>
            <w:shd w:val="clear" w:color="auto" w:fill="FFFFFF"/>
            <w:hideMark/>
          </w:tcPr>
          <w:p w14:paraId="528C99C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6F3952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174472163</w:t>
            </w:r>
          </w:p>
        </w:tc>
        <w:tc>
          <w:tcPr>
            <w:tcW w:w="917" w:type="pct"/>
            <w:tcBorders>
              <w:top w:val="nil"/>
              <w:left w:val="nil"/>
              <w:bottom w:val="single" w:sz="4" w:space="0" w:color="auto"/>
              <w:right w:val="single" w:sz="4" w:space="0" w:color="auto"/>
            </w:tcBorders>
            <w:shd w:val="clear" w:color="auto" w:fill="FFFFFF"/>
            <w:hideMark/>
          </w:tcPr>
          <w:p w14:paraId="79AE8FD3"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8D07F93"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31BAEFDD"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42AFFD85"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93E254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63</w:t>
            </w:r>
          </w:p>
        </w:tc>
        <w:tc>
          <w:tcPr>
            <w:tcW w:w="160" w:type="pct"/>
            <w:tcBorders>
              <w:top w:val="nil"/>
              <w:left w:val="nil"/>
              <w:bottom w:val="single" w:sz="4" w:space="0" w:color="auto"/>
              <w:right w:val="single" w:sz="4" w:space="0" w:color="auto"/>
            </w:tcBorders>
            <w:shd w:val="clear" w:color="auto" w:fill="FFFFFF"/>
            <w:hideMark/>
          </w:tcPr>
          <w:p w14:paraId="502989BC"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495C2D1" w14:textId="77777777" w:rsidR="00DD7BF9" w:rsidRPr="00566031" w:rsidRDefault="00DD7BF9" w:rsidP="00DD7BF9">
            <w:pPr>
              <w:suppressAutoHyphens w:val="0"/>
              <w:rPr>
                <w:sz w:val="16"/>
                <w:szCs w:val="16"/>
                <w:lang w:val="es-CO" w:eastAsia="es-CO"/>
              </w:rPr>
            </w:pPr>
            <w:r w:rsidRPr="00566031">
              <w:rPr>
                <w:sz w:val="16"/>
                <w:szCs w:val="16"/>
                <w:lang w:val="es-CO" w:eastAsia="es-CO"/>
              </w:rPr>
              <w:t>NIDIA MARGOTH VALENCIA VASQUEZ</w:t>
            </w:r>
          </w:p>
        </w:tc>
        <w:tc>
          <w:tcPr>
            <w:tcW w:w="559" w:type="pct"/>
            <w:tcBorders>
              <w:top w:val="nil"/>
              <w:left w:val="nil"/>
              <w:bottom w:val="single" w:sz="4" w:space="0" w:color="auto"/>
              <w:right w:val="single" w:sz="4" w:space="0" w:color="auto"/>
            </w:tcBorders>
            <w:shd w:val="clear" w:color="auto" w:fill="FFFFFF"/>
            <w:hideMark/>
          </w:tcPr>
          <w:p w14:paraId="605FBDB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3FEF87D"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14469724</w:t>
            </w:r>
          </w:p>
        </w:tc>
        <w:tc>
          <w:tcPr>
            <w:tcW w:w="917" w:type="pct"/>
            <w:tcBorders>
              <w:top w:val="nil"/>
              <w:left w:val="nil"/>
              <w:bottom w:val="single" w:sz="4" w:space="0" w:color="auto"/>
              <w:right w:val="single" w:sz="4" w:space="0" w:color="auto"/>
            </w:tcBorders>
            <w:shd w:val="clear" w:color="auto" w:fill="FFFFFF"/>
            <w:hideMark/>
          </w:tcPr>
          <w:p w14:paraId="778FC4C6"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617CD950"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0DA9B5CC" w14:textId="77777777" w:rsidR="00DD7BF9" w:rsidRPr="00566031" w:rsidRDefault="00DD7BF9" w:rsidP="00DD7BF9">
            <w:pPr>
              <w:suppressAutoHyphens w:val="0"/>
              <w:rPr>
                <w:sz w:val="16"/>
                <w:szCs w:val="16"/>
                <w:lang w:val="es-CO" w:eastAsia="es-CO"/>
              </w:rPr>
            </w:pPr>
            <w:r w:rsidRPr="00566031">
              <w:rPr>
                <w:sz w:val="16"/>
                <w:szCs w:val="16"/>
                <w:lang w:val="es-CO" w:eastAsia="es-CO"/>
              </w:rPr>
              <w:t>015 del 01/06/2022</w:t>
            </w:r>
          </w:p>
        </w:tc>
      </w:tr>
      <w:tr w:rsidR="00566031" w:rsidRPr="00566031" w14:paraId="715546AB"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749DA9C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lastRenderedPageBreak/>
              <w:t>64</w:t>
            </w:r>
          </w:p>
        </w:tc>
        <w:tc>
          <w:tcPr>
            <w:tcW w:w="160" w:type="pct"/>
            <w:tcBorders>
              <w:top w:val="nil"/>
              <w:left w:val="nil"/>
              <w:bottom w:val="single" w:sz="4" w:space="0" w:color="auto"/>
              <w:right w:val="single" w:sz="4" w:space="0" w:color="auto"/>
            </w:tcBorders>
            <w:shd w:val="clear" w:color="auto" w:fill="FFFFFF"/>
            <w:hideMark/>
          </w:tcPr>
          <w:p w14:paraId="5F8869E0"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0F52A400" w14:textId="77777777" w:rsidR="00DD7BF9" w:rsidRPr="00566031" w:rsidRDefault="00DD7BF9" w:rsidP="00DD7BF9">
            <w:pPr>
              <w:suppressAutoHyphens w:val="0"/>
              <w:rPr>
                <w:sz w:val="16"/>
                <w:szCs w:val="16"/>
                <w:lang w:val="es-CO" w:eastAsia="es-CO"/>
              </w:rPr>
            </w:pPr>
            <w:r w:rsidRPr="00566031">
              <w:rPr>
                <w:sz w:val="16"/>
                <w:szCs w:val="16"/>
                <w:lang w:val="es-CO" w:eastAsia="es-CO"/>
              </w:rPr>
              <w:t>NOHELIA RESTREPO BLANCO Y OTROS</w:t>
            </w:r>
          </w:p>
        </w:tc>
        <w:tc>
          <w:tcPr>
            <w:tcW w:w="559" w:type="pct"/>
            <w:tcBorders>
              <w:top w:val="nil"/>
              <w:left w:val="nil"/>
              <w:bottom w:val="single" w:sz="4" w:space="0" w:color="auto"/>
              <w:right w:val="single" w:sz="4" w:space="0" w:color="auto"/>
            </w:tcBorders>
            <w:shd w:val="clear" w:color="auto" w:fill="FFFFFF"/>
            <w:hideMark/>
          </w:tcPr>
          <w:p w14:paraId="706A3D82"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36C6963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796945062</w:t>
            </w:r>
          </w:p>
        </w:tc>
        <w:tc>
          <w:tcPr>
            <w:tcW w:w="917" w:type="pct"/>
            <w:tcBorders>
              <w:top w:val="nil"/>
              <w:left w:val="nil"/>
              <w:bottom w:val="single" w:sz="4" w:space="0" w:color="auto"/>
              <w:right w:val="single" w:sz="4" w:space="0" w:color="auto"/>
            </w:tcBorders>
            <w:shd w:val="clear" w:color="auto" w:fill="FFFFFF"/>
            <w:hideMark/>
          </w:tcPr>
          <w:p w14:paraId="7B7CBA47"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B0325E2"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42D1451D"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2CDC797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6F8505DB"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65</w:t>
            </w:r>
          </w:p>
        </w:tc>
        <w:tc>
          <w:tcPr>
            <w:tcW w:w="160" w:type="pct"/>
            <w:tcBorders>
              <w:top w:val="nil"/>
              <w:left w:val="nil"/>
              <w:bottom w:val="single" w:sz="4" w:space="0" w:color="auto"/>
              <w:right w:val="single" w:sz="4" w:space="0" w:color="auto"/>
            </w:tcBorders>
            <w:shd w:val="clear" w:color="auto" w:fill="FFFFFF"/>
            <w:hideMark/>
          </w:tcPr>
          <w:p w14:paraId="5D3E8696"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42BE1537" w14:textId="77777777" w:rsidR="00DD7BF9" w:rsidRPr="00566031" w:rsidRDefault="00DD7BF9" w:rsidP="00DD7BF9">
            <w:pPr>
              <w:suppressAutoHyphens w:val="0"/>
              <w:rPr>
                <w:sz w:val="16"/>
                <w:szCs w:val="16"/>
                <w:lang w:val="es-CO" w:eastAsia="es-CO"/>
              </w:rPr>
            </w:pPr>
            <w:r w:rsidRPr="00566031">
              <w:rPr>
                <w:sz w:val="16"/>
                <w:szCs w:val="16"/>
                <w:lang w:val="es-CO" w:eastAsia="es-CO"/>
              </w:rPr>
              <w:t>NUBIA MOSCOSO MORENO</w:t>
            </w:r>
          </w:p>
        </w:tc>
        <w:tc>
          <w:tcPr>
            <w:tcW w:w="559" w:type="pct"/>
            <w:tcBorders>
              <w:top w:val="nil"/>
              <w:left w:val="nil"/>
              <w:bottom w:val="single" w:sz="4" w:space="0" w:color="auto"/>
              <w:right w:val="single" w:sz="4" w:space="0" w:color="auto"/>
            </w:tcBorders>
            <w:shd w:val="clear" w:color="auto" w:fill="FFFFFF"/>
            <w:hideMark/>
          </w:tcPr>
          <w:p w14:paraId="1140A7F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78785F0E"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5093176</w:t>
            </w:r>
          </w:p>
        </w:tc>
        <w:tc>
          <w:tcPr>
            <w:tcW w:w="917" w:type="pct"/>
            <w:tcBorders>
              <w:top w:val="nil"/>
              <w:left w:val="nil"/>
              <w:bottom w:val="single" w:sz="4" w:space="0" w:color="auto"/>
              <w:right w:val="single" w:sz="4" w:space="0" w:color="auto"/>
            </w:tcBorders>
            <w:shd w:val="clear" w:color="auto" w:fill="FFFFFF"/>
            <w:hideMark/>
          </w:tcPr>
          <w:p w14:paraId="3CE3A25C"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3D86A15"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206A661F" w14:textId="77777777" w:rsidR="00DD7BF9" w:rsidRPr="00566031" w:rsidRDefault="00DD7BF9" w:rsidP="00DD7BF9">
            <w:pPr>
              <w:suppressAutoHyphens w:val="0"/>
              <w:rPr>
                <w:sz w:val="16"/>
                <w:szCs w:val="16"/>
                <w:lang w:val="es-CO" w:eastAsia="es-CO"/>
              </w:rPr>
            </w:pPr>
            <w:r w:rsidRPr="00566031">
              <w:rPr>
                <w:sz w:val="16"/>
                <w:szCs w:val="16"/>
                <w:lang w:val="es-CO" w:eastAsia="es-CO"/>
              </w:rPr>
              <w:t>013 del 27/04/2022</w:t>
            </w:r>
          </w:p>
        </w:tc>
      </w:tr>
      <w:tr w:rsidR="00566031" w:rsidRPr="00566031" w14:paraId="044165E4" w14:textId="77777777" w:rsidTr="00566031">
        <w:trPr>
          <w:trHeight w:val="1155"/>
        </w:trPr>
        <w:tc>
          <w:tcPr>
            <w:tcW w:w="199" w:type="pct"/>
            <w:tcBorders>
              <w:top w:val="nil"/>
              <w:left w:val="single" w:sz="4" w:space="0" w:color="auto"/>
              <w:bottom w:val="single" w:sz="4" w:space="0" w:color="auto"/>
              <w:right w:val="single" w:sz="4" w:space="0" w:color="auto"/>
            </w:tcBorders>
            <w:shd w:val="clear" w:color="auto" w:fill="FFFFFF"/>
            <w:hideMark/>
          </w:tcPr>
          <w:p w14:paraId="212CD20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66</w:t>
            </w:r>
          </w:p>
        </w:tc>
        <w:tc>
          <w:tcPr>
            <w:tcW w:w="160" w:type="pct"/>
            <w:tcBorders>
              <w:top w:val="nil"/>
              <w:left w:val="nil"/>
              <w:bottom w:val="single" w:sz="4" w:space="0" w:color="auto"/>
              <w:right w:val="single" w:sz="4" w:space="0" w:color="auto"/>
            </w:tcBorders>
            <w:shd w:val="clear" w:color="auto" w:fill="FFFFFF"/>
            <w:hideMark/>
          </w:tcPr>
          <w:p w14:paraId="4F8128EF"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290C37FC" w14:textId="77777777" w:rsidR="00DD7BF9" w:rsidRPr="00566031" w:rsidRDefault="00DD7BF9" w:rsidP="00DD7BF9">
            <w:pPr>
              <w:suppressAutoHyphens w:val="0"/>
              <w:rPr>
                <w:sz w:val="16"/>
                <w:szCs w:val="16"/>
                <w:lang w:val="es-CO" w:eastAsia="es-CO"/>
              </w:rPr>
            </w:pPr>
            <w:r w:rsidRPr="00566031">
              <w:rPr>
                <w:sz w:val="16"/>
                <w:szCs w:val="16"/>
                <w:lang w:val="es-CO" w:eastAsia="es-CO"/>
              </w:rPr>
              <w:t>ORLANDO LOTERO GIRALDO</w:t>
            </w:r>
          </w:p>
        </w:tc>
        <w:tc>
          <w:tcPr>
            <w:tcW w:w="559" w:type="pct"/>
            <w:tcBorders>
              <w:top w:val="nil"/>
              <w:left w:val="nil"/>
              <w:bottom w:val="single" w:sz="4" w:space="0" w:color="auto"/>
              <w:right w:val="single" w:sz="4" w:space="0" w:color="auto"/>
            </w:tcBorders>
            <w:shd w:val="clear" w:color="auto" w:fill="FFFFFF"/>
            <w:hideMark/>
          </w:tcPr>
          <w:p w14:paraId="54CC8C3F"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462D349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43871561</w:t>
            </w:r>
          </w:p>
        </w:tc>
        <w:tc>
          <w:tcPr>
            <w:tcW w:w="917" w:type="pct"/>
            <w:tcBorders>
              <w:top w:val="nil"/>
              <w:left w:val="nil"/>
              <w:bottom w:val="single" w:sz="4" w:space="0" w:color="auto"/>
              <w:right w:val="single" w:sz="4" w:space="0" w:color="auto"/>
            </w:tcBorders>
            <w:shd w:val="clear" w:color="auto" w:fill="FFFFFF"/>
            <w:hideMark/>
          </w:tcPr>
          <w:p w14:paraId="4F47475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vAlign w:val="bottom"/>
            <w:hideMark/>
          </w:tcPr>
          <w:p w14:paraId="7C87CCAF" w14:textId="77777777" w:rsidR="00DD7BF9" w:rsidRPr="00566031" w:rsidRDefault="00DD7BF9" w:rsidP="00DD7BF9">
            <w:pPr>
              <w:suppressAutoHyphens w:val="0"/>
              <w:rPr>
                <w:sz w:val="16"/>
                <w:szCs w:val="16"/>
                <w:lang w:val="es-CO" w:eastAsia="es-CO"/>
              </w:rPr>
            </w:pPr>
            <w:r w:rsidRPr="00566031">
              <w:rPr>
                <w:sz w:val="16"/>
                <w:szCs w:val="16"/>
                <w:lang w:val="es-CO" w:eastAsia="es-CO"/>
              </w:rPr>
              <w:t>Indemnización sustitutiva de la pensión de vejes a que tiene derecho y se le reconozca el pago por lo dejado de percibir.</w:t>
            </w:r>
          </w:p>
        </w:tc>
        <w:tc>
          <w:tcPr>
            <w:tcW w:w="1011" w:type="pct"/>
            <w:tcBorders>
              <w:top w:val="nil"/>
              <w:left w:val="nil"/>
              <w:bottom w:val="single" w:sz="4" w:space="0" w:color="auto"/>
              <w:right w:val="single" w:sz="4" w:space="0" w:color="auto"/>
            </w:tcBorders>
            <w:shd w:val="clear" w:color="auto" w:fill="FFFFFF"/>
            <w:hideMark/>
          </w:tcPr>
          <w:p w14:paraId="00C442C0" w14:textId="77777777" w:rsidR="00DD7BF9" w:rsidRPr="00566031" w:rsidRDefault="00DD7BF9" w:rsidP="00DD7BF9">
            <w:pPr>
              <w:suppressAutoHyphens w:val="0"/>
              <w:rPr>
                <w:sz w:val="16"/>
                <w:szCs w:val="16"/>
                <w:lang w:val="es-CO" w:eastAsia="es-CO"/>
              </w:rPr>
            </w:pPr>
            <w:r w:rsidRPr="00566031">
              <w:rPr>
                <w:sz w:val="16"/>
                <w:szCs w:val="16"/>
                <w:lang w:val="es-CO" w:eastAsia="es-CO"/>
              </w:rPr>
              <w:t>005 del 09/02/02</w:t>
            </w:r>
          </w:p>
        </w:tc>
      </w:tr>
      <w:tr w:rsidR="00566031" w:rsidRPr="00566031" w14:paraId="4AF463AE"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5BEEA0C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67</w:t>
            </w:r>
          </w:p>
        </w:tc>
        <w:tc>
          <w:tcPr>
            <w:tcW w:w="160" w:type="pct"/>
            <w:tcBorders>
              <w:top w:val="nil"/>
              <w:left w:val="nil"/>
              <w:bottom w:val="single" w:sz="4" w:space="0" w:color="auto"/>
              <w:right w:val="single" w:sz="4" w:space="0" w:color="auto"/>
            </w:tcBorders>
            <w:shd w:val="clear" w:color="auto" w:fill="FFFFFF"/>
            <w:hideMark/>
          </w:tcPr>
          <w:p w14:paraId="6C9A425F"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74F115D1" w14:textId="77777777" w:rsidR="00DD7BF9" w:rsidRPr="00566031" w:rsidRDefault="00DD7BF9" w:rsidP="00DD7BF9">
            <w:pPr>
              <w:suppressAutoHyphens w:val="0"/>
              <w:rPr>
                <w:sz w:val="16"/>
                <w:szCs w:val="16"/>
                <w:lang w:val="es-CO" w:eastAsia="es-CO"/>
              </w:rPr>
            </w:pPr>
            <w:r w:rsidRPr="00566031">
              <w:rPr>
                <w:sz w:val="16"/>
                <w:szCs w:val="16"/>
                <w:lang w:val="es-CO" w:eastAsia="es-CO"/>
              </w:rPr>
              <w:t>OSVALDO VERA MARTINEZ</w:t>
            </w:r>
          </w:p>
        </w:tc>
        <w:tc>
          <w:tcPr>
            <w:tcW w:w="559" w:type="pct"/>
            <w:tcBorders>
              <w:top w:val="nil"/>
              <w:left w:val="nil"/>
              <w:bottom w:val="single" w:sz="4" w:space="0" w:color="auto"/>
              <w:right w:val="single" w:sz="4" w:space="0" w:color="auto"/>
            </w:tcBorders>
            <w:shd w:val="clear" w:color="auto" w:fill="FFFFFF"/>
            <w:hideMark/>
          </w:tcPr>
          <w:p w14:paraId="5FDEF4ED"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076707A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57582539</w:t>
            </w:r>
          </w:p>
        </w:tc>
        <w:tc>
          <w:tcPr>
            <w:tcW w:w="917" w:type="pct"/>
            <w:tcBorders>
              <w:top w:val="nil"/>
              <w:left w:val="nil"/>
              <w:bottom w:val="single" w:sz="4" w:space="0" w:color="auto"/>
              <w:right w:val="single" w:sz="4" w:space="0" w:color="auto"/>
            </w:tcBorders>
            <w:shd w:val="clear" w:color="auto" w:fill="FFFFFF"/>
            <w:hideMark/>
          </w:tcPr>
          <w:p w14:paraId="169C9C09"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111AB201"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482B94B3"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B57D4F9"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1CA0DD1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68</w:t>
            </w:r>
          </w:p>
        </w:tc>
        <w:tc>
          <w:tcPr>
            <w:tcW w:w="160" w:type="pct"/>
            <w:tcBorders>
              <w:top w:val="nil"/>
              <w:left w:val="nil"/>
              <w:bottom w:val="single" w:sz="4" w:space="0" w:color="auto"/>
              <w:right w:val="single" w:sz="4" w:space="0" w:color="auto"/>
            </w:tcBorders>
            <w:shd w:val="clear" w:color="auto" w:fill="FFFFFF"/>
            <w:hideMark/>
          </w:tcPr>
          <w:p w14:paraId="624E446C"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6FA3BC3F" w14:textId="77777777" w:rsidR="00DD7BF9" w:rsidRPr="00566031" w:rsidRDefault="00DD7BF9" w:rsidP="00DD7BF9">
            <w:pPr>
              <w:suppressAutoHyphens w:val="0"/>
              <w:rPr>
                <w:sz w:val="16"/>
                <w:szCs w:val="16"/>
                <w:lang w:val="es-CO" w:eastAsia="es-CO"/>
              </w:rPr>
            </w:pPr>
            <w:r w:rsidRPr="00566031">
              <w:rPr>
                <w:sz w:val="16"/>
                <w:szCs w:val="16"/>
                <w:lang w:val="es-CO" w:eastAsia="es-CO"/>
              </w:rPr>
              <w:t>ROGERS RAMIREZ CORTES Y OTROS</w:t>
            </w:r>
          </w:p>
        </w:tc>
        <w:tc>
          <w:tcPr>
            <w:tcW w:w="559" w:type="pct"/>
            <w:tcBorders>
              <w:top w:val="nil"/>
              <w:left w:val="nil"/>
              <w:bottom w:val="single" w:sz="4" w:space="0" w:color="auto"/>
              <w:right w:val="single" w:sz="4" w:space="0" w:color="auto"/>
            </w:tcBorders>
            <w:shd w:val="clear" w:color="auto" w:fill="FFFFFF"/>
            <w:hideMark/>
          </w:tcPr>
          <w:p w14:paraId="7779B4FE"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3217B13"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1905419754</w:t>
            </w:r>
          </w:p>
        </w:tc>
        <w:tc>
          <w:tcPr>
            <w:tcW w:w="917" w:type="pct"/>
            <w:tcBorders>
              <w:top w:val="nil"/>
              <w:left w:val="nil"/>
              <w:bottom w:val="single" w:sz="4" w:space="0" w:color="auto"/>
              <w:right w:val="single" w:sz="4" w:space="0" w:color="auto"/>
            </w:tcBorders>
            <w:shd w:val="clear" w:color="auto" w:fill="FFFFFF"/>
            <w:hideMark/>
          </w:tcPr>
          <w:p w14:paraId="067B32B1"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3F5458EA"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21E3CDB8"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4BA24FB"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33923916"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69</w:t>
            </w:r>
          </w:p>
        </w:tc>
        <w:tc>
          <w:tcPr>
            <w:tcW w:w="160" w:type="pct"/>
            <w:tcBorders>
              <w:top w:val="nil"/>
              <w:left w:val="nil"/>
              <w:bottom w:val="single" w:sz="4" w:space="0" w:color="auto"/>
              <w:right w:val="single" w:sz="4" w:space="0" w:color="auto"/>
            </w:tcBorders>
            <w:shd w:val="clear" w:color="auto" w:fill="FFFFFF"/>
            <w:hideMark/>
          </w:tcPr>
          <w:p w14:paraId="0BA4D8A9"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4E1892CD" w14:textId="77777777" w:rsidR="00DD7BF9" w:rsidRPr="00566031" w:rsidRDefault="00DD7BF9" w:rsidP="00DD7BF9">
            <w:pPr>
              <w:suppressAutoHyphens w:val="0"/>
              <w:rPr>
                <w:sz w:val="16"/>
                <w:szCs w:val="16"/>
                <w:lang w:val="es-CO" w:eastAsia="es-CO"/>
              </w:rPr>
            </w:pPr>
            <w:r w:rsidRPr="00566031">
              <w:rPr>
                <w:sz w:val="16"/>
                <w:szCs w:val="16"/>
                <w:lang w:val="es-CO" w:eastAsia="es-CO"/>
              </w:rPr>
              <w:t>SARA LUZ MARTINEZ GONZALEZ Y OTROS</w:t>
            </w:r>
          </w:p>
        </w:tc>
        <w:tc>
          <w:tcPr>
            <w:tcW w:w="559" w:type="pct"/>
            <w:tcBorders>
              <w:top w:val="nil"/>
              <w:left w:val="nil"/>
              <w:bottom w:val="single" w:sz="4" w:space="0" w:color="auto"/>
              <w:right w:val="single" w:sz="4" w:space="0" w:color="auto"/>
            </w:tcBorders>
            <w:shd w:val="clear" w:color="auto" w:fill="FFFFFF"/>
            <w:hideMark/>
          </w:tcPr>
          <w:p w14:paraId="1FC4A049"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5545D3E1"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1180932424</w:t>
            </w:r>
          </w:p>
        </w:tc>
        <w:tc>
          <w:tcPr>
            <w:tcW w:w="917" w:type="pct"/>
            <w:tcBorders>
              <w:top w:val="nil"/>
              <w:left w:val="nil"/>
              <w:bottom w:val="single" w:sz="4" w:space="0" w:color="auto"/>
              <w:right w:val="single" w:sz="4" w:space="0" w:color="auto"/>
            </w:tcBorders>
            <w:shd w:val="clear" w:color="auto" w:fill="FFFFFF"/>
            <w:hideMark/>
          </w:tcPr>
          <w:p w14:paraId="72DE43E4"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53DF63E9"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3C08B2A5"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2A26BDD8"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64297E2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70</w:t>
            </w:r>
          </w:p>
        </w:tc>
        <w:tc>
          <w:tcPr>
            <w:tcW w:w="160" w:type="pct"/>
            <w:tcBorders>
              <w:top w:val="nil"/>
              <w:left w:val="nil"/>
              <w:bottom w:val="single" w:sz="4" w:space="0" w:color="auto"/>
              <w:right w:val="single" w:sz="4" w:space="0" w:color="auto"/>
            </w:tcBorders>
            <w:shd w:val="clear" w:color="auto" w:fill="FFFFFF"/>
            <w:hideMark/>
          </w:tcPr>
          <w:p w14:paraId="26D8CD19" w14:textId="77777777" w:rsidR="00DD7BF9" w:rsidRPr="00566031" w:rsidRDefault="00DD7BF9" w:rsidP="00DD7BF9">
            <w:pPr>
              <w:suppressAutoHyphens w:val="0"/>
              <w:rPr>
                <w:sz w:val="16"/>
                <w:szCs w:val="16"/>
                <w:lang w:val="es-CO" w:eastAsia="es-CO"/>
              </w:rPr>
            </w:pPr>
            <w:r w:rsidRPr="00566031">
              <w:rPr>
                <w:sz w:val="16"/>
                <w:szCs w:val="16"/>
                <w:lang w:val="es-CO" w:eastAsia="es-CO"/>
              </w:rPr>
              <w:t>99</w:t>
            </w:r>
          </w:p>
        </w:tc>
        <w:tc>
          <w:tcPr>
            <w:tcW w:w="758" w:type="pct"/>
            <w:tcBorders>
              <w:top w:val="nil"/>
              <w:left w:val="nil"/>
              <w:bottom w:val="single" w:sz="4" w:space="0" w:color="auto"/>
              <w:right w:val="single" w:sz="4" w:space="0" w:color="auto"/>
            </w:tcBorders>
            <w:shd w:val="clear" w:color="auto" w:fill="FFFFFF"/>
            <w:hideMark/>
          </w:tcPr>
          <w:p w14:paraId="6640FD64" w14:textId="77777777" w:rsidR="00DD7BF9" w:rsidRPr="00566031" w:rsidRDefault="00DD7BF9" w:rsidP="00DD7BF9">
            <w:pPr>
              <w:suppressAutoHyphens w:val="0"/>
              <w:rPr>
                <w:sz w:val="16"/>
                <w:szCs w:val="16"/>
                <w:lang w:val="es-CO" w:eastAsia="es-CO"/>
              </w:rPr>
            </w:pPr>
            <w:r w:rsidRPr="00566031">
              <w:rPr>
                <w:sz w:val="16"/>
                <w:szCs w:val="16"/>
                <w:lang w:val="es-CO" w:eastAsia="es-CO"/>
              </w:rPr>
              <w:t>VICENTE ANTONIO RODRIGUEZ PENAGOS</w:t>
            </w:r>
          </w:p>
        </w:tc>
        <w:tc>
          <w:tcPr>
            <w:tcW w:w="559" w:type="pct"/>
            <w:tcBorders>
              <w:top w:val="nil"/>
              <w:left w:val="nil"/>
              <w:bottom w:val="single" w:sz="4" w:space="0" w:color="auto"/>
              <w:right w:val="single" w:sz="4" w:space="0" w:color="auto"/>
            </w:tcBorders>
            <w:shd w:val="clear" w:color="auto" w:fill="FFFFFF"/>
            <w:hideMark/>
          </w:tcPr>
          <w:p w14:paraId="6645BFD7"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CDD8522"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9771847</w:t>
            </w:r>
          </w:p>
        </w:tc>
        <w:tc>
          <w:tcPr>
            <w:tcW w:w="917" w:type="pct"/>
            <w:tcBorders>
              <w:top w:val="nil"/>
              <w:left w:val="nil"/>
              <w:bottom w:val="single" w:sz="4" w:space="0" w:color="auto"/>
              <w:right w:val="single" w:sz="4" w:space="0" w:color="auto"/>
            </w:tcBorders>
            <w:shd w:val="clear" w:color="auto" w:fill="FFFFFF"/>
            <w:hideMark/>
          </w:tcPr>
          <w:p w14:paraId="79491DA6"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05036145" w14:textId="77777777" w:rsidR="00DD7BF9" w:rsidRPr="00566031" w:rsidRDefault="00DD7BF9" w:rsidP="00DD7BF9">
            <w:pPr>
              <w:suppressAutoHyphens w:val="0"/>
              <w:rPr>
                <w:sz w:val="16"/>
                <w:szCs w:val="16"/>
                <w:lang w:val="es-CO" w:eastAsia="es-CO"/>
              </w:rPr>
            </w:pPr>
            <w:proofErr w:type="spellStart"/>
            <w:r w:rsidRPr="00566031">
              <w:rPr>
                <w:sz w:val="16"/>
                <w:szCs w:val="16"/>
                <w:lang w:val="es-CO" w:eastAsia="es-CO"/>
              </w:rPr>
              <w:t>Reconcimiento</w:t>
            </w:r>
            <w:proofErr w:type="spellEnd"/>
            <w:r w:rsidRPr="00566031">
              <w:rPr>
                <w:sz w:val="16"/>
                <w:szCs w:val="16"/>
                <w:lang w:val="es-CO" w:eastAsia="es-CO"/>
              </w:rPr>
              <w:t xml:space="preserve"> y pago en la mora por cesantías parciales personal docente.</w:t>
            </w:r>
          </w:p>
        </w:tc>
        <w:tc>
          <w:tcPr>
            <w:tcW w:w="1011" w:type="pct"/>
            <w:tcBorders>
              <w:top w:val="nil"/>
              <w:left w:val="nil"/>
              <w:bottom w:val="single" w:sz="4" w:space="0" w:color="auto"/>
              <w:right w:val="single" w:sz="4" w:space="0" w:color="auto"/>
            </w:tcBorders>
            <w:shd w:val="clear" w:color="auto" w:fill="FFFFFF"/>
            <w:hideMark/>
          </w:tcPr>
          <w:p w14:paraId="6DB74032" w14:textId="77777777" w:rsidR="00DD7BF9" w:rsidRPr="00566031" w:rsidRDefault="00DD7BF9" w:rsidP="00DD7BF9">
            <w:pPr>
              <w:suppressAutoHyphens w:val="0"/>
              <w:rPr>
                <w:sz w:val="16"/>
                <w:szCs w:val="16"/>
                <w:lang w:val="es-CO" w:eastAsia="es-CO"/>
              </w:rPr>
            </w:pPr>
            <w:r w:rsidRPr="00566031">
              <w:rPr>
                <w:sz w:val="16"/>
                <w:szCs w:val="16"/>
                <w:lang w:val="es-CO" w:eastAsia="es-CO"/>
              </w:rPr>
              <w:t>013 del 27/04/2022</w:t>
            </w:r>
          </w:p>
        </w:tc>
      </w:tr>
      <w:tr w:rsidR="00566031" w:rsidRPr="00566031" w14:paraId="2B98813F" w14:textId="77777777" w:rsidTr="00566031">
        <w:trPr>
          <w:trHeight w:val="900"/>
        </w:trPr>
        <w:tc>
          <w:tcPr>
            <w:tcW w:w="199" w:type="pct"/>
            <w:tcBorders>
              <w:top w:val="nil"/>
              <w:left w:val="single" w:sz="4" w:space="0" w:color="auto"/>
              <w:bottom w:val="single" w:sz="4" w:space="0" w:color="auto"/>
              <w:right w:val="single" w:sz="4" w:space="0" w:color="auto"/>
            </w:tcBorders>
            <w:shd w:val="clear" w:color="auto" w:fill="FFFFFF"/>
            <w:hideMark/>
          </w:tcPr>
          <w:p w14:paraId="2B4DCEBA"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71</w:t>
            </w:r>
          </w:p>
        </w:tc>
        <w:tc>
          <w:tcPr>
            <w:tcW w:w="160" w:type="pct"/>
            <w:tcBorders>
              <w:top w:val="nil"/>
              <w:left w:val="nil"/>
              <w:bottom w:val="single" w:sz="4" w:space="0" w:color="auto"/>
              <w:right w:val="single" w:sz="4" w:space="0" w:color="auto"/>
            </w:tcBorders>
            <w:shd w:val="clear" w:color="auto" w:fill="FFFFFF"/>
            <w:hideMark/>
          </w:tcPr>
          <w:p w14:paraId="63008571" w14:textId="77777777" w:rsidR="00DD7BF9" w:rsidRPr="00566031" w:rsidRDefault="00DD7BF9" w:rsidP="00DD7BF9">
            <w:pPr>
              <w:suppressAutoHyphens w:val="0"/>
              <w:rPr>
                <w:sz w:val="16"/>
                <w:szCs w:val="16"/>
                <w:lang w:val="es-CO" w:eastAsia="es-CO"/>
              </w:rPr>
            </w:pPr>
            <w:r w:rsidRPr="00566031">
              <w:rPr>
                <w:sz w:val="16"/>
                <w:szCs w:val="16"/>
                <w:lang w:val="es-CO" w:eastAsia="es-CO"/>
              </w:rPr>
              <w:t>13</w:t>
            </w:r>
          </w:p>
        </w:tc>
        <w:tc>
          <w:tcPr>
            <w:tcW w:w="758" w:type="pct"/>
            <w:tcBorders>
              <w:top w:val="nil"/>
              <w:left w:val="nil"/>
              <w:bottom w:val="single" w:sz="4" w:space="0" w:color="auto"/>
              <w:right w:val="single" w:sz="4" w:space="0" w:color="auto"/>
            </w:tcBorders>
            <w:shd w:val="clear" w:color="auto" w:fill="FFFFFF"/>
            <w:hideMark/>
          </w:tcPr>
          <w:p w14:paraId="260C3205" w14:textId="77777777" w:rsidR="00DD7BF9" w:rsidRPr="00566031" w:rsidRDefault="00DD7BF9" w:rsidP="00DD7BF9">
            <w:pPr>
              <w:suppressAutoHyphens w:val="0"/>
              <w:rPr>
                <w:sz w:val="16"/>
                <w:szCs w:val="16"/>
                <w:lang w:val="es-CO" w:eastAsia="es-CO"/>
              </w:rPr>
            </w:pPr>
            <w:r w:rsidRPr="00566031">
              <w:rPr>
                <w:sz w:val="16"/>
                <w:szCs w:val="16"/>
                <w:lang w:val="es-CO" w:eastAsia="es-CO"/>
              </w:rPr>
              <w:t>MIGUEL ANGEL CERON Y OTROS</w:t>
            </w:r>
          </w:p>
        </w:tc>
        <w:tc>
          <w:tcPr>
            <w:tcW w:w="559" w:type="pct"/>
            <w:tcBorders>
              <w:top w:val="nil"/>
              <w:left w:val="nil"/>
              <w:bottom w:val="single" w:sz="4" w:space="0" w:color="auto"/>
              <w:right w:val="single" w:sz="4" w:space="0" w:color="auto"/>
            </w:tcBorders>
            <w:shd w:val="clear" w:color="auto" w:fill="FFFFFF"/>
            <w:hideMark/>
          </w:tcPr>
          <w:p w14:paraId="3CE7A7DC" w14:textId="77777777" w:rsidR="00DD7BF9" w:rsidRPr="00566031" w:rsidRDefault="00DD7BF9" w:rsidP="00DD7BF9">
            <w:pPr>
              <w:suppressAutoHyphens w:val="0"/>
              <w:rPr>
                <w:sz w:val="16"/>
                <w:szCs w:val="16"/>
                <w:lang w:val="es-CO" w:eastAsia="es-CO"/>
              </w:rPr>
            </w:pPr>
            <w:r w:rsidRPr="00566031">
              <w:rPr>
                <w:sz w:val="16"/>
                <w:szCs w:val="16"/>
                <w:lang w:val="es-CO" w:eastAsia="es-CO"/>
              </w:rPr>
              <w:t>DEPARTAMENTO DEL QUINDIO-SECRETARIA DE EDUCACION</w:t>
            </w:r>
          </w:p>
        </w:tc>
        <w:tc>
          <w:tcPr>
            <w:tcW w:w="319" w:type="pct"/>
            <w:tcBorders>
              <w:top w:val="nil"/>
              <w:left w:val="nil"/>
              <w:bottom w:val="single" w:sz="4" w:space="0" w:color="auto"/>
              <w:right w:val="single" w:sz="4" w:space="0" w:color="auto"/>
            </w:tcBorders>
            <w:shd w:val="clear" w:color="auto" w:fill="FFFFFF"/>
            <w:hideMark/>
          </w:tcPr>
          <w:p w14:paraId="1E1F65AF"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1830218535</w:t>
            </w:r>
          </w:p>
        </w:tc>
        <w:tc>
          <w:tcPr>
            <w:tcW w:w="917" w:type="pct"/>
            <w:tcBorders>
              <w:top w:val="nil"/>
              <w:left w:val="nil"/>
              <w:bottom w:val="single" w:sz="4" w:space="0" w:color="auto"/>
              <w:right w:val="single" w:sz="4" w:space="0" w:color="auto"/>
            </w:tcBorders>
            <w:shd w:val="clear" w:color="auto" w:fill="FFFFFF"/>
            <w:hideMark/>
          </w:tcPr>
          <w:p w14:paraId="358CBE58" w14:textId="77777777" w:rsidR="00DD7BF9" w:rsidRPr="00566031" w:rsidRDefault="00DD7BF9" w:rsidP="00DD7BF9">
            <w:pPr>
              <w:suppressAutoHyphens w:val="0"/>
              <w:rPr>
                <w:sz w:val="16"/>
                <w:szCs w:val="16"/>
                <w:lang w:val="es-CO" w:eastAsia="es-CO"/>
              </w:rPr>
            </w:pPr>
            <w:r w:rsidRPr="00566031">
              <w:rPr>
                <w:sz w:val="16"/>
                <w:szCs w:val="16"/>
                <w:lang w:val="es-CO" w:eastAsia="es-CO"/>
              </w:rPr>
              <w:t>Nulidad y Restablecimiento del Derecho</w:t>
            </w:r>
          </w:p>
        </w:tc>
        <w:tc>
          <w:tcPr>
            <w:tcW w:w="1077" w:type="pct"/>
            <w:tcBorders>
              <w:top w:val="nil"/>
              <w:left w:val="nil"/>
              <w:bottom w:val="single" w:sz="4" w:space="0" w:color="auto"/>
              <w:right w:val="single" w:sz="4" w:space="0" w:color="auto"/>
            </w:tcBorders>
            <w:shd w:val="clear" w:color="auto" w:fill="FFFFFF"/>
            <w:hideMark/>
          </w:tcPr>
          <w:p w14:paraId="736F12A7" w14:textId="77777777" w:rsidR="00DD7BF9" w:rsidRPr="00566031" w:rsidRDefault="00DD7BF9" w:rsidP="00DD7BF9">
            <w:pPr>
              <w:suppressAutoHyphens w:val="0"/>
              <w:rPr>
                <w:sz w:val="16"/>
                <w:szCs w:val="16"/>
                <w:lang w:val="es-CO" w:eastAsia="es-CO"/>
              </w:rPr>
            </w:pPr>
            <w:r w:rsidRPr="00566031">
              <w:rPr>
                <w:sz w:val="16"/>
                <w:szCs w:val="16"/>
                <w:lang w:val="es-CO" w:eastAsia="es-CO"/>
              </w:rPr>
              <w:t>Reconocimiento y pago en la mora por la consignación de cesantías e intereses a las cesantías.</w:t>
            </w:r>
          </w:p>
        </w:tc>
        <w:tc>
          <w:tcPr>
            <w:tcW w:w="1011" w:type="pct"/>
            <w:tcBorders>
              <w:top w:val="nil"/>
              <w:left w:val="nil"/>
              <w:bottom w:val="single" w:sz="4" w:space="0" w:color="auto"/>
              <w:right w:val="single" w:sz="4" w:space="0" w:color="auto"/>
            </w:tcBorders>
            <w:shd w:val="clear" w:color="auto" w:fill="FFFFFF"/>
            <w:hideMark/>
          </w:tcPr>
          <w:p w14:paraId="072B84F6" w14:textId="77777777" w:rsidR="00DD7BF9" w:rsidRPr="00566031" w:rsidRDefault="00DD7BF9" w:rsidP="00DD7BF9">
            <w:pPr>
              <w:suppressAutoHyphens w:val="0"/>
              <w:rPr>
                <w:sz w:val="16"/>
                <w:szCs w:val="16"/>
                <w:lang w:val="es-CO" w:eastAsia="es-CO"/>
              </w:rPr>
            </w:pPr>
            <w:r w:rsidRPr="00566031">
              <w:rPr>
                <w:sz w:val="16"/>
                <w:szCs w:val="16"/>
                <w:lang w:val="es-CO" w:eastAsia="es-CO"/>
              </w:rPr>
              <w:t>006 del 16/02/2022</w:t>
            </w:r>
          </w:p>
        </w:tc>
      </w:tr>
      <w:tr w:rsidR="00566031" w:rsidRPr="00566031" w14:paraId="3C891B66" w14:textId="77777777" w:rsidTr="00566031">
        <w:trPr>
          <w:trHeight w:val="315"/>
        </w:trPr>
        <w:tc>
          <w:tcPr>
            <w:tcW w:w="199" w:type="pct"/>
            <w:tcBorders>
              <w:top w:val="nil"/>
              <w:left w:val="single" w:sz="4" w:space="0" w:color="auto"/>
              <w:bottom w:val="single" w:sz="4" w:space="0" w:color="auto"/>
              <w:right w:val="single" w:sz="4" w:space="0" w:color="auto"/>
            </w:tcBorders>
            <w:shd w:val="clear" w:color="auto" w:fill="FFFFFF"/>
            <w:hideMark/>
          </w:tcPr>
          <w:p w14:paraId="14A32A5A" w14:textId="77777777" w:rsidR="00DD7BF9" w:rsidRPr="00566031" w:rsidRDefault="00DD7BF9" w:rsidP="00DD7BF9">
            <w:pPr>
              <w:suppressAutoHyphens w:val="0"/>
              <w:jc w:val="right"/>
              <w:rPr>
                <w:sz w:val="16"/>
                <w:szCs w:val="16"/>
                <w:lang w:val="es-CO" w:eastAsia="es-CO"/>
              </w:rPr>
            </w:pPr>
          </w:p>
        </w:tc>
        <w:tc>
          <w:tcPr>
            <w:tcW w:w="160" w:type="pct"/>
            <w:tcBorders>
              <w:top w:val="nil"/>
              <w:left w:val="nil"/>
              <w:bottom w:val="single" w:sz="4" w:space="0" w:color="auto"/>
              <w:right w:val="single" w:sz="4" w:space="0" w:color="auto"/>
            </w:tcBorders>
            <w:shd w:val="clear" w:color="auto" w:fill="FFFFFF"/>
            <w:vAlign w:val="bottom"/>
            <w:hideMark/>
          </w:tcPr>
          <w:p w14:paraId="529C77B7" w14:textId="77777777" w:rsidR="00DD7BF9" w:rsidRPr="00566031" w:rsidRDefault="00DD7BF9" w:rsidP="00DD7BF9">
            <w:pPr>
              <w:suppressAutoHyphens w:val="0"/>
              <w:rPr>
                <w:sz w:val="16"/>
                <w:szCs w:val="16"/>
                <w:lang w:val="es-CO" w:eastAsia="es-CO"/>
              </w:rPr>
            </w:pPr>
          </w:p>
        </w:tc>
        <w:tc>
          <w:tcPr>
            <w:tcW w:w="758" w:type="pct"/>
            <w:tcBorders>
              <w:top w:val="nil"/>
              <w:left w:val="nil"/>
              <w:bottom w:val="single" w:sz="4" w:space="0" w:color="auto"/>
              <w:right w:val="single" w:sz="4" w:space="0" w:color="auto"/>
            </w:tcBorders>
            <w:shd w:val="clear" w:color="auto" w:fill="FFFFFF"/>
            <w:vAlign w:val="bottom"/>
            <w:hideMark/>
          </w:tcPr>
          <w:p w14:paraId="57A98A16" w14:textId="77777777" w:rsidR="00DD7BF9" w:rsidRPr="00566031" w:rsidRDefault="00DD7BF9" w:rsidP="00DD7BF9">
            <w:pPr>
              <w:suppressAutoHyphens w:val="0"/>
              <w:rPr>
                <w:sz w:val="16"/>
                <w:szCs w:val="16"/>
                <w:lang w:val="es-CO" w:eastAsia="es-CO"/>
              </w:rPr>
            </w:pPr>
          </w:p>
        </w:tc>
        <w:tc>
          <w:tcPr>
            <w:tcW w:w="559" w:type="pct"/>
            <w:tcBorders>
              <w:top w:val="nil"/>
              <w:left w:val="nil"/>
              <w:bottom w:val="single" w:sz="4" w:space="0" w:color="auto"/>
              <w:right w:val="single" w:sz="4" w:space="0" w:color="auto"/>
            </w:tcBorders>
            <w:shd w:val="clear" w:color="auto" w:fill="FFFFFF"/>
            <w:hideMark/>
          </w:tcPr>
          <w:p w14:paraId="1E234955" w14:textId="77777777" w:rsidR="00DD7BF9" w:rsidRPr="00566031" w:rsidRDefault="00DD7BF9" w:rsidP="00DD7BF9">
            <w:pPr>
              <w:suppressAutoHyphens w:val="0"/>
              <w:rPr>
                <w:sz w:val="16"/>
                <w:szCs w:val="16"/>
                <w:lang w:val="es-CO" w:eastAsia="es-CO"/>
              </w:rPr>
            </w:pPr>
            <w:r w:rsidRPr="00566031">
              <w:rPr>
                <w:sz w:val="16"/>
                <w:szCs w:val="16"/>
                <w:lang w:val="es-CO" w:eastAsia="es-CO"/>
              </w:rPr>
              <w:t>TOTAL </w:t>
            </w:r>
          </w:p>
        </w:tc>
        <w:tc>
          <w:tcPr>
            <w:tcW w:w="319" w:type="pct"/>
            <w:tcBorders>
              <w:top w:val="nil"/>
              <w:left w:val="nil"/>
              <w:bottom w:val="single" w:sz="4" w:space="0" w:color="auto"/>
              <w:right w:val="single" w:sz="4" w:space="0" w:color="auto"/>
            </w:tcBorders>
            <w:shd w:val="clear" w:color="auto" w:fill="FFFFFF"/>
            <w:vAlign w:val="bottom"/>
            <w:hideMark/>
          </w:tcPr>
          <w:p w14:paraId="4AC10577" w14:textId="77777777" w:rsidR="00DD7BF9" w:rsidRPr="00566031" w:rsidRDefault="00DD7BF9" w:rsidP="00DD7BF9">
            <w:pPr>
              <w:suppressAutoHyphens w:val="0"/>
              <w:jc w:val="right"/>
              <w:rPr>
                <w:sz w:val="16"/>
                <w:szCs w:val="16"/>
                <w:lang w:val="es-CO" w:eastAsia="es-CO"/>
              </w:rPr>
            </w:pPr>
            <w:r w:rsidRPr="00566031">
              <w:rPr>
                <w:sz w:val="16"/>
                <w:szCs w:val="16"/>
                <w:lang w:val="es-CO" w:eastAsia="es-CO"/>
              </w:rPr>
              <w:t>14686867544</w:t>
            </w:r>
          </w:p>
        </w:tc>
        <w:tc>
          <w:tcPr>
            <w:tcW w:w="917" w:type="pct"/>
            <w:tcBorders>
              <w:top w:val="nil"/>
              <w:left w:val="nil"/>
              <w:bottom w:val="single" w:sz="4" w:space="0" w:color="auto"/>
              <w:right w:val="single" w:sz="4" w:space="0" w:color="auto"/>
            </w:tcBorders>
            <w:shd w:val="clear" w:color="auto" w:fill="FFFFFF"/>
            <w:vAlign w:val="bottom"/>
            <w:hideMark/>
          </w:tcPr>
          <w:p w14:paraId="69FB79EC" w14:textId="77777777" w:rsidR="00DD7BF9" w:rsidRPr="00566031" w:rsidRDefault="00DD7BF9" w:rsidP="00DD7BF9">
            <w:pPr>
              <w:suppressAutoHyphens w:val="0"/>
              <w:rPr>
                <w:sz w:val="16"/>
                <w:szCs w:val="16"/>
                <w:lang w:val="es-CO" w:eastAsia="es-CO"/>
              </w:rPr>
            </w:pPr>
          </w:p>
        </w:tc>
        <w:tc>
          <w:tcPr>
            <w:tcW w:w="1077" w:type="pct"/>
            <w:tcBorders>
              <w:top w:val="nil"/>
              <w:left w:val="nil"/>
              <w:bottom w:val="single" w:sz="4" w:space="0" w:color="auto"/>
              <w:right w:val="single" w:sz="4" w:space="0" w:color="auto"/>
            </w:tcBorders>
            <w:shd w:val="clear" w:color="auto" w:fill="FFFFFF"/>
            <w:vAlign w:val="bottom"/>
            <w:hideMark/>
          </w:tcPr>
          <w:p w14:paraId="6F814ED0" w14:textId="77777777" w:rsidR="00DD7BF9" w:rsidRPr="00566031" w:rsidRDefault="00DD7BF9" w:rsidP="00DD7BF9">
            <w:pPr>
              <w:suppressAutoHyphens w:val="0"/>
              <w:rPr>
                <w:sz w:val="16"/>
                <w:szCs w:val="16"/>
                <w:lang w:val="es-CO" w:eastAsia="es-CO"/>
              </w:rPr>
            </w:pPr>
          </w:p>
        </w:tc>
        <w:tc>
          <w:tcPr>
            <w:tcW w:w="1011" w:type="pct"/>
            <w:tcBorders>
              <w:top w:val="nil"/>
              <w:left w:val="nil"/>
              <w:bottom w:val="single" w:sz="4" w:space="0" w:color="auto"/>
              <w:right w:val="single" w:sz="4" w:space="0" w:color="auto"/>
            </w:tcBorders>
            <w:shd w:val="clear" w:color="auto" w:fill="FFFFFF"/>
            <w:vAlign w:val="bottom"/>
            <w:hideMark/>
          </w:tcPr>
          <w:p w14:paraId="4EB979F9" w14:textId="77777777" w:rsidR="00DD7BF9" w:rsidRPr="00566031" w:rsidRDefault="00DD7BF9" w:rsidP="00DD7BF9">
            <w:pPr>
              <w:suppressAutoHyphens w:val="0"/>
              <w:rPr>
                <w:sz w:val="16"/>
                <w:szCs w:val="16"/>
                <w:lang w:val="es-CO" w:eastAsia="es-CO"/>
              </w:rPr>
            </w:pPr>
          </w:p>
        </w:tc>
      </w:tr>
    </w:tbl>
    <w:bookmarkEnd w:id="0"/>
    <w:p w14:paraId="72ECFF01" w14:textId="77777777" w:rsidR="00DD7BF9" w:rsidRPr="00566031" w:rsidRDefault="00DD7BF9" w:rsidP="00DD7BF9">
      <w:pPr>
        <w:shd w:val="clear" w:color="auto" w:fill="FFFFFF"/>
        <w:suppressAutoHyphens w:val="0"/>
        <w:textAlignment w:val="baseline"/>
        <w:rPr>
          <w:sz w:val="16"/>
          <w:szCs w:val="16"/>
          <w:lang w:val="es-CO" w:eastAsia="es-CO"/>
        </w:rPr>
      </w:pPr>
      <w:r w:rsidRPr="00566031">
        <w:rPr>
          <w:sz w:val="16"/>
          <w:szCs w:val="16"/>
          <w:bdr w:val="none" w:sz="0" w:space="0" w:color="auto" w:frame="1"/>
          <w:lang w:val="es-CO" w:eastAsia="es-CO"/>
        </w:rPr>
        <w:t> </w:t>
      </w:r>
      <w:bookmarkStart w:id="1" w:name="_GoBack"/>
      <w:bookmarkEnd w:id="1"/>
    </w:p>
    <w:p w14:paraId="5FF255B9" w14:textId="6ECF93AA" w:rsidR="00DD7BF9" w:rsidRPr="00566031" w:rsidRDefault="00DD7BF9" w:rsidP="00FA038C">
      <w:pPr>
        <w:pStyle w:val="Sinespaciado"/>
        <w:rPr>
          <w:rFonts w:ascii="Times New Roman" w:hAnsi="Times New Roman" w:cs="Times New Roman"/>
          <w:sz w:val="16"/>
          <w:szCs w:val="16"/>
        </w:rPr>
      </w:pPr>
    </w:p>
    <w:p w14:paraId="2C60CB75" w14:textId="16D4C75A" w:rsidR="00DD7BF9" w:rsidRPr="00566031" w:rsidRDefault="00DD7BF9" w:rsidP="00FA038C">
      <w:pPr>
        <w:pStyle w:val="Sinespaciado"/>
        <w:rPr>
          <w:rFonts w:ascii="Times New Roman" w:hAnsi="Times New Roman" w:cs="Times New Roman"/>
          <w:sz w:val="16"/>
          <w:szCs w:val="16"/>
        </w:rPr>
      </w:pPr>
    </w:p>
    <w:p w14:paraId="7BF092B2" w14:textId="5738B00C" w:rsidR="00AF0DEE" w:rsidRPr="00566031" w:rsidRDefault="00AF0DEE" w:rsidP="00FA038C">
      <w:pPr>
        <w:pStyle w:val="Sinespaciado"/>
        <w:rPr>
          <w:rFonts w:ascii="Times New Roman" w:hAnsi="Times New Roman" w:cs="Times New Roman"/>
          <w:sz w:val="16"/>
          <w:szCs w:val="16"/>
        </w:rPr>
      </w:pPr>
    </w:p>
    <w:p w14:paraId="34C6A017" w14:textId="42F86321" w:rsidR="00AF0DEE" w:rsidRPr="00566031" w:rsidRDefault="00AF0DEE" w:rsidP="00FA038C">
      <w:pPr>
        <w:pStyle w:val="Sinespaciado"/>
        <w:rPr>
          <w:rFonts w:ascii="Times New Roman" w:hAnsi="Times New Roman" w:cs="Times New Roman"/>
          <w:sz w:val="16"/>
          <w:szCs w:val="16"/>
        </w:rPr>
      </w:pPr>
    </w:p>
    <w:p w14:paraId="4DFFBB7C" w14:textId="77777777" w:rsidR="00AF0DEE" w:rsidRPr="00566031" w:rsidRDefault="00AF0DEE" w:rsidP="00FA038C">
      <w:pPr>
        <w:pStyle w:val="Sinespaciado"/>
        <w:rPr>
          <w:rFonts w:ascii="Times New Roman" w:hAnsi="Times New Roman" w:cs="Times New Roman"/>
          <w:sz w:val="16"/>
          <w:szCs w:val="16"/>
        </w:rPr>
      </w:pPr>
    </w:p>
    <w:p w14:paraId="0586C236" w14:textId="48F49E5D" w:rsidR="008C1378" w:rsidRPr="00566031" w:rsidRDefault="008C1378" w:rsidP="00FA038C">
      <w:pPr>
        <w:pStyle w:val="Sinespaciado"/>
        <w:rPr>
          <w:rFonts w:ascii="Arial" w:hAnsi="Arial" w:cs="Arial"/>
        </w:rPr>
      </w:pPr>
      <w:r w:rsidRPr="00566031">
        <w:rPr>
          <w:rFonts w:ascii="Arial" w:hAnsi="Arial" w:cs="Arial"/>
        </w:rPr>
        <w:t>Agradeciendo su atención,</w:t>
      </w:r>
    </w:p>
    <w:p w14:paraId="180DCF4F" w14:textId="77777777" w:rsidR="008C1378" w:rsidRPr="00566031" w:rsidRDefault="008C1378" w:rsidP="00FA038C">
      <w:pPr>
        <w:pStyle w:val="Sinespaciado"/>
        <w:rPr>
          <w:rFonts w:ascii="Arial" w:hAnsi="Arial" w:cs="Arial"/>
        </w:rPr>
      </w:pPr>
    </w:p>
    <w:p w14:paraId="203215D8" w14:textId="2F71CA0D" w:rsidR="008C1378" w:rsidRPr="00566031" w:rsidRDefault="008C1378" w:rsidP="00FA038C">
      <w:pPr>
        <w:pStyle w:val="Sinespaciado"/>
        <w:rPr>
          <w:rFonts w:ascii="Arial" w:hAnsi="Arial" w:cs="Arial"/>
        </w:rPr>
      </w:pPr>
    </w:p>
    <w:p w14:paraId="3B611516" w14:textId="1672C7F5" w:rsidR="00D615E6" w:rsidRPr="00566031" w:rsidRDefault="00D615E6" w:rsidP="00FA038C">
      <w:pPr>
        <w:pStyle w:val="Sinespaciado"/>
        <w:rPr>
          <w:rFonts w:ascii="Arial" w:hAnsi="Arial" w:cs="Arial"/>
        </w:rPr>
      </w:pPr>
    </w:p>
    <w:p w14:paraId="4C6DC91C" w14:textId="77777777" w:rsidR="00D615E6" w:rsidRPr="00566031" w:rsidRDefault="00D615E6" w:rsidP="00FA038C">
      <w:pPr>
        <w:pStyle w:val="Sinespaciado"/>
        <w:rPr>
          <w:rFonts w:ascii="Arial" w:hAnsi="Arial" w:cs="Arial"/>
        </w:rPr>
      </w:pPr>
    </w:p>
    <w:p w14:paraId="668EA9A3" w14:textId="77777777" w:rsidR="008C1378" w:rsidRPr="00566031" w:rsidRDefault="008C1378" w:rsidP="00FA038C">
      <w:pPr>
        <w:pStyle w:val="Sinespaciado"/>
        <w:rPr>
          <w:rFonts w:ascii="Arial" w:hAnsi="Arial" w:cs="Arial"/>
        </w:rPr>
      </w:pPr>
      <w:r w:rsidRPr="00566031">
        <w:rPr>
          <w:rFonts w:ascii="Arial" w:hAnsi="Arial" w:cs="Arial"/>
        </w:rPr>
        <w:t>Cordialmente,</w:t>
      </w:r>
    </w:p>
    <w:p w14:paraId="70FF5A57" w14:textId="77777777" w:rsidR="008C1378" w:rsidRPr="00566031" w:rsidRDefault="008C1378" w:rsidP="00FA038C">
      <w:pPr>
        <w:pStyle w:val="Sinespaciado"/>
        <w:rPr>
          <w:rFonts w:ascii="Arial" w:hAnsi="Arial" w:cs="Arial"/>
        </w:rPr>
      </w:pPr>
    </w:p>
    <w:p w14:paraId="33099B6A" w14:textId="2AC91F79" w:rsidR="008C1378" w:rsidRPr="00566031" w:rsidRDefault="008C1378" w:rsidP="00FA038C">
      <w:pPr>
        <w:pStyle w:val="Sinespaciado"/>
        <w:rPr>
          <w:rFonts w:ascii="Arial" w:hAnsi="Arial" w:cs="Arial"/>
        </w:rPr>
      </w:pPr>
    </w:p>
    <w:p w14:paraId="00C938CE" w14:textId="4294F421" w:rsidR="00D615E6" w:rsidRPr="00566031" w:rsidRDefault="00D615E6" w:rsidP="00FA038C">
      <w:pPr>
        <w:pStyle w:val="Sinespaciado"/>
        <w:rPr>
          <w:rFonts w:ascii="Arial" w:hAnsi="Arial" w:cs="Arial"/>
        </w:rPr>
      </w:pPr>
    </w:p>
    <w:p w14:paraId="67665FCB" w14:textId="77777777" w:rsidR="00D615E6" w:rsidRPr="00566031" w:rsidRDefault="00D615E6" w:rsidP="00FA038C">
      <w:pPr>
        <w:pStyle w:val="Sinespaciado"/>
        <w:rPr>
          <w:rFonts w:ascii="Arial" w:hAnsi="Arial" w:cs="Arial"/>
        </w:rPr>
      </w:pPr>
    </w:p>
    <w:p w14:paraId="05F19AE3" w14:textId="69936BAF" w:rsidR="008C1378" w:rsidRPr="00566031" w:rsidRDefault="008C1378" w:rsidP="00FA038C">
      <w:pPr>
        <w:pStyle w:val="Sinespaciado"/>
        <w:rPr>
          <w:rFonts w:ascii="Arial" w:hAnsi="Arial" w:cs="Arial"/>
          <w:b/>
        </w:rPr>
      </w:pPr>
      <w:r w:rsidRPr="00566031">
        <w:rPr>
          <w:rFonts w:ascii="Arial" w:hAnsi="Arial" w:cs="Arial"/>
          <w:b/>
        </w:rPr>
        <w:t>JUAN PABLO TELLEZ GIRALDO</w:t>
      </w:r>
    </w:p>
    <w:p w14:paraId="568DA924" w14:textId="4853051D" w:rsidR="008C1378" w:rsidRPr="00566031" w:rsidRDefault="008C1378" w:rsidP="00FA038C">
      <w:pPr>
        <w:pStyle w:val="Sinespaciado"/>
        <w:rPr>
          <w:rFonts w:ascii="Arial" w:hAnsi="Arial" w:cs="Arial"/>
        </w:rPr>
      </w:pPr>
      <w:r w:rsidRPr="00566031">
        <w:rPr>
          <w:rFonts w:ascii="Arial" w:hAnsi="Arial" w:cs="Arial"/>
        </w:rPr>
        <w:t>Presidente</w:t>
      </w:r>
    </w:p>
    <w:p w14:paraId="7BF675DD" w14:textId="57970BAA" w:rsidR="008C1378" w:rsidRPr="00566031" w:rsidRDefault="008C1378" w:rsidP="00FA038C">
      <w:pPr>
        <w:pStyle w:val="Sinespaciado"/>
        <w:rPr>
          <w:rFonts w:ascii="Arial" w:hAnsi="Arial" w:cs="Arial"/>
        </w:rPr>
      </w:pPr>
      <w:r w:rsidRPr="00566031">
        <w:rPr>
          <w:rFonts w:ascii="Arial" w:hAnsi="Arial" w:cs="Arial"/>
        </w:rPr>
        <w:t xml:space="preserve">Comité de Conciliación  </w:t>
      </w:r>
    </w:p>
    <w:p w14:paraId="58A75298" w14:textId="29C4A380" w:rsidR="008C1378" w:rsidRPr="00566031" w:rsidRDefault="008C1378" w:rsidP="00FA038C">
      <w:pPr>
        <w:pStyle w:val="Sinespaciado"/>
        <w:rPr>
          <w:rFonts w:ascii="Arial" w:hAnsi="Arial" w:cs="Arial"/>
        </w:rPr>
      </w:pPr>
      <w:r w:rsidRPr="00566031">
        <w:rPr>
          <w:rFonts w:ascii="Arial" w:hAnsi="Arial" w:cs="Arial"/>
        </w:rPr>
        <w:t>Departamento del Quin</w:t>
      </w:r>
      <w:r w:rsidR="008C56D7" w:rsidRPr="00566031">
        <w:rPr>
          <w:rFonts w:ascii="Arial" w:hAnsi="Arial" w:cs="Arial"/>
        </w:rPr>
        <w:t xml:space="preserve">dío </w:t>
      </w:r>
      <w:r w:rsidRPr="00566031">
        <w:rPr>
          <w:rFonts w:ascii="Arial" w:hAnsi="Arial" w:cs="Arial"/>
        </w:rPr>
        <w:t xml:space="preserve"> </w:t>
      </w:r>
    </w:p>
    <w:p w14:paraId="582897F7" w14:textId="285AD259" w:rsidR="006F20D1" w:rsidRPr="00566031" w:rsidRDefault="006F20D1" w:rsidP="00FA038C">
      <w:pPr>
        <w:pStyle w:val="Sinespaciado"/>
        <w:rPr>
          <w:rFonts w:ascii="Arial" w:hAnsi="Arial" w:cs="Arial"/>
        </w:rPr>
      </w:pPr>
    </w:p>
    <w:p w14:paraId="3F445E39" w14:textId="3CDF8BE5" w:rsidR="006F20D1" w:rsidRPr="00566031" w:rsidRDefault="006F20D1" w:rsidP="00FA038C">
      <w:pPr>
        <w:pStyle w:val="Sinespaciado"/>
        <w:rPr>
          <w:rFonts w:ascii="Arial" w:hAnsi="Arial" w:cs="Arial"/>
        </w:rPr>
      </w:pPr>
    </w:p>
    <w:p w14:paraId="6706AC34" w14:textId="060922D5" w:rsidR="006F20D1" w:rsidRPr="00566031" w:rsidRDefault="006F20D1" w:rsidP="00FA038C">
      <w:pPr>
        <w:pStyle w:val="Sinespaciado"/>
        <w:rPr>
          <w:rFonts w:ascii="Arial" w:hAnsi="Arial" w:cs="Arial"/>
        </w:rPr>
      </w:pPr>
    </w:p>
    <w:p w14:paraId="2789F3FC" w14:textId="7261E3A2" w:rsidR="006F20D1" w:rsidRPr="00566031" w:rsidRDefault="006F20D1" w:rsidP="00FA038C">
      <w:pPr>
        <w:pStyle w:val="Sinespaciado"/>
        <w:rPr>
          <w:rFonts w:ascii="Arial" w:hAnsi="Arial" w:cs="Arial"/>
        </w:rPr>
      </w:pPr>
    </w:p>
    <w:p w14:paraId="3066BCEE" w14:textId="706AD2B2" w:rsidR="006F20D1" w:rsidRPr="00566031" w:rsidRDefault="006F20D1" w:rsidP="00FA038C">
      <w:pPr>
        <w:pStyle w:val="Sinespaciado"/>
        <w:rPr>
          <w:rFonts w:ascii="Arial" w:hAnsi="Arial" w:cs="Arial"/>
        </w:rPr>
      </w:pPr>
    </w:p>
    <w:p w14:paraId="4D21E781" w14:textId="28BB2EFC" w:rsidR="006F20D1" w:rsidRPr="00566031" w:rsidRDefault="006F20D1" w:rsidP="00FA038C">
      <w:pPr>
        <w:pStyle w:val="Sinespaciado"/>
        <w:rPr>
          <w:rFonts w:ascii="Arial" w:hAnsi="Arial" w:cs="Arial"/>
        </w:rPr>
      </w:pPr>
    </w:p>
    <w:p w14:paraId="30063B56" w14:textId="7A1F1826" w:rsidR="006F20D1" w:rsidRPr="00566031" w:rsidRDefault="006F20D1" w:rsidP="00FA038C">
      <w:pPr>
        <w:pStyle w:val="Sinespaciado"/>
        <w:rPr>
          <w:rFonts w:ascii="Arial" w:hAnsi="Arial" w:cs="Arial"/>
        </w:rPr>
      </w:pPr>
    </w:p>
    <w:p w14:paraId="15EE55B4" w14:textId="735AA371" w:rsidR="006F20D1" w:rsidRPr="00566031" w:rsidRDefault="006F20D1" w:rsidP="00FA038C">
      <w:pPr>
        <w:pStyle w:val="Sinespaciado"/>
        <w:rPr>
          <w:rFonts w:ascii="Arial" w:hAnsi="Arial" w:cs="Arial"/>
        </w:rPr>
      </w:pPr>
    </w:p>
    <w:p w14:paraId="773D2A12" w14:textId="0083F6D8" w:rsidR="006F20D1" w:rsidRPr="00566031" w:rsidRDefault="006F20D1" w:rsidP="00FA038C">
      <w:pPr>
        <w:pStyle w:val="Sinespaciado"/>
        <w:rPr>
          <w:rFonts w:ascii="Arial" w:hAnsi="Arial" w:cs="Arial"/>
        </w:rPr>
      </w:pPr>
    </w:p>
    <w:p w14:paraId="61A16B26" w14:textId="089870DE" w:rsidR="006F20D1" w:rsidRPr="00566031" w:rsidRDefault="006F20D1" w:rsidP="00FA038C">
      <w:pPr>
        <w:pStyle w:val="Sinespaciado"/>
        <w:rPr>
          <w:rStyle w:val="nfasissutil"/>
          <w:color w:val="auto"/>
        </w:rPr>
      </w:pPr>
    </w:p>
    <w:p w14:paraId="5B2EAE58" w14:textId="28E33A91" w:rsidR="006F20D1" w:rsidRPr="00566031" w:rsidRDefault="006F20D1" w:rsidP="00FA038C">
      <w:pPr>
        <w:pStyle w:val="Sinespaciado"/>
        <w:rPr>
          <w:rFonts w:ascii="Arial" w:hAnsi="Arial" w:cs="Arial"/>
        </w:rPr>
      </w:pPr>
    </w:p>
    <w:p w14:paraId="304A82ED" w14:textId="358D850E" w:rsidR="006F20D1" w:rsidRPr="00566031" w:rsidRDefault="006F20D1" w:rsidP="00FA038C">
      <w:pPr>
        <w:pStyle w:val="Sinespaciado"/>
        <w:rPr>
          <w:rFonts w:ascii="Arial" w:hAnsi="Arial" w:cs="Arial"/>
        </w:rPr>
      </w:pPr>
    </w:p>
    <w:p w14:paraId="11364474" w14:textId="69ECCBDD" w:rsidR="006F20D1" w:rsidRPr="00566031" w:rsidRDefault="006F20D1" w:rsidP="00FA038C">
      <w:pPr>
        <w:pStyle w:val="Sinespaciado"/>
        <w:rPr>
          <w:rFonts w:ascii="Arial" w:hAnsi="Arial" w:cs="Arial"/>
        </w:rPr>
      </w:pPr>
    </w:p>
    <w:p w14:paraId="3C55C031" w14:textId="40BAE8A6" w:rsidR="006F20D1" w:rsidRPr="00566031" w:rsidRDefault="006F20D1" w:rsidP="00FA038C">
      <w:pPr>
        <w:pStyle w:val="Sinespaciado"/>
        <w:rPr>
          <w:rFonts w:ascii="Arial" w:hAnsi="Arial" w:cs="Arial"/>
        </w:rPr>
      </w:pPr>
    </w:p>
    <w:p w14:paraId="5D7C01C5" w14:textId="795CB7C2" w:rsidR="006F20D1" w:rsidRPr="00566031" w:rsidRDefault="006F20D1" w:rsidP="00FA038C">
      <w:pPr>
        <w:pStyle w:val="Sinespaciado"/>
        <w:rPr>
          <w:rFonts w:ascii="Arial" w:hAnsi="Arial" w:cs="Arial"/>
        </w:rPr>
      </w:pPr>
    </w:p>
    <w:p w14:paraId="75027B78" w14:textId="7B479D4E" w:rsidR="006F20D1" w:rsidRPr="00566031" w:rsidRDefault="006F20D1" w:rsidP="00FA038C">
      <w:pPr>
        <w:pStyle w:val="Sinespaciado"/>
        <w:rPr>
          <w:rFonts w:ascii="Arial" w:hAnsi="Arial" w:cs="Arial"/>
        </w:rPr>
      </w:pPr>
    </w:p>
    <w:p w14:paraId="056ABD24" w14:textId="6AE6AEAB" w:rsidR="006F20D1" w:rsidRPr="00566031" w:rsidRDefault="006F20D1" w:rsidP="00FA038C">
      <w:pPr>
        <w:pStyle w:val="Sinespaciado"/>
        <w:rPr>
          <w:rFonts w:ascii="Arial" w:hAnsi="Arial" w:cs="Arial"/>
        </w:rPr>
      </w:pPr>
    </w:p>
    <w:p w14:paraId="2EC7D6D9" w14:textId="438A1F12" w:rsidR="006F20D1" w:rsidRPr="00566031" w:rsidRDefault="006F20D1" w:rsidP="00FA038C">
      <w:pPr>
        <w:pStyle w:val="Sinespaciado"/>
        <w:rPr>
          <w:rFonts w:ascii="Arial" w:hAnsi="Arial" w:cs="Arial"/>
        </w:rPr>
      </w:pPr>
    </w:p>
    <w:p w14:paraId="24D6C005" w14:textId="5D91486C" w:rsidR="006F20D1" w:rsidRPr="00566031" w:rsidRDefault="006F20D1" w:rsidP="00FA038C">
      <w:pPr>
        <w:pStyle w:val="Sinespaciado"/>
        <w:rPr>
          <w:rFonts w:ascii="Arial" w:hAnsi="Arial" w:cs="Arial"/>
        </w:rPr>
      </w:pPr>
    </w:p>
    <w:p w14:paraId="29943173" w14:textId="3539D6EE" w:rsidR="006F20D1" w:rsidRPr="00566031" w:rsidRDefault="006F20D1" w:rsidP="00FA038C">
      <w:pPr>
        <w:pStyle w:val="Sinespaciado"/>
        <w:rPr>
          <w:rFonts w:ascii="Arial" w:hAnsi="Arial" w:cs="Arial"/>
        </w:rPr>
      </w:pPr>
    </w:p>
    <w:p w14:paraId="06F72D40" w14:textId="538F99FC" w:rsidR="006F20D1" w:rsidRPr="00566031" w:rsidRDefault="006F20D1" w:rsidP="00FA038C">
      <w:pPr>
        <w:pStyle w:val="Sinespaciado"/>
        <w:rPr>
          <w:rFonts w:ascii="Arial" w:hAnsi="Arial" w:cs="Arial"/>
        </w:rPr>
      </w:pPr>
    </w:p>
    <w:p w14:paraId="4713390E" w14:textId="4780A620" w:rsidR="006F20D1" w:rsidRPr="00566031" w:rsidRDefault="006F20D1" w:rsidP="00FA038C">
      <w:pPr>
        <w:pStyle w:val="Sinespaciado"/>
        <w:rPr>
          <w:rFonts w:ascii="Arial" w:hAnsi="Arial" w:cs="Arial"/>
        </w:rPr>
      </w:pPr>
    </w:p>
    <w:p w14:paraId="2D7203E0" w14:textId="0A0B7195" w:rsidR="006F20D1" w:rsidRPr="00566031" w:rsidRDefault="006F20D1" w:rsidP="00FA038C">
      <w:pPr>
        <w:pStyle w:val="Sinespaciado"/>
        <w:rPr>
          <w:rFonts w:ascii="Arial" w:hAnsi="Arial" w:cs="Arial"/>
        </w:rPr>
      </w:pPr>
    </w:p>
    <w:p w14:paraId="7411265C" w14:textId="50F99154" w:rsidR="006F20D1" w:rsidRPr="00566031" w:rsidRDefault="006F20D1" w:rsidP="00FA038C">
      <w:pPr>
        <w:pStyle w:val="Sinespaciado"/>
        <w:rPr>
          <w:rFonts w:ascii="Arial" w:hAnsi="Arial" w:cs="Arial"/>
        </w:rPr>
      </w:pPr>
    </w:p>
    <w:p w14:paraId="114931BD" w14:textId="4005DA8E" w:rsidR="006F20D1" w:rsidRPr="00566031" w:rsidRDefault="006F20D1" w:rsidP="00FA038C">
      <w:pPr>
        <w:pStyle w:val="Sinespaciado"/>
        <w:rPr>
          <w:rFonts w:ascii="Arial" w:hAnsi="Arial" w:cs="Arial"/>
        </w:rPr>
      </w:pPr>
    </w:p>
    <w:p w14:paraId="3B9E4A96" w14:textId="42A01D88" w:rsidR="006F20D1" w:rsidRPr="00566031" w:rsidRDefault="006F20D1" w:rsidP="00FA038C">
      <w:pPr>
        <w:pStyle w:val="Sinespaciado"/>
        <w:rPr>
          <w:rFonts w:ascii="Arial" w:hAnsi="Arial" w:cs="Arial"/>
        </w:rPr>
      </w:pPr>
    </w:p>
    <w:p w14:paraId="6F875384" w14:textId="193FCB02" w:rsidR="006F20D1" w:rsidRPr="00566031" w:rsidRDefault="006F20D1" w:rsidP="00FA038C">
      <w:pPr>
        <w:pStyle w:val="Sinespaciado"/>
        <w:rPr>
          <w:rFonts w:ascii="Arial" w:hAnsi="Arial" w:cs="Arial"/>
        </w:rPr>
      </w:pPr>
    </w:p>
    <w:sectPr w:rsidR="006F20D1" w:rsidRPr="00566031" w:rsidSect="0047295E">
      <w:headerReference w:type="default" r:id="rId8"/>
      <w:footerReference w:type="default" r:id="rId9"/>
      <w:pgSz w:w="18720" w:h="12240" w:orient="landscape" w:code="14"/>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7308" w14:textId="77777777" w:rsidR="006E4976" w:rsidRDefault="006E4976" w:rsidP="00751845">
      <w:r>
        <w:separator/>
      </w:r>
    </w:p>
  </w:endnote>
  <w:endnote w:type="continuationSeparator" w:id="0">
    <w:p w14:paraId="5D7FEABE" w14:textId="77777777" w:rsidR="006E4976" w:rsidRDefault="006E4976" w:rsidP="0075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EFBE" w14:textId="77777777" w:rsidR="00674A7B" w:rsidRDefault="00674A7B" w:rsidP="003E22BF">
    <w:pPr>
      <w:pStyle w:val="Piedepgina"/>
      <w:tabs>
        <w:tab w:val="left" w:pos="930"/>
        <w:tab w:val="center" w:pos="4182"/>
      </w:tabs>
      <w:rPr>
        <w:rFonts w:ascii="Bookman Old Style" w:hAnsi="Bookman Old Style" w:cs="Lucida Calligraphy"/>
      </w:rPr>
    </w:pPr>
    <w:r>
      <w:rPr>
        <w:noProof/>
        <w:lang w:val="es-CO" w:eastAsia="es-CO"/>
      </w:rPr>
      <w:drawing>
        <wp:anchor distT="0" distB="0" distL="114300" distR="114300" simplePos="0" relativeHeight="251659264" behindDoc="1" locked="0" layoutInCell="1" allowOverlap="1" wp14:anchorId="339A2E1C" wp14:editId="3CE7A7B6">
          <wp:simplePos x="0" y="0"/>
          <wp:positionH relativeFrom="margin">
            <wp:posOffset>-375274</wp:posOffset>
          </wp:positionH>
          <wp:positionV relativeFrom="paragraph">
            <wp:posOffset>102723</wp:posOffset>
          </wp:positionV>
          <wp:extent cx="6806725" cy="898306"/>
          <wp:effectExtent l="0" t="0" r="0" b="0"/>
          <wp:wrapTight wrapText="bothSides">
            <wp:wrapPolygon edited="0">
              <wp:start x="6710" y="0"/>
              <wp:lineTo x="0" y="2291"/>
              <wp:lineTo x="0" y="17414"/>
              <wp:lineTo x="1935" y="18331"/>
              <wp:lineTo x="15053" y="18331"/>
              <wp:lineTo x="15113" y="15581"/>
              <wp:lineTo x="21521" y="9624"/>
              <wp:lineTo x="21521" y="2750"/>
              <wp:lineTo x="15053" y="0"/>
              <wp:lineTo x="671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6725" cy="8983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cs="Lucida Calligraphy"/>
      </w:rPr>
      <w:tab/>
    </w:r>
  </w:p>
  <w:p w14:paraId="0F7433E1" w14:textId="77777777" w:rsidR="00674A7B" w:rsidRPr="006529E0" w:rsidRDefault="00674A7B" w:rsidP="0044317E">
    <w:pPr>
      <w:pStyle w:val="Piedepgina"/>
      <w:tabs>
        <w:tab w:val="left" w:pos="930"/>
        <w:tab w:val="center" w:pos="4182"/>
      </w:tabs>
      <w:rPr>
        <w:rFonts w:ascii="Bookman Old Style" w:hAnsi="Bookman Old Style" w:cs="Lucida Calligraphy"/>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FCA8" w14:textId="77777777" w:rsidR="006E4976" w:rsidRDefault="006E4976" w:rsidP="00751845">
      <w:r>
        <w:separator/>
      </w:r>
    </w:p>
  </w:footnote>
  <w:footnote w:type="continuationSeparator" w:id="0">
    <w:p w14:paraId="135C4F27" w14:textId="77777777" w:rsidR="006E4976" w:rsidRDefault="006E4976" w:rsidP="0075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5EE2" w14:textId="77777777" w:rsidR="00674A7B" w:rsidRPr="00BF4E36" w:rsidRDefault="00674A7B" w:rsidP="007F7D3B">
    <w:pPr>
      <w:pStyle w:val="Sinespaciado1"/>
      <w:tabs>
        <w:tab w:val="left" w:pos="1065"/>
        <w:tab w:val="left" w:pos="1485"/>
        <w:tab w:val="left" w:pos="2130"/>
        <w:tab w:val="center" w:pos="3899"/>
        <w:tab w:val="right" w:pos="8366"/>
      </w:tabs>
      <w:ind w:left="-993"/>
      <w:jc w:val="both"/>
      <w:rPr>
        <w:rFonts w:ascii="Arial" w:hAnsi="Arial" w:cs="Arial"/>
        <w:b/>
        <w:noProof/>
        <w:sz w:val="14"/>
        <w:szCs w:val="20"/>
        <w:lang w:val="es-ES" w:eastAsia="es-CO"/>
      </w:rPr>
    </w:pPr>
    <w:r>
      <w:rPr>
        <w:noProof/>
        <w:lang w:eastAsia="es-CO"/>
      </w:rPr>
      <w:drawing>
        <wp:anchor distT="0" distB="0" distL="114300" distR="114300" simplePos="0" relativeHeight="251661312" behindDoc="0" locked="0" layoutInCell="1" allowOverlap="1" wp14:anchorId="5AEC36D5" wp14:editId="33007520">
          <wp:simplePos x="0" y="0"/>
          <wp:positionH relativeFrom="margin">
            <wp:align>center</wp:align>
          </wp:positionH>
          <wp:positionV relativeFrom="paragraph">
            <wp:posOffset>-222885</wp:posOffset>
          </wp:positionV>
          <wp:extent cx="7185025" cy="100774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025"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569"/>
    <w:multiLevelType w:val="hybridMultilevel"/>
    <w:tmpl w:val="894E0FFA"/>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1" w15:restartNumberingAfterBreak="0">
    <w:nsid w:val="05E00746"/>
    <w:multiLevelType w:val="hybridMultilevel"/>
    <w:tmpl w:val="41F6EB04"/>
    <w:lvl w:ilvl="0" w:tplc="6ADA8D3E">
      <w:start w:val="1"/>
      <w:numFmt w:val="bullet"/>
      <w:lvlText w:val="o"/>
      <w:lvlJc w:val="left"/>
      <w:pPr>
        <w:ind w:left="1155" w:hanging="360"/>
      </w:pPr>
      <w:rPr>
        <w:rFonts w:ascii="Courier New" w:hAnsi="Courier New" w:cs="Courier New" w:hint="default"/>
        <w:b/>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2" w15:restartNumberingAfterBreak="0">
    <w:nsid w:val="079C09B6"/>
    <w:multiLevelType w:val="hybridMultilevel"/>
    <w:tmpl w:val="199AA2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C22A6"/>
    <w:multiLevelType w:val="hybridMultilevel"/>
    <w:tmpl w:val="FC88AA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E8663F"/>
    <w:multiLevelType w:val="hybridMultilevel"/>
    <w:tmpl w:val="64FEDE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B93332"/>
    <w:multiLevelType w:val="hybridMultilevel"/>
    <w:tmpl w:val="67BAC1C8"/>
    <w:lvl w:ilvl="0" w:tplc="66809F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31633F"/>
    <w:multiLevelType w:val="hybridMultilevel"/>
    <w:tmpl w:val="603C7A7E"/>
    <w:lvl w:ilvl="0" w:tplc="240A0001">
      <w:start w:val="1"/>
      <w:numFmt w:val="bullet"/>
      <w:lvlText w:val=""/>
      <w:lvlJc w:val="left"/>
      <w:pPr>
        <w:ind w:left="1515" w:hanging="360"/>
      </w:pPr>
      <w:rPr>
        <w:rFonts w:ascii="Symbol" w:hAnsi="Symbol" w:hint="default"/>
      </w:rPr>
    </w:lvl>
    <w:lvl w:ilvl="1" w:tplc="240A0003" w:tentative="1">
      <w:start w:val="1"/>
      <w:numFmt w:val="bullet"/>
      <w:lvlText w:val="o"/>
      <w:lvlJc w:val="left"/>
      <w:pPr>
        <w:ind w:left="2235" w:hanging="360"/>
      </w:pPr>
      <w:rPr>
        <w:rFonts w:ascii="Courier New" w:hAnsi="Courier New" w:cs="Courier New" w:hint="default"/>
      </w:rPr>
    </w:lvl>
    <w:lvl w:ilvl="2" w:tplc="240A0005" w:tentative="1">
      <w:start w:val="1"/>
      <w:numFmt w:val="bullet"/>
      <w:lvlText w:val=""/>
      <w:lvlJc w:val="left"/>
      <w:pPr>
        <w:ind w:left="2955" w:hanging="360"/>
      </w:pPr>
      <w:rPr>
        <w:rFonts w:ascii="Wingdings" w:hAnsi="Wingdings" w:hint="default"/>
      </w:rPr>
    </w:lvl>
    <w:lvl w:ilvl="3" w:tplc="240A0001" w:tentative="1">
      <w:start w:val="1"/>
      <w:numFmt w:val="bullet"/>
      <w:lvlText w:val=""/>
      <w:lvlJc w:val="left"/>
      <w:pPr>
        <w:ind w:left="3675" w:hanging="360"/>
      </w:pPr>
      <w:rPr>
        <w:rFonts w:ascii="Symbol" w:hAnsi="Symbol" w:hint="default"/>
      </w:rPr>
    </w:lvl>
    <w:lvl w:ilvl="4" w:tplc="240A0003" w:tentative="1">
      <w:start w:val="1"/>
      <w:numFmt w:val="bullet"/>
      <w:lvlText w:val="o"/>
      <w:lvlJc w:val="left"/>
      <w:pPr>
        <w:ind w:left="4395" w:hanging="360"/>
      </w:pPr>
      <w:rPr>
        <w:rFonts w:ascii="Courier New" w:hAnsi="Courier New" w:cs="Courier New" w:hint="default"/>
      </w:rPr>
    </w:lvl>
    <w:lvl w:ilvl="5" w:tplc="240A0005" w:tentative="1">
      <w:start w:val="1"/>
      <w:numFmt w:val="bullet"/>
      <w:lvlText w:val=""/>
      <w:lvlJc w:val="left"/>
      <w:pPr>
        <w:ind w:left="5115" w:hanging="360"/>
      </w:pPr>
      <w:rPr>
        <w:rFonts w:ascii="Wingdings" w:hAnsi="Wingdings" w:hint="default"/>
      </w:rPr>
    </w:lvl>
    <w:lvl w:ilvl="6" w:tplc="240A0001" w:tentative="1">
      <w:start w:val="1"/>
      <w:numFmt w:val="bullet"/>
      <w:lvlText w:val=""/>
      <w:lvlJc w:val="left"/>
      <w:pPr>
        <w:ind w:left="5835" w:hanging="360"/>
      </w:pPr>
      <w:rPr>
        <w:rFonts w:ascii="Symbol" w:hAnsi="Symbol" w:hint="default"/>
      </w:rPr>
    </w:lvl>
    <w:lvl w:ilvl="7" w:tplc="240A0003" w:tentative="1">
      <w:start w:val="1"/>
      <w:numFmt w:val="bullet"/>
      <w:lvlText w:val="o"/>
      <w:lvlJc w:val="left"/>
      <w:pPr>
        <w:ind w:left="6555" w:hanging="360"/>
      </w:pPr>
      <w:rPr>
        <w:rFonts w:ascii="Courier New" w:hAnsi="Courier New" w:cs="Courier New" w:hint="default"/>
      </w:rPr>
    </w:lvl>
    <w:lvl w:ilvl="8" w:tplc="240A0005" w:tentative="1">
      <w:start w:val="1"/>
      <w:numFmt w:val="bullet"/>
      <w:lvlText w:val=""/>
      <w:lvlJc w:val="left"/>
      <w:pPr>
        <w:ind w:left="7275" w:hanging="360"/>
      </w:pPr>
      <w:rPr>
        <w:rFonts w:ascii="Wingdings" w:hAnsi="Wingdings" w:hint="default"/>
      </w:rPr>
    </w:lvl>
  </w:abstractNum>
  <w:abstractNum w:abstractNumId="7" w15:restartNumberingAfterBreak="0">
    <w:nsid w:val="239C5E9B"/>
    <w:multiLevelType w:val="hybridMultilevel"/>
    <w:tmpl w:val="FA6458F2"/>
    <w:lvl w:ilvl="0" w:tplc="F7C611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707FD2"/>
    <w:multiLevelType w:val="hybridMultilevel"/>
    <w:tmpl w:val="DEAAD8C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9" w15:restartNumberingAfterBreak="0">
    <w:nsid w:val="34B13014"/>
    <w:multiLevelType w:val="hybridMultilevel"/>
    <w:tmpl w:val="B7EED900"/>
    <w:lvl w:ilvl="0" w:tplc="97BC7E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146CE0"/>
    <w:multiLevelType w:val="multilevel"/>
    <w:tmpl w:val="15F2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553BFB"/>
    <w:multiLevelType w:val="hybridMultilevel"/>
    <w:tmpl w:val="0030899A"/>
    <w:lvl w:ilvl="0" w:tplc="60E6F0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DA770D"/>
    <w:multiLevelType w:val="hybridMultilevel"/>
    <w:tmpl w:val="E3C6E212"/>
    <w:lvl w:ilvl="0" w:tplc="794848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610E4D"/>
    <w:multiLevelType w:val="hybridMultilevel"/>
    <w:tmpl w:val="942615F0"/>
    <w:lvl w:ilvl="0" w:tplc="4112D2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EA4643"/>
    <w:multiLevelType w:val="hybridMultilevel"/>
    <w:tmpl w:val="C5D61B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A359F8"/>
    <w:multiLevelType w:val="multilevel"/>
    <w:tmpl w:val="B4301994"/>
    <w:lvl w:ilvl="0">
      <w:start w:val="3"/>
      <w:numFmt w:val="decimal"/>
      <w:lvlText w:val="%1-"/>
      <w:lvlJc w:val="left"/>
      <w:pPr>
        <w:tabs>
          <w:tab w:val="decimal" w:pos="288"/>
        </w:tabs>
        <w:ind w:left="720"/>
      </w:pPr>
      <w:rPr>
        <w:rFonts w:ascii="Verdana" w:hAnsi="Verdana"/>
        <w:i/>
        <w:strike w:val="0"/>
        <w:color w:val="000000"/>
        <w:spacing w:val="-1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6D7E95"/>
    <w:multiLevelType w:val="multilevel"/>
    <w:tmpl w:val="FC1C8012"/>
    <w:lvl w:ilvl="0">
      <w:start w:val="1"/>
      <w:numFmt w:val="decimal"/>
      <w:lvlText w:val="%1."/>
      <w:lvlJc w:val="left"/>
      <w:pPr>
        <w:tabs>
          <w:tab w:val="decimal" w:pos="360"/>
        </w:tabs>
        <w:ind w:left="720"/>
      </w:pPr>
      <w:rPr>
        <w:rFonts w:ascii="Verdana" w:hAnsi="Verdana"/>
        <w:b/>
        <w:i/>
        <w:strike w:val="0"/>
        <w:color w:val="000000"/>
        <w:spacing w:val="-9"/>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C70D43"/>
    <w:multiLevelType w:val="hybridMultilevel"/>
    <w:tmpl w:val="A5FE8DDE"/>
    <w:lvl w:ilvl="0" w:tplc="DB8E8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D074D2"/>
    <w:multiLevelType w:val="hybridMultilevel"/>
    <w:tmpl w:val="FCCA6FE6"/>
    <w:lvl w:ilvl="0" w:tplc="240A0001">
      <w:start w:val="1"/>
      <w:numFmt w:val="bullet"/>
      <w:lvlText w:val=""/>
      <w:lvlJc w:val="left"/>
      <w:pPr>
        <w:ind w:left="720" w:hanging="360"/>
      </w:pPr>
      <w:rPr>
        <w:rFonts w:ascii="Symbol" w:hAnsi="Symbol" w:hint="default"/>
      </w:rPr>
    </w:lvl>
    <w:lvl w:ilvl="1" w:tplc="6ADA8D3E">
      <w:start w:val="1"/>
      <w:numFmt w:val="bullet"/>
      <w:lvlText w:val="o"/>
      <w:lvlJc w:val="left"/>
      <w:pPr>
        <w:ind w:left="1440" w:hanging="360"/>
      </w:pPr>
      <w:rPr>
        <w:rFonts w:ascii="Courier New" w:hAnsi="Courier New" w:cs="Courier New" w:hint="default"/>
        <w:b/>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BF4381"/>
    <w:multiLevelType w:val="multilevel"/>
    <w:tmpl w:val="D59A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402C3"/>
    <w:multiLevelType w:val="hybridMultilevel"/>
    <w:tmpl w:val="3DF431CE"/>
    <w:lvl w:ilvl="0" w:tplc="720E117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4F6A4CE3"/>
    <w:multiLevelType w:val="hybridMultilevel"/>
    <w:tmpl w:val="BBBED9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AB62D0"/>
    <w:multiLevelType w:val="hybridMultilevel"/>
    <w:tmpl w:val="35E06232"/>
    <w:lvl w:ilvl="0" w:tplc="71BEF48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6E85706"/>
    <w:multiLevelType w:val="multilevel"/>
    <w:tmpl w:val="ACEA1050"/>
    <w:lvl w:ilvl="0">
      <w:start w:val="1"/>
      <w:numFmt w:val="decimal"/>
      <w:lvlText w:val="%1-"/>
      <w:lvlJc w:val="left"/>
      <w:pPr>
        <w:tabs>
          <w:tab w:val="decimal" w:pos="216"/>
        </w:tabs>
        <w:ind w:left="720"/>
      </w:pPr>
      <w:rPr>
        <w:rFonts w:ascii="Verdana" w:hAnsi="Verdana"/>
        <w:i/>
        <w:strike w:val="0"/>
        <w:color w:val="000000"/>
        <w:spacing w:val="-13"/>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9F5A4B"/>
    <w:multiLevelType w:val="hybridMultilevel"/>
    <w:tmpl w:val="09A45372"/>
    <w:lvl w:ilvl="0" w:tplc="C31209A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230877"/>
    <w:multiLevelType w:val="hybridMultilevel"/>
    <w:tmpl w:val="C8A84B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3E3065"/>
    <w:multiLevelType w:val="hybridMultilevel"/>
    <w:tmpl w:val="4986FE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0E6B4A"/>
    <w:multiLevelType w:val="hybridMultilevel"/>
    <w:tmpl w:val="A70CF0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B07337F"/>
    <w:multiLevelType w:val="hybridMultilevel"/>
    <w:tmpl w:val="A014C74E"/>
    <w:lvl w:ilvl="0" w:tplc="C33C76EC">
      <w:start w:val="1"/>
      <w:numFmt w:val="bullet"/>
      <w:lvlText w:val="-"/>
      <w:lvlJc w:val="left"/>
      <w:pPr>
        <w:ind w:left="432" w:hanging="360"/>
      </w:pPr>
      <w:rPr>
        <w:rFonts w:ascii="Arial" w:eastAsia="Times New Roman" w:hAnsi="Arial" w:cs="Arial" w:hint="default"/>
      </w:rPr>
    </w:lvl>
    <w:lvl w:ilvl="1" w:tplc="240A0003" w:tentative="1">
      <w:start w:val="1"/>
      <w:numFmt w:val="bullet"/>
      <w:lvlText w:val="o"/>
      <w:lvlJc w:val="left"/>
      <w:pPr>
        <w:ind w:left="1152" w:hanging="360"/>
      </w:pPr>
      <w:rPr>
        <w:rFonts w:ascii="Courier New" w:hAnsi="Courier New" w:cs="Courier New" w:hint="default"/>
      </w:rPr>
    </w:lvl>
    <w:lvl w:ilvl="2" w:tplc="240A0005" w:tentative="1">
      <w:start w:val="1"/>
      <w:numFmt w:val="bullet"/>
      <w:lvlText w:val=""/>
      <w:lvlJc w:val="left"/>
      <w:pPr>
        <w:ind w:left="1872" w:hanging="360"/>
      </w:pPr>
      <w:rPr>
        <w:rFonts w:ascii="Wingdings" w:hAnsi="Wingdings" w:hint="default"/>
      </w:rPr>
    </w:lvl>
    <w:lvl w:ilvl="3" w:tplc="240A0001" w:tentative="1">
      <w:start w:val="1"/>
      <w:numFmt w:val="bullet"/>
      <w:lvlText w:val=""/>
      <w:lvlJc w:val="left"/>
      <w:pPr>
        <w:ind w:left="2592" w:hanging="360"/>
      </w:pPr>
      <w:rPr>
        <w:rFonts w:ascii="Symbol" w:hAnsi="Symbol" w:hint="default"/>
      </w:rPr>
    </w:lvl>
    <w:lvl w:ilvl="4" w:tplc="240A0003" w:tentative="1">
      <w:start w:val="1"/>
      <w:numFmt w:val="bullet"/>
      <w:lvlText w:val="o"/>
      <w:lvlJc w:val="left"/>
      <w:pPr>
        <w:ind w:left="3312" w:hanging="360"/>
      </w:pPr>
      <w:rPr>
        <w:rFonts w:ascii="Courier New" w:hAnsi="Courier New" w:cs="Courier New" w:hint="default"/>
      </w:rPr>
    </w:lvl>
    <w:lvl w:ilvl="5" w:tplc="240A0005" w:tentative="1">
      <w:start w:val="1"/>
      <w:numFmt w:val="bullet"/>
      <w:lvlText w:val=""/>
      <w:lvlJc w:val="left"/>
      <w:pPr>
        <w:ind w:left="4032" w:hanging="360"/>
      </w:pPr>
      <w:rPr>
        <w:rFonts w:ascii="Wingdings" w:hAnsi="Wingdings" w:hint="default"/>
      </w:rPr>
    </w:lvl>
    <w:lvl w:ilvl="6" w:tplc="240A0001" w:tentative="1">
      <w:start w:val="1"/>
      <w:numFmt w:val="bullet"/>
      <w:lvlText w:val=""/>
      <w:lvlJc w:val="left"/>
      <w:pPr>
        <w:ind w:left="4752" w:hanging="360"/>
      </w:pPr>
      <w:rPr>
        <w:rFonts w:ascii="Symbol" w:hAnsi="Symbol" w:hint="default"/>
      </w:rPr>
    </w:lvl>
    <w:lvl w:ilvl="7" w:tplc="240A0003" w:tentative="1">
      <w:start w:val="1"/>
      <w:numFmt w:val="bullet"/>
      <w:lvlText w:val="o"/>
      <w:lvlJc w:val="left"/>
      <w:pPr>
        <w:ind w:left="5472" w:hanging="360"/>
      </w:pPr>
      <w:rPr>
        <w:rFonts w:ascii="Courier New" w:hAnsi="Courier New" w:cs="Courier New" w:hint="default"/>
      </w:rPr>
    </w:lvl>
    <w:lvl w:ilvl="8" w:tplc="240A0005" w:tentative="1">
      <w:start w:val="1"/>
      <w:numFmt w:val="bullet"/>
      <w:lvlText w:val=""/>
      <w:lvlJc w:val="left"/>
      <w:pPr>
        <w:ind w:left="6192" w:hanging="360"/>
      </w:pPr>
      <w:rPr>
        <w:rFonts w:ascii="Wingdings" w:hAnsi="Wingdings" w:hint="default"/>
      </w:rPr>
    </w:lvl>
  </w:abstractNum>
  <w:abstractNum w:abstractNumId="29" w15:restartNumberingAfterBreak="0">
    <w:nsid w:val="71C97B2F"/>
    <w:multiLevelType w:val="hybridMultilevel"/>
    <w:tmpl w:val="BB52C3E6"/>
    <w:lvl w:ilvl="0" w:tplc="D632C688">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5404A2"/>
    <w:multiLevelType w:val="hybridMultilevel"/>
    <w:tmpl w:val="03A65038"/>
    <w:lvl w:ilvl="0" w:tplc="71183494">
      <w:start w:val="1"/>
      <w:numFmt w:val="decimal"/>
      <w:lvlText w:val="%1."/>
      <w:lvlJc w:val="left"/>
      <w:pPr>
        <w:ind w:left="795" w:hanging="360"/>
      </w:pPr>
      <w:rPr>
        <w:b/>
      </w:rPr>
    </w:lvl>
    <w:lvl w:ilvl="1" w:tplc="240A0019">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31" w15:restartNumberingAfterBreak="0">
    <w:nsid w:val="770B2A9A"/>
    <w:multiLevelType w:val="hybridMultilevel"/>
    <w:tmpl w:val="0EB2115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331EF7"/>
    <w:multiLevelType w:val="hybridMultilevel"/>
    <w:tmpl w:val="27483C16"/>
    <w:lvl w:ilvl="0" w:tplc="24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252828"/>
    <w:multiLevelType w:val="hybridMultilevel"/>
    <w:tmpl w:val="301032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9D31DF"/>
    <w:multiLevelType w:val="hybridMultilevel"/>
    <w:tmpl w:val="9E968FEC"/>
    <w:lvl w:ilvl="0" w:tplc="CA1ABEA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34427D"/>
    <w:multiLevelType w:val="hybridMultilevel"/>
    <w:tmpl w:val="CA2CB2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0"/>
  </w:num>
  <w:num w:numId="3">
    <w:abstractNumId w:val="0"/>
  </w:num>
  <w:num w:numId="4">
    <w:abstractNumId w:val="6"/>
  </w:num>
  <w:num w:numId="5">
    <w:abstractNumId w:val="8"/>
  </w:num>
  <w:num w:numId="6">
    <w:abstractNumId w:val="18"/>
  </w:num>
  <w:num w:numId="7">
    <w:abstractNumId w:val="3"/>
  </w:num>
  <w:num w:numId="8">
    <w:abstractNumId w:val="21"/>
  </w:num>
  <w:num w:numId="9">
    <w:abstractNumId w:val="1"/>
  </w:num>
  <w:num w:numId="10">
    <w:abstractNumId w:val="31"/>
  </w:num>
  <w:num w:numId="11">
    <w:abstractNumId w:val="11"/>
  </w:num>
  <w:num w:numId="12">
    <w:abstractNumId w:val="32"/>
  </w:num>
  <w:num w:numId="13">
    <w:abstractNumId w:val="35"/>
  </w:num>
  <w:num w:numId="14">
    <w:abstractNumId w:val="25"/>
  </w:num>
  <w:num w:numId="15">
    <w:abstractNumId w:val="27"/>
  </w:num>
  <w:num w:numId="16">
    <w:abstractNumId w:val="4"/>
  </w:num>
  <w:num w:numId="17">
    <w:abstractNumId w:val="17"/>
  </w:num>
  <w:num w:numId="18">
    <w:abstractNumId w:val="14"/>
  </w:num>
  <w:num w:numId="19">
    <w:abstractNumId w:val="33"/>
  </w:num>
  <w:num w:numId="20">
    <w:abstractNumId w:val="26"/>
  </w:num>
  <w:num w:numId="21">
    <w:abstractNumId w:val="24"/>
  </w:num>
  <w:num w:numId="22">
    <w:abstractNumId w:val="29"/>
  </w:num>
  <w:num w:numId="23">
    <w:abstractNumId w:val="12"/>
  </w:num>
  <w:num w:numId="24">
    <w:abstractNumId w:val="2"/>
  </w:num>
  <w:num w:numId="25">
    <w:abstractNumId w:val="34"/>
  </w:num>
  <w:num w:numId="26">
    <w:abstractNumId w:val="5"/>
  </w:num>
  <w:num w:numId="27">
    <w:abstractNumId w:val="10"/>
  </w:num>
  <w:num w:numId="28">
    <w:abstractNumId w:val="13"/>
  </w:num>
  <w:num w:numId="29">
    <w:abstractNumId w:val="16"/>
  </w:num>
  <w:num w:numId="30">
    <w:abstractNumId w:val="23"/>
  </w:num>
  <w:num w:numId="31">
    <w:abstractNumId w:val="15"/>
  </w:num>
  <w:num w:numId="32">
    <w:abstractNumId w:val="7"/>
  </w:num>
  <w:num w:numId="33">
    <w:abstractNumId w:val="28"/>
  </w:num>
  <w:num w:numId="34">
    <w:abstractNumId w:val="22"/>
  </w:num>
  <w:num w:numId="35">
    <w:abstractNumId w:val="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845"/>
    <w:rsid w:val="00000643"/>
    <w:rsid w:val="00000865"/>
    <w:rsid w:val="00000EDD"/>
    <w:rsid w:val="00000F85"/>
    <w:rsid w:val="000012C1"/>
    <w:rsid w:val="00001C4D"/>
    <w:rsid w:val="00001F0B"/>
    <w:rsid w:val="000067AA"/>
    <w:rsid w:val="00006FF9"/>
    <w:rsid w:val="0000778A"/>
    <w:rsid w:val="0001151E"/>
    <w:rsid w:val="00011E47"/>
    <w:rsid w:val="000120B8"/>
    <w:rsid w:val="000137CF"/>
    <w:rsid w:val="000137E5"/>
    <w:rsid w:val="0001522B"/>
    <w:rsid w:val="000167E8"/>
    <w:rsid w:val="00023345"/>
    <w:rsid w:val="00023C80"/>
    <w:rsid w:val="000274D5"/>
    <w:rsid w:val="00030830"/>
    <w:rsid w:val="000317B0"/>
    <w:rsid w:val="00033E4C"/>
    <w:rsid w:val="00034578"/>
    <w:rsid w:val="00034FD7"/>
    <w:rsid w:val="00035F13"/>
    <w:rsid w:val="000361D4"/>
    <w:rsid w:val="00037EFF"/>
    <w:rsid w:val="000402BF"/>
    <w:rsid w:val="0004086E"/>
    <w:rsid w:val="00040FCE"/>
    <w:rsid w:val="000415F6"/>
    <w:rsid w:val="00044885"/>
    <w:rsid w:val="000451AE"/>
    <w:rsid w:val="000456D7"/>
    <w:rsid w:val="0004634A"/>
    <w:rsid w:val="000475A0"/>
    <w:rsid w:val="00050224"/>
    <w:rsid w:val="00050D17"/>
    <w:rsid w:val="00051888"/>
    <w:rsid w:val="00052956"/>
    <w:rsid w:val="00052F39"/>
    <w:rsid w:val="000549F0"/>
    <w:rsid w:val="0006237F"/>
    <w:rsid w:val="00063C65"/>
    <w:rsid w:val="00064646"/>
    <w:rsid w:val="0006536A"/>
    <w:rsid w:val="00065A08"/>
    <w:rsid w:val="00070E52"/>
    <w:rsid w:val="00071FFB"/>
    <w:rsid w:val="0007217A"/>
    <w:rsid w:val="00073178"/>
    <w:rsid w:val="00076F01"/>
    <w:rsid w:val="00082B44"/>
    <w:rsid w:val="00083321"/>
    <w:rsid w:val="00085863"/>
    <w:rsid w:val="00085CF7"/>
    <w:rsid w:val="00086AEE"/>
    <w:rsid w:val="00086EBD"/>
    <w:rsid w:val="00091AB1"/>
    <w:rsid w:val="000932FC"/>
    <w:rsid w:val="00093BC9"/>
    <w:rsid w:val="000941CA"/>
    <w:rsid w:val="0009439B"/>
    <w:rsid w:val="00094D40"/>
    <w:rsid w:val="00096613"/>
    <w:rsid w:val="00096C6D"/>
    <w:rsid w:val="000972E8"/>
    <w:rsid w:val="0009785E"/>
    <w:rsid w:val="000A01AD"/>
    <w:rsid w:val="000A0A1C"/>
    <w:rsid w:val="000A1455"/>
    <w:rsid w:val="000A2377"/>
    <w:rsid w:val="000A2B0A"/>
    <w:rsid w:val="000A3276"/>
    <w:rsid w:val="000A49C0"/>
    <w:rsid w:val="000A510D"/>
    <w:rsid w:val="000B3158"/>
    <w:rsid w:val="000B39C0"/>
    <w:rsid w:val="000B5BED"/>
    <w:rsid w:val="000B69A8"/>
    <w:rsid w:val="000C0A05"/>
    <w:rsid w:val="000C1B42"/>
    <w:rsid w:val="000C241A"/>
    <w:rsid w:val="000C2F2D"/>
    <w:rsid w:val="000C30A2"/>
    <w:rsid w:val="000C5A52"/>
    <w:rsid w:val="000C71D4"/>
    <w:rsid w:val="000D0E12"/>
    <w:rsid w:val="000D27D3"/>
    <w:rsid w:val="000D3B42"/>
    <w:rsid w:val="000D653D"/>
    <w:rsid w:val="000D6785"/>
    <w:rsid w:val="000D6916"/>
    <w:rsid w:val="000D6A98"/>
    <w:rsid w:val="000D74E4"/>
    <w:rsid w:val="000D79FB"/>
    <w:rsid w:val="000E04F0"/>
    <w:rsid w:val="000E08FE"/>
    <w:rsid w:val="000E2789"/>
    <w:rsid w:val="000E29C5"/>
    <w:rsid w:val="000E37B2"/>
    <w:rsid w:val="000E5EF9"/>
    <w:rsid w:val="000F0571"/>
    <w:rsid w:val="000F0872"/>
    <w:rsid w:val="000F4208"/>
    <w:rsid w:val="000F462D"/>
    <w:rsid w:val="000F63E3"/>
    <w:rsid w:val="000F6A56"/>
    <w:rsid w:val="000F74A1"/>
    <w:rsid w:val="000F7C07"/>
    <w:rsid w:val="0010125A"/>
    <w:rsid w:val="00102155"/>
    <w:rsid w:val="00102DDF"/>
    <w:rsid w:val="00103F9B"/>
    <w:rsid w:val="0010474E"/>
    <w:rsid w:val="00104885"/>
    <w:rsid w:val="001062D8"/>
    <w:rsid w:val="00106E9B"/>
    <w:rsid w:val="00107D9C"/>
    <w:rsid w:val="00111AC3"/>
    <w:rsid w:val="00111B7F"/>
    <w:rsid w:val="00113F63"/>
    <w:rsid w:val="00114AA6"/>
    <w:rsid w:val="00114F4C"/>
    <w:rsid w:val="001156A7"/>
    <w:rsid w:val="00120840"/>
    <w:rsid w:val="00120948"/>
    <w:rsid w:val="001215C3"/>
    <w:rsid w:val="0012185C"/>
    <w:rsid w:val="001218DA"/>
    <w:rsid w:val="00122ACE"/>
    <w:rsid w:val="0012426D"/>
    <w:rsid w:val="00124785"/>
    <w:rsid w:val="0012532D"/>
    <w:rsid w:val="00126933"/>
    <w:rsid w:val="00131D36"/>
    <w:rsid w:val="0013275A"/>
    <w:rsid w:val="001340AA"/>
    <w:rsid w:val="00134EE7"/>
    <w:rsid w:val="00137841"/>
    <w:rsid w:val="00142E54"/>
    <w:rsid w:val="001432E0"/>
    <w:rsid w:val="00144F57"/>
    <w:rsid w:val="00145CD9"/>
    <w:rsid w:val="0014688E"/>
    <w:rsid w:val="0015179E"/>
    <w:rsid w:val="00153A93"/>
    <w:rsid w:val="001548B9"/>
    <w:rsid w:val="00156415"/>
    <w:rsid w:val="001606CC"/>
    <w:rsid w:val="00160E49"/>
    <w:rsid w:val="00160ED5"/>
    <w:rsid w:val="0016167B"/>
    <w:rsid w:val="0016226D"/>
    <w:rsid w:val="0016275A"/>
    <w:rsid w:val="00162B76"/>
    <w:rsid w:val="001635FB"/>
    <w:rsid w:val="001641AF"/>
    <w:rsid w:val="0016509B"/>
    <w:rsid w:val="00166E1A"/>
    <w:rsid w:val="00167432"/>
    <w:rsid w:val="00172719"/>
    <w:rsid w:val="001739D7"/>
    <w:rsid w:val="00174466"/>
    <w:rsid w:val="00175C1C"/>
    <w:rsid w:val="00176796"/>
    <w:rsid w:val="001801C8"/>
    <w:rsid w:val="001802BC"/>
    <w:rsid w:val="001867C1"/>
    <w:rsid w:val="00186CF3"/>
    <w:rsid w:val="00191995"/>
    <w:rsid w:val="0019245E"/>
    <w:rsid w:val="00193010"/>
    <w:rsid w:val="0019437F"/>
    <w:rsid w:val="001A1343"/>
    <w:rsid w:val="001A1869"/>
    <w:rsid w:val="001A1E9B"/>
    <w:rsid w:val="001A2467"/>
    <w:rsid w:val="001A5A73"/>
    <w:rsid w:val="001B11FD"/>
    <w:rsid w:val="001B3653"/>
    <w:rsid w:val="001B42F3"/>
    <w:rsid w:val="001B4579"/>
    <w:rsid w:val="001B485D"/>
    <w:rsid w:val="001B4D38"/>
    <w:rsid w:val="001B6D11"/>
    <w:rsid w:val="001B731D"/>
    <w:rsid w:val="001C0240"/>
    <w:rsid w:val="001C33A3"/>
    <w:rsid w:val="001C3AB8"/>
    <w:rsid w:val="001C485D"/>
    <w:rsid w:val="001C51F8"/>
    <w:rsid w:val="001C787C"/>
    <w:rsid w:val="001C7D6A"/>
    <w:rsid w:val="001D01F1"/>
    <w:rsid w:val="001D07C5"/>
    <w:rsid w:val="001D1280"/>
    <w:rsid w:val="001D1CEC"/>
    <w:rsid w:val="001D3BBE"/>
    <w:rsid w:val="001D462B"/>
    <w:rsid w:val="001D4D61"/>
    <w:rsid w:val="001D4EA5"/>
    <w:rsid w:val="001D599B"/>
    <w:rsid w:val="001D5C4E"/>
    <w:rsid w:val="001D60BA"/>
    <w:rsid w:val="001D60FA"/>
    <w:rsid w:val="001D668F"/>
    <w:rsid w:val="001D6D3F"/>
    <w:rsid w:val="001D6E13"/>
    <w:rsid w:val="001E0424"/>
    <w:rsid w:val="001E094E"/>
    <w:rsid w:val="001E0A07"/>
    <w:rsid w:val="001E4589"/>
    <w:rsid w:val="001E601B"/>
    <w:rsid w:val="001E61DE"/>
    <w:rsid w:val="001E7741"/>
    <w:rsid w:val="001F050D"/>
    <w:rsid w:val="001F549F"/>
    <w:rsid w:val="001F6523"/>
    <w:rsid w:val="001F6D46"/>
    <w:rsid w:val="002005F1"/>
    <w:rsid w:val="002018D8"/>
    <w:rsid w:val="0020337E"/>
    <w:rsid w:val="002046DA"/>
    <w:rsid w:val="00206BB0"/>
    <w:rsid w:val="00210C41"/>
    <w:rsid w:val="00211125"/>
    <w:rsid w:val="002126B1"/>
    <w:rsid w:val="0021288D"/>
    <w:rsid w:val="00214CD4"/>
    <w:rsid w:val="00216064"/>
    <w:rsid w:val="00216096"/>
    <w:rsid w:val="00217E14"/>
    <w:rsid w:val="00220B34"/>
    <w:rsid w:val="002218DE"/>
    <w:rsid w:val="002263CB"/>
    <w:rsid w:val="00227E56"/>
    <w:rsid w:val="00231E9C"/>
    <w:rsid w:val="00232C97"/>
    <w:rsid w:val="00232FE3"/>
    <w:rsid w:val="00235151"/>
    <w:rsid w:val="002355FF"/>
    <w:rsid w:val="00235C0A"/>
    <w:rsid w:val="00236097"/>
    <w:rsid w:val="00242F52"/>
    <w:rsid w:val="002469B1"/>
    <w:rsid w:val="00246F9B"/>
    <w:rsid w:val="00246FD2"/>
    <w:rsid w:val="00247772"/>
    <w:rsid w:val="002477A6"/>
    <w:rsid w:val="0025327E"/>
    <w:rsid w:val="00253653"/>
    <w:rsid w:val="00254957"/>
    <w:rsid w:val="002569E1"/>
    <w:rsid w:val="002629B0"/>
    <w:rsid w:val="0026507F"/>
    <w:rsid w:val="002675CC"/>
    <w:rsid w:val="00267C0C"/>
    <w:rsid w:val="00272D60"/>
    <w:rsid w:val="00273B7C"/>
    <w:rsid w:val="002743DE"/>
    <w:rsid w:val="002772E5"/>
    <w:rsid w:val="002802E6"/>
    <w:rsid w:val="002805C9"/>
    <w:rsid w:val="00280AC7"/>
    <w:rsid w:val="00281827"/>
    <w:rsid w:val="00281D9D"/>
    <w:rsid w:val="002820DA"/>
    <w:rsid w:val="00282219"/>
    <w:rsid w:val="00283751"/>
    <w:rsid w:val="002869E9"/>
    <w:rsid w:val="00287C53"/>
    <w:rsid w:val="00291F09"/>
    <w:rsid w:val="00292187"/>
    <w:rsid w:val="00292AA5"/>
    <w:rsid w:val="002935AD"/>
    <w:rsid w:val="002936AB"/>
    <w:rsid w:val="00293D40"/>
    <w:rsid w:val="002971B5"/>
    <w:rsid w:val="00297A84"/>
    <w:rsid w:val="002A34A0"/>
    <w:rsid w:val="002A3CE4"/>
    <w:rsid w:val="002A47DA"/>
    <w:rsid w:val="002A52F1"/>
    <w:rsid w:val="002A763B"/>
    <w:rsid w:val="002A7E9D"/>
    <w:rsid w:val="002A7F18"/>
    <w:rsid w:val="002B1F63"/>
    <w:rsid w:val="002B5247"/>
    <w:rsid w:val="002B5906"/>
    <w:rsid w:val="002B742F"/>
    <w:rsid w:val="002B7464"/>
    <w:rsid w:val="002C00FF"/>
    <w:rsid w:val="002C071C"/>
    <w:rsid w:val="002C0AE5"/>
    <w:rsid w:val="002C3BDD"/>
    <w:rsid w:val="002C4781"/>
    <w:rsid w:val="002C4CE7"/>
    <w:rsid w:val="002C6737"/>
    <w:rsid w:val="002D09BC"/>
    <w:rsid w:val="002D3990"/>
    <w:rsid w:val="002D5776"/>
    <w:rsid w:val="002D5BCB"/>
    <w:rsid w:val="002D5E89"/>
    <w:rsid w:val="002D6112"/>
    <w:rsid w:val="002E0A07"/>
    <w:rsid w:val="002E11C2"/>
    <w:rsid w:val="002E1CDC"/>
    <w:rsid w:val="002E4710"/>
    <w:rsid w:val="002E4F85"/>
    <w:rsid w:val="002E54DB"/>
    <w:rsid w:val="002E6AB4"/>
    <w:rsid w:val="002F0076"/>
    <w:rsid w:val="002F08B3"/>
    <w:rsid w:val="002F1F7E"/>
    <w:rsid w:val="002F243B"/>
    <w:rsid w:val="002F47B9"/>
    <w:rsid w:val="002F4E87"/>
    <w:rsid w:val="002F59AC"/>
    <w:rsid w:val="002F5A7C"/>
    <w:rsid w:val="0030181D"/>
    <w:rsid w:val="00305ECF"/>
    <w:rsid w:val="0031235D"/>
    <w:rsid w:val="00316052"/>
    <w:rsid w:val="00316161"/>
    <w:rsid w:val="00316474"/>
    <w:rsid w:val="00316927"/>
    <w:rsid w:val="00317CB9"/>
    <w:rsid w:val="00322223"/>
    <w:rsid w:val="00322B1A"/>
    <w:rsid w:val="0032346B"/>
    <w:rsid w:val="00325175"/>
    <w:rsid w:val="00325A17"/>
    <w:rsid w:val="00330B7A"/>
    <w:rsid w:val="003321DD"/>
    <w:rsid w:val="003340D0"/>
    <w:rsid w:val="00334414"/>
    <w:rsid w:val="0033466A"/>
    <w:rsid w:val="00334D3A"/>
    <w:rsid w:val="0034663C"/>
    <w:rsid w:val="00347795"/>
    <w:rsid w:val="00350759"/>
    <w:rsid w:val="00350E7E"/>
    <w:rsid w:val="00352579"/>
    <w:rsid w:val="003529E7"/>
    <w:rsid w:val="00352C41"/>
    <w:rsid w:val="00352DF4"/>
    <w:rsid w:val="00354346"/>
    <w:rsid w:val="00360C46"/>
    <w:rsid w:val="003618EB"/>
    <w:rsid w:val="003624F5"/>
    <w:rsid w:val="00362B34"/>
    <w:rsid w:val="00363DBD"/>
    <w:rsid w:val="003640EA"/>
    <w:rsid w:val="0036514A"/>
    <w:rsid w:val="003667BA"/>
    <w:rsid w:val="00367364"/>
    <w:rsid w:val="003677F7"/>
    <w:rsid w:val="00370FD7"/>
    <w:rsid w:val="003713BA"/>
    <w:rsid w:val="003715A9"/>
    <w:rsid w:val="003728AD"/>
    <w:rsid w:val="0037513E"/>
    <w:rsid w:val="003768EC"/>
    <w:rsid w:val="003774F4"/>
    <w:rsid w:val="003801BA"/>
    <w:rsid w:val="00384399"/>
    <w:rsid w:val="00385FC9"/>
    <w:rsid w:val="00386983"/>
    <w:rsid w:val="00387F95"/>
    <w:rsid w:val="003904D5"/>
    <w:rsid w:val="00393B8F"/>
    <w:rsid w:val="00393D73"/>
    <w:rsid w:val="00396697"/>
    <w:rsid w:val="0039724B"/>
    <w:rsid w:val="00397DE5"/>
    <w:rsid w:val="003A03B5"/>
    <w:rsid w:val="003A13A0"/>
    <w:rsid w:val="003A30C4"/>
    <w:rsid w:val="003A3DC9"/>
    <w:rsid w:val="003A47A6"/>
    <w:rsid w:val="003A54EF"/>
    <w:rsid w:val="003A74B0"/>
    <w:rsid w:val="003A7CAD"/>
    <w:rsid w:val="003B39D4"/>
    <w:rsid w:val="003B68BF"/>
    <w:rsid w:val="003C134B"/>
    <w:rsid w:val="003C2DF9"/>
    <w:rsid w:val="003C3640"/>
    <w:rsid w:val="003C36C3"/>
    <w:rsid w:val="003C4139"/>
    <w:rsid w:val="003C517E"/>
    <w:rsid w:val="003C6539"/>
    <w:rsid w:val="003C6D35"/>
    <w:rsid w:val="003C7D2F"/>
    <w:rsid w:val="003D2791"/>
    <w:rsid w:val="003D42A5"/>
    <w:rsid w:val="003D46ED"/>
    <w:rsid w:val="003D4AC6"/>
    <w:rsid w:val="003D4BA0"/>
    <w:rsid w:val="003D6363"/>
    <w:rsid w:val="003D6888"/>
    <w:rsid w:val="003D6A66"/>
    <w:rsid w:val="003D7415"/>
    <w:rsid w:val="003E22BF"/>
    <w:rsid w:val="003E40BF"/>
    <w:rsid w:val="003E4876"/>
    <w:rsid w:val="003F2161"/>
    <w:rsid w:val="003F23CD"/>
    <w:rsid w:val="003F3197"/>
    <w:rsid w:val="003F4CA5"/>
    <w:rsid w:val="003F62A4"/>
    <w:rsid w:val="003F6F2D"/>
    <w:rsid w:val="003F7153"/>
    <w:rsid w:val="00400627"/>
    <w:rsid w:val="00401B90"/>
    <w:rsid w:val="0040380E"/>
    <w:rsid w:val="00404A0B"/>
    <w:rsid w:val="00405649"/>
    <w:rsid w:val="00406154"/>
    <w:rsid w:val="004069EA"/>
    <w:rsid w:val="00407701"/>
    <w:rsid w:val="00407AAA"/>
    <w:rsid w:val="00412509"/>
    <w:rsid w:val="004125F5"/>
    <w:rsid w:val="00412DC2"/>
    <w:rsid w:val="00413EAC"/>
    <w:rsid w:val="004140A1"/>
    <w:rsid w:val="00414FFC"/>
    <w:rsid w:val="00416312"/>
    <w:rsid w:val="004171F4"/>
    <w:rsid w:val="0041778D"/>
    <w:rsid w:val="00420D35"/>
    <w:rsid w:val="00422350"/>
    <w:rsid w:val="00423153"/>
    <w:rsid w:val="004252A4"/>
    <w:rsid w:val="00426559"/>
    <w:rsid w:val="004302A0"/>
    <w:rsid w:val="0043145F"/>
    <w:rsid w:val="004355DE"/>
    <w:rsid w:val="00435B00"/>
    <w:rsid w:val="00437A51"/>
    <w:rsid w:val="004410E1"/>
    <w:rsid w:val="0044302F"/>
    <w:rsid w:val="0044317E"/>
    <w:rsid w:val="00443D08"/>
    <w:rsid w:val="0044411C"/>
    <w:rsid w:val="004474B9"/>
    <w:rsid w:val="00450995"/>
    <w:rsid w:val="00451621"/>
    <w:rsid w:val="00451690"/>
    <w:rsid w:val="0045288C"/>
    <w:rsid w:val="00454EDC"/>
    <w:rsid w:val="00457C9C"/>
    <w:rsid w:val="00457FB4"/>
    <w:rsid w:val="00460505"/>
    <w:rsid w:val="00462C86"/>
    <w:rsid w:val="004631ED"/>
    <w:rsid w:val="0046695D"/>
    <w:rsid w:val="00467267"/>
    <w:rsid w:val="00467B31"/>
    <w:rsid w:val="00471791"/>
    <w:rsid w:val="00471DCF"/>
    <w:rsid w:val="00472799"/>
    <w:rsid w:val="004727E6"/>
    <w:rsid w:val="0047295E"/>
    <w:rsid w:val="004748F5"/>
    <w:rsid w:val="0047535D"/>
    <w:rsid w:val="00475F2B"/>
    <w:rsid w:val="00476332"/>
    <w:rsid w:val="004764C2"/>
    <w:rsid w:val="004766BE"/>
    <w:rsid w:val="00477594"/>
    <w:rsid w:val="004802A5"/>
    <w:rsid w:val="00481A2C"/>
    <w:rsid w:val="00485071"/>
    <w:rsid w:val="004854CF"/>
    <w:rsid w:val="00485F59"/>
    <w:rsid w:val="00486D7B"/>
    <w:rsid w:val="00487CB4"/>
    <w:rsid w:val="00490B63"/>
    <w:rsid w:val="00492A41"/>
    <w:rsid w:val="00494A99"/>
    <w:rsid w:val="00495709"/>
    <w:rsid w:val="004971BB"/>
    <w:rsid w:val="0049727C"/>
    <w:rsid w:val="004A02A3"/>
    <w:rsid w:val="004A0912"/>
    <w:rsid w:val="004A14A5"/>
    <w:rsid w:val="004A2F81"/>
    <w:rsid w:val="004A4621"/>
    <w:rsid w:val="004A47C1"/>
    <w:rsid w:val="004A7B66"/>
    <w:rsid w:val="004B06ED"/>
    <w:rsid w:val="004B1213"/>
    <w:rsid w:val="004B134D"/>
    <w:rsid w:val="004B37FC"/>
    <w:rsid w:val="004B6013"/>
    <w:rsid w:val="004B69F4"/>
    <w:rsid w:val="004B72B7"/>
    <w:rsid w:val="004C084B"/>
    <w:rsid w:val="004C1096"/>
    <w:rsid w:val="004C1597"/>
    <w:rsid w:val="004C1686"/>
    <w:rsid w:val="004C5516"/>
    <w:rsid w:val="004C6F64"/>
    <w:rsid w:val="004D13F5"/>
    <w:rsid w:val="004D145A"/>
    <w:rsid w:val="004D1A99"/>
    <w:rsid w:val="004D1F30"/>
    <w:rsid w:val="004D46E2"/>
    <w:rsid w:val="004D652B"/>
    <w:rsid w:val="004D6A5E"/>
    <w:rsid w:val="004E16C4"/>
    <w:rsid w:val="004E1711"/>
    <w:rsid w:val="004E23E2"/>
    <w:rsid w:val="004E268D"/>
    <w:rsid w:val="004E2D82"/>
    <w:rsid w:val="004E4E71"/>
    <w:rsid w:val="004E53E7"/>
    <w:rsid w:val="004E67A8"/>
    <w:rsid w:val="004F104B"/>
    <w:rsid w:val="004F1DD8"/>
    <w:rsid w:val="004F28FF"/>
    <w:rsid w:val="004F3377"/>
    <w:rsid w:val="004F481E"/>
    <w:rsid w:val="00500D52"/>
    <w:rsid w:val="005012D0"/>
    <w:rsid w:val="005026E4"/>
    <w:rsid w:val="0050325C"/>
    <w:rsid w:val="0050507D"/>
    <w:rsid w:val="00505FE1"/>
    <w:rsid w:val="00507781"/>
    <w:rsid w:val="00510E46"/>
    <w:rsid w:val="00511C3F"/>
    <w:rsid w:val="00512294"/>
    <w:rsid w:val="00513F4D"/>
    <w:rsid w:val="005144C8"/>
    <w:rsid w:val="00515314"/>
    <w:rsid w:val="00516A45"/>
    <w:rsid w:val="00516C64"/>
    <w:rsid w:val="005223E9"/>
    <w:rsid w:val="005241B0"/>
    <w:rsid w:val="005255BC"/>
    <w:rsid w:val="00526B21"/>
    <w:rsid w:val="005303DF"/>
    <w:rsid w:val="00531FDC"/>
    <w:rsid w:val="00532A66"/>
    <w:rsid w:val="00533951"/>
    <w:rsid w:val="00536A1C"/>
    <w:rsid w:val="00536AA1"/>
    <w:rsid w:val="00537C23"/>
    <w:rsid w:val="00542239"/>
    <w:rsid w:val="005455AC"/>
    <w:rsid w:val="0054665B"/>
    <w:rsid w:val="005466A0"/>
    <w:rsid w:val="00546842"/>
    <w:rsid w:val="00547DEB"/>
    <w:rsid w:val="0055080A"/>
    <w:rsid w:val="0055128B"/>
    <w:rsid w:val="005517F1"/>
    <w:rsid w:val="00552354"/>
    <w:rsid w:val="00553E89"/>
    <w:rsid w:val="005548E9"/>
    <w:rsid w:val="00555776"/>
    <w:rsid w:val="005617F3"/>
    <w:rsid w:val="00563F08"/>
    <w:rsid w:val="00564FF6"/>
    <w:rsid w:val="00566031"/>
    <w:rsid w:val="00566181"/>
    <w:rsid w:val="005666AB"/>
    <w:rsid w:val="00567CBD"/>
    <w:rsid w:val="00572419"/>
    <w:rsid w:val="0057507C"/>
    <w:rsid w:val="0057511F"/>
    <w:rsid w:val="005754E6"/>
    <w:rsid w:val="00575E62"/>
    <w:rsid w:val="0057700F"/>
    <w:rsid w:val="0058046B"/>
    <w:rsid w:val="00581036"/>
    <w:rsid w:val="00581722"/>
    <w:rsid w:val="00581EEE"/>
    <w:rsid w:val="0058311C"/>
    <w:rsid w:val="00583287"/>
    <w:rsid w:val="0058346A"/>
    <w:rsid w:val="00583D78"/>
    <w:rsid w:val="00584A90"/>
    <w:rsid w:val="00585C4F"/>
    <w:rsid w:val="00586055"/>
    <w:rsid w:val="005868B0"/>
    <w:rsid w:val="00587E65"/>
    <w:rsid w:val="00591AD9"/>
    <w:rsid w:val="00592E97"/>
    <w:rsid w:val="00592F45"/>
    <w:rsid w:val="005953BE"/>
    <w:rsid w:val="00595F09"/>
    <w:rsid w:val="00596ABB"/>
    <w:rsid w:val="00597BD8"/>
    <w:rsid w:val="00597D9D"/>
    <w:rsid w:val="005A03D3"/>
    <w:rsid w:val="005A1847"/>
    <w:rsid w:val="005A2DB4"/>
    <w:rsid w:val="005A5101"/>
    <w:rsid w:val="005A6773"/>
    <w:rsid w:val="005A7C8F"/>
    <w:rsid w:val="005B20DC"/>
    <w:rsid w:val="005B2C81"/>
    <w:rsid w:val="005B38BF"/>
    <w:rsid w:val="005B4787"/>
    <w:rsid w:val="005B4FF6"/>
    <w:rsid w:val="005B542F"/>
    <w:rsid w:val="005B6BDC"/>
    <w:rsid w:val="005C20A3"/>
    <w:rsid w:val="005C20A5"/>
    <w:rsid w:val="005C27EA"/>
    <w:rsid w:val="005C2E8E"/>
    <w:rsid w:val="005C308D"/>
    <w:rsid w:val="005C39F8"/>
    <w:rsid w:val="005C4EE7"/>
    <w:rsid w:val="005C5729"/>
    <w:rsid w:val="005C5844"/>
    <w:rsid w:val="005C5AFF"/>
    <w:rsid w:val="005C5DAB"/>
    <w:rsid w:val="005C604C"/>
    <w:rsid w:val="005C6A7E"/>
    <w:rsid w:val="005C6CCE"/>
    <w:rsid w:val="005C6F7B"/>
    <w:rsid w:val="005D5780"/>
    <w:rsid w:val="005E0BAA"/>
    <w:rsid w:val="005E2ABB"/>
    <w:rsid w:val="005E2B82"/>
    <w:rsid w:val="005E2FDE"/>
    <w:rsid w:val="005E3DB2"/>
    <w:rsid w:val="005E3DB3"/>
    <w:rsid w:val="005E3EBD"/>
    <w:rsid w:val="005E4CE8"/>
    <w:rsid w:val="005E51B5"/>
    <w:rsid w:val="005E60DB"/>
    <w:rsid w:val="005E6106"/>
    <w:rsid w:val="005E63BA"/>
    <w:rsid w:val="005E7277"/>
    <w:rsid w:val="005F0561"/>
    <w:rsid w:val="005F177C"/>
    <w:rsid w:val="005F199F"/>
    <w:rsid w:val="005F290B"/>
    <w:rsid w:val="005F2B2F"/>
    <w:rsid w:val="005F4C8C"/>
    <w:rsid w:val="005F65FE"/>
    <w:rsid w:val="0060080C"/>
    <w:rsid w:val="00600A54"/>
    <w:rsid w:val="006027B5"/>
    <w:rsid w:val="0060359C"/>
    <w:rsid w:val="006055F3"/>
    <w:rsid w:val="00605CD2"/>
    <w:rsid w:val="00607593"/>
    <w:rsid w:val="006102E0"/>
    <w:rsid w:val="00610615"/>
    <w:rsid w:val="0061186E"/>
    <w:rsid w:val="00612462"/>
    <w:rsid w:val="006124AC"/>
    <w:rsid w:val="00612B17"/>
    <w:rsid w:val="006134E0"/>
    <w:rsid w:val="006151D6"/>
    <w:rsid w:val="00622007"/>
    <w:rsid w:val="006239DF"/>
    <w:rsid w:val="00627478"/>
    <w:rsid w:val="00627A28"/>
    <w:rsid w:val="00631792"/>
    <w:rsid w:val="0063231E"/>
    <w:rsid w:val="00640798"/>
    <w:rsid w:val="006420C9"/>
    <w:rsid w:val="0064544F"/>
    <w:rsid w:val="006454CC"/>
    <w:rsid w:val="006454D5"/>
    <w:rsid w:val="00647571"/>
    <w:rsid w:val="00650992"/>
    <w:rsid w:val="00650A22"/>
    <w:rsid w:val="006522A9"/>
    <w:rsid w:val="006527EA"/>
    <w:rsid w:val="0065362B"/>
    <w:rsid w:val="00654CF5"/>
    <w:rsid w:val="00655FBC"/>
    <w:rsid w:val="006609C7"/>
    <w:rsid w:val="0066447A"/>
    <w:rsid w:val="00666E63"/>
    <w:rsid w:val="00667E1D"/>
    <w:rsid w:val="006703A2"/>
    <w:rsid w:val="006730B9"/>
    <w:rsid w:val="00674A7B"/>
    <w:rsid w:val="00676A34"/>
    <w:rsid w:val="00680A8E"/>
    <w:rsid w:val="006813E8"/>
    <w:rsid w:val="0068212F"/>
    <w:rsid w:val="00684BDA"/>
    <w:rsid w:val="006850FA"/>
    <w:rsid w:val="00685252"/>
    <w:rsid w:val="00691D5A"/>
    <w:rsid w:val="00692BC1"/>
    <w:rsid w:val="00692F34"/>
    <w:rsid w:val="00693E31"/>
    <w:rsid w:val="0069532D"/>
    <w:rsid w:val="006A057F"/>
    <w:rsid w:val="006A0809"/>
    <w:rsid w:val="006A0BFA"/>
    <w:rsid w:val="006A2E1F"/>
    <w:rsid w:val="006A4E52"/>
    <w:rsid w:val="006A51E6"/>
    <w:rsid w:val="006A5F17"/>
    <w:rsid w:val="006A7A1B"/>
    <w:rsid w:val="006B0DB7"/>
    <w:rsid w:val="006B1071"/>
    <w:rsid w:val="006B3F65"/>
    <w:rsid w:val="006B3FC4"/>
    <w:rsid w:val="006B6407"/>
    <w:rsid w:val="006B6BA3"/>
    <w:rsid w:val="006B7242"/>
    <w:rsid w:val="006C028D"/>
    <w:rsid w:val="006C1EA2"/>
    <w:rsid w:val="006C256F"/>
    <w:rsid w:val="006C257B"/>
    <w:rsid w:val="006C26F6"/>
    <w:rsid w:val="006C32A6"/>
    <w:rsid w:val="006C4305"/>
    <w:rsid w:val="006C5277"/>
    <w:rsid w:val="006C6072"/>
    <w:rsid w:val="006C61F0"/>
    <w:rsid w:val="006C7404"/>
    <w:rsid w:val="006D0923"/>
    <w:rsid w:val="006D4162"/>
    <w:rsid w:val="006D5906"/>
    <w:rsid w:val="006D685C"/>
    <w:rsid w:val="006D6AC4"/>
    <w:rsid w:val="006D7125"/>
    <w:rsid w:val="006D724A"/>
    <w:rsid w:val="006D7E44"/>
    <w:rsid w:val="006E1149"/>
    <w:rsid w:val="006E1237"/>
    <w:rsid w:val="006E138B"/>
    <w:rsid w:val="006E2F9A"/>
    <w:rsid w:val="006E4976"/>
    <w:rsid w:val="006E615B"/>
    <w:rsid w:val="006E6A3E"/>
    <w:rsid w:val="006E6B50"/>
    <w:rsid w:val="006E7CC0"/>
    <w:rsid w:val="006E7ED8"/>
    <w:rsid w:val="006F1CFE"/>
    <w:rsid w:val="006F20D1"/>
    <w:rsid w:val="006F2CCC"/>
    <w:rsid w:val="006F30BA"/>
    <w:rsid w:val="006F3ECF"/>
    <w:rsid w:val="006F4376"/>
    <w:rsid w:val="006F6D99"/>
    <w:rsid w:val="00701E96"/>
    <w:rsid w:val="007026F0"/>
    <w:rsid w:val="007040FC"/>
    <w:rsid w:val="00710224"/>
    <w:rsid w:val="00710494"/>
    <w:rsid w:val="007104A8"/>
    <w:rsid w:val="00711490"/>
    <w:rsid w:val="0071182F"/>
    <w:rsid w:val="00711FCE"/>
    <w:rsid w:val="00714EA4"/>
    <w:rsid w:val="00715A32"/>
    <w:rsid w:val="0071655F"/>
    <w:rsid w:val="00716F7D"/>
    <w:rsid w:val="007240DD"/>
    <w:rsid w:val="0072549B"/>
    <w:rsid w:val="007276E6"/>
    <w:rsid w:val="007309B0"/>
    <w:rsid w:val="007339C2"/>
    <w:rsid w:val="00733D76"/>
    <w:rsid w:val="00733FF4"/>
    <w:rsid w:val="00735697"/>
    <w:rsid w:val="007359DB"/>
    <w:rsid w:val="00737560"/>
    <w:rsid w:val="007375FC"/>
    <w:rsid w:val="0074218B"/>
    <w:rsid w:val="00744171"/>
    <w:rsid w:val="00744D78"/>
    <w:rsid w:val="00746236"/>
    <w:rsid w:val="007463EE"/>
    <w:rsid w:val="007476FF"/>
    <w:rsid w:val="00747BBE"/>
    <w:rsid w:val="00751845"/>
    <w:rsid w:val="0075331E"/>
    <w:rsid w:val="00754D01"/>
    <w:rsid w:val="0075626E"/>
    <w:rsid w:val="00757505"/>
    <w:rsid w:val="00757F74"/>
    <w:rsid w:val="00760746"/>
    <w:rsid w:val="007629A3"/>
    <w:rsid w:val="0076404C"/>
    <w:rsid w:val="00766A03"/>
    <w:rsid w:val="007719F3"/>
    <w:rsid w:val="007741C2"/>
    <w:rsid w:val="007746FD"/>
    <w:rsid w:val="0077761C"/>
    <w:rsid w:val="00777861"/>
    <w:rsid w:val="00780747"/>
    <w:rsid w:val="00781536"/>
    <w:rsid w:val="007830E2"/>
    <w:rsid w:val="00783431"/>
    <w:rsid w:val="00785B83"/>
    <w:rsid w:val="00785CE8"/>
    <w:rsid w:val="007861EF"/>
    <w:rsid w:val="00790B04"/>
    <w:rsid w:val="00793B57"/>
    <w:rsid w:val="00796084"/>
    <w:rsid w:val="00796990"/>
    <w:rsid w:val="007A2BEF"/>
    <w:rsid w:val="007A2E59"/>
    <w:rsid w:val="007A3B0A"/>
    <w:rsid w:val="007A4C2D"/>
    <w:rsid w:val="007A51E8"/>
    <w:rsid w:val="007A535B"/>
    <w:rsid w:val="007A6BED"/>
    <w:rsid w:val="007A761B"/>
    <w:rsid w:val="007B2B6B"/>
    <w:rsid w:val="007B3BEB"/>
    <w:rsid w:val="007B54A1"/>
    <w:rsid w:val="007B6536"/>
    <w:rsid w:val="007B760F"/>
    <w:rsid w:val="007B7ECD"/>
    <w:rsid w:val="007C024A"/>
    <w:rsid w:val="007C1085"/>
    <w:rsid w:val="007C1265"/>
    <w:rsid w:val="007C1615"/>
    <w:rsid w:val="007C3186"/>
    <w:rsid w:val="007C5B17"/>
    <w:rsid w:val="007C6859"/>
    <w:rsid w:val="007C6FED"/>
    <w:rsid w:val="007D031E"/>
    <w:rsid w:val="007D04AE"/>
    <w:rsid w:val="007D19A5"/>
    <w:rsid w:val="007D1A79"/>
    <w:rsid w:val="007D2977"/>
    <w:rsid w:val="007D31A9"/>
    <w:rsid w:val="007D46BE"/>
    <w:rsid w:val="007D4712"/>
    <w:rsid w:val="007D5DA8"/>
    <w:rsid w:val="007D5F85"/>
    <w:rsid w:val="007D6E14"/>
    <w:rsid w:val="007E038A"/>
    <w:rsid w:val="007E045F"/>
    <w:rsid w:val="007E11D3"/>
    <w:rsid w:val="007E1D03"/>
    <w:rsid w:val="007E31B1"/>
    <w:rsid w:val="007E3DA3"/>
    <w:rsid w:val="007E51D5"/>
    <w:rsid w:val="007E57B1"/>
    <w:rsid w:val="007E5D08"/>
    <w:rsid w:val="007E5E5F"/>
    <w:rsid w:val="007E6870"/>
    <w:rsid w:val="007E71B9"/>
    <w:rsid w:val="007F0445"/>
    <w:rsid w:val="007F09DB"/>
    <w:rsid w:val="007F0B60"/>
    <w:rsid w:val="007F3E89"/>
    <w:rsid w:val="007F46A7"/>
    <w:rsid w:val="007F73DC"/>
    <w:rsid w:val="007F77E2"/>
    <w:rsid w:val="007F77F8"/>
    <w:rsid w:val="007F7D3B"/>
    <w:rsid w:val="00800C1B"/>
    <w:rsid w:val="008014D4"/>
    <w:rsid w:val="0080158D"/>
    <w:rsid w:val="008021EE"/>
    <w:rsid w:val="00803250"/>
    <w:rsid w:val="0080386D"/>
    <w:rsid w:val="0080388F"/>
    <w:rsid w:val="00805456"/>
    <w:rsid w:val="00805871"/>
    <w:rsid w:val="00807318"/>
    <w:rsid w:val="00807462"/>
    <w:rsid w:val="008100FA"/>
    <w:rsid w:val="0081144C"/>
    <w:rsid w:val="00811491"/>
    <w:rsid w:val="008166A2"/>
    <w:rsid w:val="008200F9"/>
    <w:rsid w:val="008216A2"/>
    <w:rsid w:val="008220E2"/>
    <w:rsid w:val="008220FD"/>
    <w:rsid w:val="008303D7"/>
    <w:rsid w:val="00835D68"/>
    <w:rsid w:val="00841193"/>
    <w:rsid w:val="00842998"/>
    <w:rsid w:val="008430F2"/>
    <w:rsid w:val="008456E6"/>
    <w:rsid w:val="008465CE"/>
    <w:rsid w:val="0084724F"/>
    <w:rsid w:val="00847A7B"/>
    <w:rsid w:val="00847B4D"/>
    <w:rsid w:val="0085248A"/>
    <w:rsid w:val="008539A3"/>
    <w:rsid w:val="00854948"/>
    <w:rsid w:val="00857CA1"/>
    <w:rsid w:val="00860BB1"/>
    <w:rsid w:val="0086179A"/>
    <w:rsid w:val="00861B51"/>
    <w:rsid w:val="00861C69"/>
    <w:rsid w:val="0086297E"/>
    <w:rsid w:val="0086533A"/>
    <w:rsid w:val="0086581A"/>
    <w:rsid w:val="00866220"/>
    <w:rsid w:val="0086731B"/>
    <w:rsid w:val="00870706"/>
    <w:rsid w:val="00872A6E"/>
    <w:rsid w:val="008744A5"/>
    <w:rsid w:val="008748C1"/>
    <w:rsid w:val="008772FB"/>
    <w:rsid w:val="00877524"/>
    <w:rsid w:val="00881549"/>
    <w:rsid w:val="00881A3A"/>
    <w:rsid w:val="00882DCD"/>
    <w:rsid w:val="00885159"/>
    <w:rsid w:val="0089122B"/>
    <w:rsid w:val="00891F9E"/>
    <w:rsid w:val="00893485"/>
    <w:rsid w:val="0089520D"/>
    <w:rsid w:val="00895FAB"/>
    <w:rsid w:val="008A0DB7"/>
    <w:rsid w:val="008A3669"/>
    <w:rsid w:val="008A4A9B"/>
    <w:rsid w:val="008A6116"/>
    <w:rsid w:val="008A7478"/>
    <w:rsid w:val="008B013B"/>
    <w:rsid w:val="008B10F0"/>
    <w:rsid w:val="008B3483"/>
    <w:rsid w:val="008B4119"/>
    <w:rsid w:val="008B4592"/>
    <w:rsid w:val="008B4B9C"/>
    <w:rsid w:val="008B64AD"/>
    <w:rsid w:val="008B7AD2"/>
    <w:rsid w:val="008C037F"/>
    <w:rsid w:val="008C0C3A"/>
    <w:rsid w:val="008C0C83"/>
    <w:rsid w:val="008C1378"/>
    <w:rsid w:val="008C1C49"/>
    <w:rsid w:val="008C3A5E"/>
    <w:rsid w:val="008C56D7"/>
    <w:rsid w:val="008C5DD0"/>
    <w:rsid w:val="008C693C"/>
    <w:rsid w:val="008C723F"/>
    <w:rsid w:val="008D01D1"/>
    <w:rsid w:val="008D052C"/>
    <w:rsid w:val="008D0F37"/>
    <w:rsid w:val="008D1862"/>
    <w:rsid w:val="008D2816"/>
    <w:rsid w:val="008D5ECA"/>
    <w:rsid w:val="008D7A2C"/>
    <w:rsid w:val="008E2226"/>
    <w:rsid w:val="008E31F0"/>
    <w:rsid w:val="008E3820"/>
    <w:rsid w:val="008E41F1"/>
    <w:rsid w:val="008E4505"/>
    <w:rsid w:val="008F1B4C"/>
    <w:rsid w:val="008F1C64"/>
    <w:rsid w:val="008F29FF"/>
    <w:rsid w:val="008F3743"/>
    <w:rsid w:val="008F59D1"/>
    <w:rsid w:val="008F5D1E"/>
    <w:rsid w:val="008F77F1"/>
    <w:rsid w:val="00900ECD"/>
    <w:rsid w:val="00901D13"/>
    <w:rsid w:val="00902832"/>
    <w:rsid w:val="009029A3"/>
    <w:rsid w:val="00902E24"/>
    <w:rsid w:val="009032C5"/>
    <w:rsid w:val="00903D8D"/>
    <w:rsid w:val="00904710"/>
    <w:rsid w:val="009062DC"/>
    <w:rsid w:val="00906CCC"/>
    <w:rsid w:val="009149C2"/>
    <w:rsid w:val="009155B9"/>
    <w:rsid w:val="00916361"/>
    <w:rsid w:val="00916571"/>
    <w:rsid w:val="00916A18"/>
    <w:rsid w:val="00917ACE"/>
    <w:rsid w:val="00921647"/>
    <w:rsid w:val="00921D7A"/>
    <w:rsid w:val="00921D9D"/>
    <w:rsid w:val="0092393C"/>
    <w:rsid w:val="009242BE"/>
    <w:rsid w:val="00924FAE"/>
    <w:rsid w:val="00925445"/>
    <w:rsid w:val="009259EF"/>
    <w:rsid w:val="00925DBA"/>
    <w:rsid w:val="00926B3B"/>
    <w:rsid w:val="009303E3"/>
    <w:rsid w:val="00930D4C"/>
    <w:rsid w:val="00930E6D"/>
    <w:rsid w:val="00931284"/>
    <w:rsid w:val="0093286C"/>
    <w:rsid w:val="0093681E"/>
    <w:rsid w:val="00936C59"/>
    <w:rsid w:val="00937854"/>
    <w:rsid w:val="009412F7"/>
    <w:rsid w:val="009418B0"/>
    <w:rsid w:val="00942FF9"/>
    <w:rsid w:val="009437B2"/>
    <w:rsid w:val="009440FE"/>
    <w:rsid w:val="00944CA3"/>
    <w:rsid w:val="00945550"/>
    <w:rsid w:val="009458E8"/>
    <w:rsid w:val="00947D6A"/>
    <w:rsid w:val="0095051C"/>
    <w:rsid w:val="0095114F"/>
    <w:rsid w:val="00955BBC"/>
    <w:rsid w:val="00957527"/>
    <w:rsid w:val="00962519"/>
    <w:rsid w:val="00962F3B"/>
    <w:rsid w:val="009639F9"/>
    <w:rsid w:val="00967D56"/>
    <w:rsid w:val="00971FE0"/>
    <w:rsid w:val="00972595"/>
    <w:rsid w:val="009812A3"/>
    <w:rsid w:val="0098296A"/>
    <w:rsid w:val="00986C87"/>
    <w:rsid w:val="009904B5"/>
    <w:rsid w:val="00990E68"/>
    <w:rsid w:val="00994047"/>
    <w:rsid w:val="0099416A"/>
    <w:rsid w:val="00995C21"/>
    <w:rsid w:val="00995D0C"/>
    <w:rsid w:val="00995F81"/>
    <w:rsid w:val="0099738B"/>
    <w:rsid w:val="009A08B9"/>
    <w:rsid w:val="009A19C3"/>
    <w:rsid w:val="009A3DBE"/>
    <w:rsid w:val="009A786F"/>
    <w:rsid w:val="009A7A57"/>
    <w:rsid w:val="009A7BB6"/>
    <w:rsid w:val="009B40A7"/>
    <w:rsid w:val="009B5D01"/>
    <w:rsid w:val="009B7072"/>
    <w:rsid w:val="009B7D71"/>
    <w:rsid w:val="009C20A1"/>
    <w:rsid w:val="009C3E55"/>
    <w:rsid w:val="009C4664"/>
    <w:rsid w:val="009C5381"/>
    <w:rsid w:val="009C5618"/>
    <w:rsid w:val="009C6835"/>
    <w:rsid w:val="009C6A42"/>
    <w:rsid w:val="009C758C"/>
    <w:rsid w:val="009D0B84"/>
    <w:rsid w:val="009D22C7"/>
    <w:rsid w:val="009D5349"/>
    <w:rsid w:val="009D7A74"/>
    <w:rsid w:val="009E2501"/>
    <w:rsid w:val="009E2E60"/>
    <w:rsid w:val="009E2FFD"/>
    <w:rsid w:val="009E7BCE"/>
    <w:rsid w:val="009F0C81"/>
    <w:rsid w:val="009F1EDC"/>
    <w:rsid w:val="009F2262"/>
    <w:rsid w:val="009F454E"/>
    <w:rsid w:val="009F7686"/>
    <w:rsid w:val="009F780C"/>
    <w:rsid w:val="00A003F7"/>
    <w:rsid w:val="00A02771"/>
    <w:rsid w:val="00A03886"/>
    <w:rsid w:val="00A0525A"/>
    <w:rsid w:val="00A057FE"/>
    <w:rsid w:val="00A068D5"/>
    <w:rsid w:val="00A155A5"/>
    <w:rsid w:val="00A2024D"/>
    <w:rsid w:val="00A212AC"/>
    <w:rsid w:val="00A22B56"/>
    <w:rsid w:val="00A243F3"/>
    <w:rsid w:val="00A25559"/>
    <w:rsid w:val="00A25AFF"/>
    <w:rsid w:val="00A26D26"/>
    <w:rsid w:val="00A315CD"/>
    <w:rsid w:val="00A32687"/>
    <w:rsid w:val="00A43352"/>
    <w:rsid w:val="00A43551"/>
    <w:rsid w:val="00A435E7"/>
    <w:rsid w:val="00A45E79"/>
    <w:rsid w:val="00A466B6"/>
    <w:rsid w:val="00A4791F"/>
    <w:rsid w:val="00A47C34"/>
    <w:rsid w:val="00A5043E"/>
    <w:rsid w:val="00A50987"/>
    <w:rsid w:val="00A515C6"/>
    <w:rsid w:val="00A536DA"/>
    <w:rsid w:val="00A55CBB"/>
    <w:rsid w:val="00A57A20"/>
    <w:rsid w:val="00A60D92"/>
    <w:rsid w:val="00A61E66"/>
    <w:rsid w:val="00A64598"/>
    <w:rsid w:val="00A6474F"/>
    <w:rsid w:val="00A6599B"/>
    <w:rsid w:val="00A65C06"/>
    <w:rsid w:val="00A66AD4"/>
    <w:rsid w:val="00A671DA"/>
    <w:rsid w:val="00A703F7"/>
    <w:rsid w:val="00A72318"/>
    <w:rsid w:val="00A72E63"/>
    <w:rsid w:val="00A73553"/>
    <w:rsid w:val="00A74A35"/>
    <w:rsid w:val="00A75DC9"/>
    <w:rsid w:val="00A8045D"/>
    <w:rsid w:val="00A811E9"/>
    <w:rsid w:val="00A815FB"/>
    <w:rsid w:val="00A8394D"/>
    <w:rsid w:val="00A84535"/>
    <w:rsid w:val="00A854C4"/>
    <w:rsid w:val="00A85744"/>
    <w:rsid w:val="00A85FAD"/>
    <w:rsid w:val="00A86A26"/>
    <w:rsid w:val="00A905DC"/>
    <w:rsid w:val="00A9479E"/>
    <w:rsid w:val="00A94815"/>
    <w:rsid w:val="00A950B5"/>
    <w:rsid w:val="00A95407"/>
    <w:rsid w:val="00A967F4"/>
    <w:rsid w:val="00A96A5A"/>
    <w:rsid w:val="00AA19E5"/>
    <w:rsid w:val="00AA2DDB"/>
    <w:rsid w:val="00AA2E96"/>
    <w:rsid w:val="00AA2F0F"/>
    <w:rsid w:val="00AA3327"/>
    <w:rsid w:val="00AA36DD"/>
    <w:rsid w:val="00AA37E0"/>
    <w:rsid w:val="00AA39FC"/>
    <w:rsid w:val="00AA6C28"/>
    <w:rsid w:val="00AA773F"/>
    <w:rsid w:val="00AB214D"/>
    <w:rsid w:val="00AB2C07"/>
    <w:rsid w:val="00AB60E9"/>
    <w:rsid w:val="00AC0253"/>
    <w:rsid w:val="00AC1440"/>
    <w:rsid w:val="00AC3C8E"/>
    <w:rsid w:val="00AC4E65"/>
    <w:rsid w:val="00AC7377"/>
    <w:rsid w:val="00AD01F1"/>
    <w:rsid w:val="00AD064D"/>
    <w:rsid w:val="00AD0C47"/>
    <w:rsid w:val="00AD22DB"/>
    <w:rsid w:val="00AD5813"/>
    <w:rsid w:val="00AD5C4C"/>
    <w:rsid w:val="00AD7D96"/>
    <w:rsid w:val="00AE18A8"/>
    <w:rsid w:val="00AE2D06"/>
    <w:rsid w:val="00AE4178"/>
    <w:rsid w:val="00AE52D0"/>
    <w:rsid w:val="00AE7092"/>
    <w:rsid w:val="00AF0340"/>
    <w:rsid w:val="00AF0DEE"/>
    <w:rsid w:val="00AF1944"/>
    <w:rsid w:val="00AF1AC7"/>
    <w:rsid w:val="00AF2FB7"/>
    <w:rsid w:val="00AF4744"/>
    <w:rsid w:val="00B000EC"/>
    <w:rsid w:val="00B008D0"/>
    <w:rsid w:val="00B0317A"/>
    <w:rsid w:val="00B03571"/>
    <w:rsid w:val="00B06D22"/>
    <w:rsid w:val="00B06F50"/>
    <w:rsid w:val="00B128B2"/>
    <w:rsid w:val="00B13F91"/>
    <w:rsid w:val="00B161E2"/>
    <w:rsid w:val="00B16ECB"/>
    <w:rsid w:val="00B16FD3"/>
    <w:rsid w:val="00B17C44"/>
    <w:rsid w:val="00B17C7E"/>
    <w:rsid w:val="00B20ABB"/>
    <w:rsid w:val="00B22F45"/>
    <w:rsid w:val="00B24D4D"/>
    <w:rsid w:val="00B2613F"/>
    <w:rsid w:val="00B30018"/>
    <w:rsid w:val="00B30DC6"/>
    <w:rsid w:val="00B31EA3"/>
    <w:rsid w:val="00B31FFD"/>
    <w:rsid w:val="00B3397C"/>
    <w:rsid w:val="00B3498C"/>
    <w:rsid w:val="00B349FF"/>
    <w:rsid w:val="00B35C63"/>
    <w:rsid w:val="00B35EB1"/>
    <w:rsid w:val="00B37540"/>
    <w:rsid w:val="00B403D7"/>
    <w:rsid w:val="00B4233B"/>
    <w:rsid w:val="00B42452"/>
    <w:rsid w:val="00B43097"/>
    <w:rsid w:val="00B43DDF"/>
    <w:rsid w:val="00B46C2E"/>
    <w:rsid w:val="00B50F04"/>
    <w:rsid w:val="00B51B1E"/>
    <w:rsid w:val="00B54139"/>
    <w:rsid w:val="00B54C36"/>
    <w:rsid w:val="00B55CA2"/>
    <w:rsid w:val="00B56E8D"/>
    <w:rsid w:val="00B579BA"/>
    <w:rsid w:val="00B606D3"/>
    <w:rsid w:val="00B60852"/>
    <w:rsid w:val="00B6180F"/>
    <w:rsid w:val="00B6200D"/>
    <w:rsid w:val="00B62C7E"/>
    <w:rsid w:val="00B6580E"/>
    <w:rsid w:val="00B66717"/>
    <w:rsid w:val="00B708E2"/>
    <w:rsid w:val="00B70E3C"/>
    <w:rsid w:val="00B71872"/>
    <w:rsid w:val="00B72AEA"/>
    <w:rsid w:val="00B731D5"/>
    <w:rsid w:val="00B74864"/>
    <w:rsid w:val="00B75342"/>
    <w:rsid w:val="00B7654E"/>
    <w:rsid w:val="00B76637"/>
    <w:rsid w:val="00B76774"/>
    <w:rsid w:val="00B8290F"/>
    <w:rsid w:val="00B85780"/>
    <w:rsid w:val="00B86A6C"/>
    <w:rsid w:val="00B87DB7"/>
    <w:rsid w:val="00B90265"/>
    <w:rsid w:val="00B9038E"/>
    <w:rsid w:val="00B933B1"/>
    <w:rsid w:val="00B9478C"/>
    <w:rsid w:val="00B955D9"/>
    <w:rsid w:val="00B95CE4"/>
    <w:rsid w:val="00B96086"/>
    <w:rsid w:val="00B9671B"/>
    <w:rsid w:val="00B96DFC"/>
    <w:rsid w:val="00B971E3"/>
    <w:rsid w:val="00B97D4C"/>
    <w:rsid w:val="00B97E36"/>
    <w:rsid w:val="00BA1956"/>
    <w:rsid w:val="00BA3A8E"/>
    <w:rsid w:val="00BA5812"/>
    <w:rsid w:val="00BA717A"/>
    <w:rsid w:val="00BB01FF"/>
    <w:rsid w:val="00BB0507"/>
    <w:rsid w:val="00BB2449"/>
    <w:rsid w:val="00BB2ABE"/>
    <w:rsid w:val="00BB2D82"/>
    <w:rsid w:val="00BB42BA"/>
    <w:rsid w:val="00BB44F0"/>
    <w:rsid w:val="00BC1FB1"/>
    <w:rsid w:val="00BC20B0"/>
    <w:rsid w:val="00BC2860"/>
    <w:rsid w:val="00BC365D"/>
    <w:rsid w:val="00BC3969"/>
    <w:rsid w:val="00BC3EE3"/>
    <w:rsid w:val="00BC6D18"/>
    <w:rsid w:val="00BD15C0"/>
    <w:rsid w:val="00BD3CB4"/>
    <w:rsid w:val="00BD44DC"/>
    <w:rsid w:val="00BD4F1D"/>
    <w:rsid w:val="00BD6230"/>
    <w:rsid w:val="00BD6E8D"/>
    <w:rsid w:val="00BE06C8"/>
    <w:rsid w:val="00BE1043"/>
    <w:rsid w:val="00BE3A47"/>
    <w:rsid w:val="00BE4104"/>
    <w:rsid w:val="00BE4F42"/>
    <w:rsid w:val="00BE552A"/>
    <w:rsid w:val="00BE66EE"/>
    <w:rsid w:val="00BE7BB2"/>
    <w:rsid w:val="00BF17C2"/>
    <w:rsid w:val="00BF4E36"/>
    <w:rsid w:val="00BF59FE"/>
    <w:rsid w:val="00BF5C78"/>
    <w:rsid w:val="00C02438"/>
    <w:rsid w:val="00C04947"/>
    <w:rsid w:val="00C0623D"/>
    <w:rsid w:val="00C06A7F"/>
    <w:rsid w:val="00C1093A"/>
    <w:rsid w:val="00C13C4C"/>
    <w:rsid w:val="00C13D80"/>
    <w:rsid w:val="00C148B9"/>
    <w:rsid w:val="00C150C1"/>
    <w:rsid w:val="00C15B0D"/>
    <w:rsid w:val="00C167EA"/>
    <w:rsid w:val="00C176AF"/>
    <w:rsid w:val="00C213D5"/>
    <w:rsid w:val="00C215AD"/>
    <w:rsid w:val="00C21D53"/>
    <w:rsid w:val="00C22BD1"/>
    <w:rsid w:val="00C236A2"/>
    <w:rsid w:val="00C23932"/>
    <w:rsid w:val="00C24269"/>
    <w:rsid w:val="00C24929"/>
    <w:rsid w:val="00C2528B"/>
    <w:rsid w:val="00C255CE"/>
    <w:rsid w:val="00C2581F"/>
    <w:rsid w:val="00C25EBD"/>
    <w:rsid w:val="00C32DA5"/>
    <w:rsid w:val="00C346D2"/>
    <w:rsid w:val="00C4175A"/>
    <w:rsid w:val="00C43C6F"/>
    <w:rsid w:val="00C43CFF"/>
    <w:rsid w:val="00C44905"/>
    <w:rsid w:val="00C45BC9"/>
    <w:rsid w:val="00C46703"/>
    <w:rsid w:val="00C50F56"/>
    <w:rsid w:val="00C519DC"/>
    <w:rsid w:val="00C525B0"/>
    <w:rsid w:val="00C52B4E"/>
    <w:rsid w:val="00C533A4"/>
    <w:rsid w:val="00C54E16"/>
    <w:rsid w:val="00C55444"/>
    <w:rsid w:val="00C568D3"/>
    <w:rsid w:val="00C61C45"/>
    <w:rsid w:val="00C6414C"/>
    <w:rsid w:val="00C648B1"/>
    <w:rsid w:val="00C6536C"/>
    <w:rsid w:val="00C656CE"/>
    <w:rsid w:val="00C6630C"/>
    <w:rsid w:val="00C67553"/>
    <w:rsid w:val="00C67555"/>
    <w:rsid w:val="00C71949"/>
    <w:rsid w:val="00C73540"/>
    <w:rsid w:val="00C74A17"/>
    <w:rsid w:val="00C74B8E"/>
    <w:rsid w:val="00C75A2F"/>
    <w:rsid w:val="00C77179"/>
    <w:rsid w:val="00C776D2"/>
    <w:rsid w:val="00C77957"/>
    <w:rsid w:val="00C85F73"/>
    <w:rsid w:val="00C87268"/>
    <w:rsid w:val="00C90F48"/>
    <w:rsid w:val="00C90FE2"/>
    <w:rsid w:val="00C9223C"/>
    <w:rsid w:val="00C9287D"/>
    <w:rsid w:val="00C93049"/>
    <w:rsid w:val="00C94031"/>
    <w:rsid w:val="00C97C49"/>
    <w:rsid w:val="00CA21DE"/>
    <w:rsid w:val="00CA5127"/>
    <w:rsid w:val="00CA75D4"/>
    <w:rsid w:val="00CB024A"/>
    <w:rsid w:val="00CB0C65"/>
    <w:rsid w:val="00CB2659"/>
    <w:rsid w:val="00CB401B"/>
    <w:rsid w:val="00CB4982"/>
    <w:rsid w:val="00CC1439"/>
    <w:rsid w:val="00CC1B1D"/>
    <w:rsid w:val="00CC21E0"/>
    <w:rsid w:val="00CC34FA"/>
    <w:rsid w:val="00CC5088"/>
    <w:rsid w:val="00CD170D"/>
    <w:rsid w:val="00CD393C"/>
    <w:rsid w:val="00CD553D"/>
    <w:rsid w:val="00CD729E"/>
    <w:rsid w:val="00CD7F43"/>
    <w:rsid w:val="00CE1655"/>
    <w:rsid w:val="00CE48A6"/>
    <w:rsid w:val="00CE6B35"/>
    <w:rsid w:val="00CE6F8B"/>
    <w:rsid w:val="00CF08BF"/>
    <w:rsid w:val="00CF11F0"/>
    <w:rsid w:val="00CF2EA3"/>
    <w:rsid w:val="00CF3CE8"/>
    <w:rsid w:val="00CF576F"/>
    <w:rsid w:val="00CF6937"/>
    <w:rsid w:val="00CF6A29"/>
    <w:rsid w:val="00CF7687"/>
    <w:rsid w:val="00D03461"/>
    <w:rsid w:val="00D035F8"/>
    <w:rsid w:val="00D05641"/>
    <w:rsid w:val="00D07CB8"/>
    <w:rsid w:val="00D10BDC"/>
    <w:rsid w:val="00D12EFB"/>
    <w:rsid w:val="00D14991"/>
    <w:rsid w:val="00D20967"/>
    <w:rsid w:val="00D2226F"/>
    <w:rsid w:val="00D23DED"/>
    <w:rsid w:val="00D270E3"/>
    <w:rsid w:val="00D2769A"/>
    <w:rsid w:val="00D3067E"/>
    <w:rsid w:val="00D32337"/>
    <w:rsid w:val="00D32882"/>
    <w:rsid w:val="00D354AB"/>
    <w:rsid w:val="00D36829"/>
    <w:rsid w:val="00D41CE5"/>
    <w:rsid w:val="00D42239"/>
    <w:rsid w:val="00D53180"/>
    <w:rsid w:val="00D54802"/>
    <w:rsid w:val="00D54859"/>
    <w:rsid w:val="00D6023F"/>
    <w:rsid w:val="00D60A4C"/>
    <w:rsid w:val="00D60CA1"/>
    <w:rsid w:val="00D615E6"/>
    <w:rsid w:val="00D63F7E"/>
    <w:rsid w:val="00D64C0E"/>
    <w:rsid w:val="00D654C2"/>
    <w:rsid w:val="00D7001B"/>
    <w:rsid w:val="00D70071"/>
    <w:rsid w:val="00D70885"/>
    <w:rsid w:val="00D7111E"/>
    <w:rsid w:val="00D72F19"/>
    <w:rsid w:val="00D743E8"/>
    <w:rsid w:val="00D80394"/>
    <w:rsid w:val="00D8215D"/>
    <w:rsid w:val="00D82887"/>
    <w:rsid w:val="00D831B1"/>
    <w:rsid w:val="00D85136"/>
    <w:rsid w:val="00D8714D"/>
    <w:rsid w:val="00D90F0E"/>
    <w:rsid w:val="00D912C6"/>
    <w:rsid w:val="00D92787"/>
    <w:rsid w:val="00D95075"/>
    <w:rsid w:val="00D95E1C"/>
    <w:rsid w:val="00D9647B"/>
    <w:rsid w:val="00DA12B0"/>
    <w:rsid w:val="00DA248C"/>
    <w:rsid w:val="00DA25D9"/>
    <w:rsid w:val="00DA7407"/>
    <w:rsid w:val="00DA7458"/>
    <w:rsid w:val="00DA7BC2"/>
    <w:rsid w:val="00DB5998"/>
    <w:rsid w:val="00DB5DB3"/>
    <w:rsid w:val="00DC0698"/>
    <w:rsid w:val="00DC0884"/>
    <w:rsid w:val="00DC27F1"/>
    <w:rsid w:val="00DC2D06"/>
    <w:rsid w:val="00DC3994"/>
    <w:rsid w:val="00DC3F3E"/>
    <w:rsid w:val="00DD3187"/>
    <w:rsid w:val="00DD6A28"/>
    <w:rsid w:val="00DD7BF9"/>
    <w:rsid w:val="00DE18F9"/>
    <w:rsid w:val="00DE3AE2"/>
    <w:rsid w:val="00DE7F01"/>
    <w:rsid w:val="00DF45D8"/>
    <w:rsid w:val="00DF4943"/>
    <w:rsid w:val="00DF4C19"/>
    <w:rsid w:val="00DF553B"/>
    <w:rsid w:val="00DF6227"/>
    <w:rsid w:val="00DF77BC"/>
    <w:rsid w:val="00E0282A"/>
    <w:rsid w:val="00E07A33"/>
    <w:rsid w:val="00E07B69"/>
    <w:rsid w:val="00E11725"/>
    <w:rsid w:val="00E11993"/>
    <w:rsid w:val="00E11D3D"/>
    <w:rsid w:val="00E12CF5"/>
    <w:rsid w:val="00E13770"/>
    <w:rsid w:val="00E13CF5"/>
    <w:rsid w:val="00E1403B"/>
    <w:rsid w:val="00E16D53"/>
    <w:rsid w:val="00E20A06"/>
    <w:rsid w:val="00E20D12"/>
    <w:rsid w:val="00E20D7D"/>
    <w:rsid w:val="00E21E20"/>
    <w:rsid w:val="00E24A6C"/>
    <w:rsid w:val="00E25EB6"/>
    <w:rsid w:val="00E2667A"/>
    <w:rsid w:val="00E3019E"/>
    <w:rsid w:val="00E302A2"/>
    <w:rsid w:val="00E346D5"/>
    <w:rsid w:val="00E36445"/>
    <w:rsid w:val="00E3656B"/>
    <w:rsid w:val="00E36ABB"/>
    <w:rsid w:val="00E41C8C"/>
    <w:rsid w:val="00E5087E"/>
    <w:rsid w:val="00E50B5E"/>
    <w:rsid w:val="00E53BE8"/>
    <w:rsid w:val="00E540CE"/>
    <w:rsid w:val="00E54F12"/>
    <w:rsid w:val="00E56088"/>
    <w:rsid w:val="00E56151"/>
    <w:rsid w:val="00E56465"/>
    <w:rsid w:val="00E57285"/>
    <w:rsid w:val="00E57569"/>
    <w:rsid w:val="00E57818"/>
    <w:rsid w:val="00E62576"/>
    <w:rsid w:val="00E62916"/>
    <w:rsid w:val="00E62C1F"/>
    <w:rsid w:val="00E633B5"/>
    <w:rsid w:val="00E64282"/>
    <w:rsid w:val="00E64F18"/>
    <w:rsid w:val="00E7029A"/>
    <w:rsid w:val="00E713A0"/>
    <w:rsid w:val="00E72861"/>
    <w:rsid w:val="00E72B73"/>
    <w:rsid w:val="00E7303B"/>
    <w:rsid w:val="00E74EAC"/>
    <w:rsid w:val="00E759D8"/>
    <w:rsid w:val="00E764C6"/>
    <w:rsid w:val="00E77084"/>
    <w:rsid w:val="00E77721"/>
    <w:rsid w:val="00E77954"/>
    <w:rsid w:val="00E801E9"/>
    <w:rsid w:val="00E8091A"/>
    <w:rsid w:val="00E80A89"/>
    <w:rsid w:val="00E81DB6"/>
    <w:rsid w:val="00E827B7"/>
    <w:rsid w:val="00E843C4"/>
    <w:rsid w:val="00E86393"/>
    <w:rsid w:val="00E86B73"/>
    <w:rsid w:val="00E936C5"/>
    <w:rsid w:val="00E96DA0"/>
    <w:rsid w:val="00E96EFC"/>
    <w:rsid w:val="00E97CCF"/>
    <w:rsid w:val="00EA209F"/>
    <w:rsid w:val="00EA21D6"/>
    <w:rsid w:val="00EA3C6E"/>
    <w:rsid w:val="00EA5E30"/>
    <w:rsid w:val="00EA7CC4"/>
    <w:rsid w:val="00EB0C67"/>
    <w:rsid w:val="00EB240B"/>
    <w:rsid w:val="00EB24A9"/>
    <w:rsid w:val="00EB29C6"/>
    <w:rsid w:val="00EB42F2"/>
    <w:rsid w:val="00EB44E6"/>
    <w:rsid w:val="00EB5D64"/>
    <w:rsid w:val="00EB5EDA"/>
    <w:rsid w:val="00EB782F"/>
    <w:rsid w:val="00EC1376"/>
    <w:rsid w:val="00EC2ECD"/>
    <w:rsid w:val="00EC3A6D"/>
    <w:rsid w:val="00EC4005"/>
    <w:rsid w:val="00ED0E7E"/>
    <w:rsid w:val="00ED1115"/>
    <w:rsid w:val="00ED1335"/>
    <w:rsid w:val="00ED147C"/>
    <w:rsid w:val="00ED2E61"/>
    <w:rsid w:val="00ED494A"/>
    <w:rsid w:val="00ED65E4"/>
    <w:rsid w:val="00ED7094"/>
    <w:rsid w:val="00EE4D9D"/>
    <w:rsid w:val="00EE6A61"/>
    <w:rsid w:val="00EE71D1"/>
    <w:rsid w:val="00EF6FD8"/>
    <w:rsid w:val="00EF7092"/>
    <w:rsid w:val="00EF76D5"/>
    <w:rsid w:val="00F01DAC"/>
    <w:rsid w:val="00F020F5"/>
    <w:rsid w:val="00F0629E"/>
    <w:rsid w:val="00F07700"/>
    <w:rsid w:val="00F100AA"/>
    <w:rsid w:val="00F10155"/>
    <w:rsid w:val="00F106AE"/>
    <w:rsid w:val="00F10AE4"/>
    <w:rsid w:val="00F156A8"/>
    <w:rsid w:val="00F15F05"/>
    <w:rsid w:val="00F16728"/>
    <w:rsid w:val="00F16F2C"/>
    <w:rsid w:val="00F2052C"/>
    <w:rsid w:val="00F209BB"/>
    <w:rsid w:val="00F21D41"/>
    <w:rsid w:val="00F22B02"/>
    <w:rsid w:val="00F23861"/>
    <w:rsid w:val="00F26213"/>
    <w:rsid w:val="00F27AE2"/>
    <w:rsid w:val="00F31676"/>
    <w:rsid w:val="00F31E4C"/>
    <w:rsid w:val="00F3452F"/>
    <w:rsid w:val="00F34EF5"/>
    <w:rsid w:val="00F35341"/>
    <w:rsid w:val="00F41A24"/>
    <w:rsid w:val="00F426E5"/>
    <w:rsid w:val="00F43508"/>
    <w:rsid w:val="00F47177"/>
    <w:rsid w:val="00F4781C"/>
    <w:rsid w:val="00F47B8A"/>
    <w:rsid w:val="00F53E4C"/>
    <w:rsid w:val="00F5619F"/>
    <w:rsid w:val="00F57756"/>
    <w:rsid w:val="00F57D39"/>
    <w:rsid w:val="00F63360"/>
    <w:rsid w:val="00F634C5"/>
    <w:rsid w:val="00F64281"/>
    <w:rsid w:val="00F64E27"/>
    <w:rsid w:val="00F66127"/>
    <w:rsid w:val="00F6690E"/>
    <w:rsid w:val="00F66E9B"/>
    <w:rsid w:val="00F725B2"/>
    <w:rsid w:val="00F728F7"/>
    <w:rsid w:val="00F72C6F"/>
    <w:rsid w:val="00F74E3E"/>
    <w:rsid w:val="00F77165"/>
    <w:rsid w:val="00F81EE1"/>
    <w:rsid w:val="00F86235"/>
    <w:rsid w:val="00F864F1"/>
    <w:rsid w:val="00F877D9"/>
    <w:rsid w:val="00F921A9"/>
    <w:rsid w:val="00F93E68"/>
    <w:rsid w:val="00F941B8"/>
    <w:rsid w:val="00F96586"/>
    <w:rsid w:val="00FA008C"/>
    <w:rsid w:val="00FA038C"/>
    <w:rsid w:val="00FA11C4"/>
    <w:rsid w:val="00FA20EF"/>
    <w:rsid w:val="00FA3160"/>
    <w:rsid w:val="00FA31F9"/>
    <w:rsid w:val="00FA401A"/>
    <w:rsid w:val="00FA4925"/>
    <w:rsid w:val="00FB4DA5"/>
    <w:rsid w:val="00FB6190"/>
    <w:rsid w:val="00FB7583"/>
    <w:rsid w:val="00FC11C9"/>
    <w:rsid w:val="00FC181A"/>
    <w:rsid w:val="00FC2F6E"/>
    <w:rsid w:val="00FC33E6"/>
    <w:rsid w:val="00FC4884"/>
    <w:rsid w:val="00FC5455"/>
    <w:rsid w:val="00FC5BA5"/>
    <w:rsid w:val="00FC7423"/>
    <w:rsid w:val="00FC788F"/>
    <w:rsid w:val="00FC78F4"/>
    <w:rsid w:val="00FD06DD"/>
    <w:rsid w:val="00FD3AE4"/>
    <w:rsid w:val="00FD402D"/>
    <w:rsid w:val="00FD4AFF"/>
    <w:rsid w:val="00FD5BFA"/>
    <w:rsid w:val="00FD72B4"/>
    <w:rsid w:val="00FE012A"/>
    <w:rsid w:val="00FE3340"/>
    <w:rsid w:val="00FE340B"/>
    <w:rsid w:val="00FE3560"/>
    <w:rsid w:val="00FE3CB8"/>
    <w:rsid w:val="00FE3E94"/>
    <w:rsid w:val="00FE4529"/>
    <w:rsid w:val="00FE5E7E"/>
    <w:rsid w:val="00FE634E"/>
    <w:rsid w:val="00FE6E16"/>
    <w:rsid w:val="00FE70BA"/>
    <w:rsid w:val="00FE70C7"/>
    <w:rsid w:val="00FE7967"/>
    <w:rsid w:val="00FF08E7"/>
    <w:rsid w:val="00FF10E4"/>
    <w:rsid w:val="00FF30D6"/>
    <w:rsid w:val="00FF54E7"/>
    <w:rsid w:val="00FF5F8F"/>
    <w:rsid w:val="00FF6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099F"/>
  <w15:docId w15:val="{0A3DB3DF-F4B1-4C05-89BE-D4942075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B66"/>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3677F7"/>
    <w:pPr>
      <w:keepNext/>
      <w:suppressAutoHyphens w:val="0"/>
      <w:jc w:val="both"/>
      <w:outlineLvl w:val="0"/>
    </w:pPr>
    <w:rPr>
      <w:rFonts w:ascii="Verdana" w:hAnsi="Verdana"/>
      <w:sz w:val="20"/>
      <w:szCs w:val="20"/>
      <w:lang w:val="es-ES_tradnl" w:eastAsia="es-CO"/>
    </w:rPr>
  </w:style>
  <w:style w:type="paragraph" w:styleId="Ttulo2">
    <w:name w:val="heading 2"/>
    <w:basedOn w:val="Normal"/>
    <w:next w:val="Normal"/>
    <w:link w:val="Ttulo2Car"/>
    <w:uiPriority w:val="9"/>
    <w:semiHidden/>
    <w:unhideWhenUsed/>
    <w:qFormat/>
    <w:rsid w:val="00785B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51845"/>
    <w:pPr>
      <w:suppressLineNumbers/>
      <w:ind w:left="283" w:hanging="283"/>
    </w:pPr>
    <w:rPr>
      <w:sz w:val="20"/>
      <w:szCs w:val="20"/>
    </w:rPr>
  </w:style>
  <w:style w:type="character" w:customStyle="1" w:styleId="TextonotapieCar">
    <w:name w:val="Texto nota pie Car"/>
    <w:basedOn w:val="Fuentedeprrafopredeter"/>
    <w:link w:val="Textonotapie"/>
    <w:uiPriority w:val="99"/>
    <w:rsid w:val="00751845"/>
    <w:rPr>
      <w:rFonts w:ascii="Times New Roman" w:eastAsia="Times New Roman" w:hAnsi="Times New Roman" w:cs="Times New Roman"/>
      <w:sz w:val="20"/>
      <w:szCs w:val="20"/>
      <w:lang w:val="es-ES" w:eastAsia="ar-SA"/>
    </w:rPr>
  </w:style>
  <w:style w:type="paragraph" w:styleId="Encabezado">
    <w:name w:val="header"/>
    <w:basedOn w:val="Normal"/>
    <w:link w:val="EncabezadoCar"/>
    <w:uiPriority w:val="99"/>
    <w:rsid w:val="00751845"/>
    <w:pPr>
      <w:tabs>
        <w:tab w:val="center" w:pos="4252"/>
        <w:tab w:val="right" w:pos="8504"/>
      </w:tabs>
    </w:pPr>
  </w:style>
  <w:style w:type="character" w:customStyle="1" w:styleId="EncabezadoCar">
    <w:name w:val="Encabezado Car"/>
    <w:basedOn w:val="Fuentedeprrafopredeter"/>
    <w:link w:val="Encabezado"/>
    <w:uiPriority w:val="99"/>
    <w:rsid w:val="00751845"/>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rsid w:val="00751845"/>
    <w:pPr>
      <w:tabs>
        <w:tab w:val="center" w:pos="4252"/>
        <w:tab w:val="right" w:pos="8504"/>
      </w:tabs>
    </w:pPr>
  </w:style>
  <w:style w:type="character" w:customStyle="1" w:styleId="PiedepginaCar">
    <w:name w:val="Pie de página Car"/>
    <w:basedOn w:val="Fuentedeprrafopredeter"/>
    <w:link w:val="Piedepgina"/>
    <w:uiPriority w:val="99"/>
    <w:rsid w:val="00751845"/>
    <w:rPr>
      <w:rFonts w:ascii="Times New Roman" w:eastAsia="Times New Roman" w:hAnsi="Times New Roman" w:cs="Times New Roman"/>
      <w:sz w:val="24"/>
      <w:szCs w:val="24"/>
      <w:lang w:val="es-ES" w:eastAsia="ar-SA"/>
    </w:rPr>
  </w:style>
  <w:style w:type="character" w:styleId="Hipervnculo">
    <w:name w:val="Hyperlink"/>
    <w:rsid w:val="00751845"/>
    <w:rPr>
      <w:color w:val="0000FF"/>
      <w:u w:val="single"/>
    </w:rPr>
  </w:style>
  <w:style w:type="paragraph" w:customStyle="1" w:styleId="Sinespaciado1">
    <w:name w:val="Sin espaciado1"/>
    <w:qFormat/>
    <w:rsid w:val="00751845"/>
    <w:pPr>
      <w:spacing w:after="0" w:line="240" w:lineRule="auto"/>
    </w:pPr>
    <w:rPr>
      <w:rFonts w:ascii="Calibri" w:eastAsia="Times New Roman" w:hAnsi="Calibri" w:cs="Times New Roman"/>
    </w:rPr>
  </w:style>
  <w:style w:type="character" w:styleId="Refdenotaalpie">
    <w:name w:val="footnote reference"/>
    <w:basedOn w:val="Fuentedeprrafopredeter"/>
    <w:uiPriority w:val="99"/>
    <w:semiHidden/>
    <w:unhideWhenUsed/>
    <w:rsid w:val="00751845"/>
    <w:rPr>
      <w:vertAlign w:val="superscript"/>
    </w:rPr>
  </w:style>
  <w:style w:type="paragraph" w:styleId="Textodeglobo">
    <w:name w:val="Balloon Text"/>
    <w:basedOn w:val="Normal"/>
    <w:link w:val="TextodegloboCar"/>
    <w:uiPriority w:val="99"/>
    <w:semiHidden/>
    <w:unhideWhenUsed/>
    <w:rsid w:val="00751845"/>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845"/>
    <w:rPr>
      <w:rFonts w:ascii="Tahoma" w:eastAsia="Times New Roman" w:hAnsi="Tahoma" w:cs="Tahoma"/>
      <w:sz w:val="16"/>
      <w:szCs w:val="16"/>
      <w:lang w:val="es-ES" w:eastAsia="ar-SA"/>
    </w:rPr>
  </w:style>
  <w:style w:type="character" w:customStyle="1" w:styleId="apple-converted-space">
    <w:name w:val="apple-converted-space"/>
    <w:basedOn w:val="Fuentedeprrafopredeter"/>
    <w:rsid w:val="005012D0"/>
  </w:style>
  <w:style w:type="paragraph" w:styleId="NormalWeb">
    <w:name w:val="Normal (Web)"/>
    <w:basedOn w:val="Normal"/>
    <w:uiPriority w:val="99"/>
    <w:unhideWhenUsed/>
    <w:rsid w:val="004A02A3"/>
    <w:pPr>
      <w:suppressAutoHyphens w:val="0"/>
      <w:spacing w:before="100" w:beforeAutospacing="1" w:after="100" w:afterAutospacing="1"/>
    </w:pPr>
    <w:rPr>
      <w:lang w:val="es-CO" w:eastAsia="es-CO"/>
    </w:rPr>
  </w:style>
  <w:style w:type="paragraph" w:styleId="Sinespaciado">
    <w:name w:val="No Spacing"/>
    <w:aliases w:val="Aries,k,No Spacing,Formato"/>
    <w:link w:val="SinespaciadoCar"/>
    <w:uiPriority w:val="1"/>
    <w:qFormat/>
    <w:rsid w:val="00175C1C"/>
    <w:pPr>
      <w:spacing w:after="0" w:line="240" w:lineRule="auto"/>
    </w:pPr>
  </w:style>
  <w:style w:type="character" w:customStyle="1" w:styleId="TextoindependienteCar">
    <w:name w:val="Texto independiente Car"/>
    <w:aliases w:val="Car Car Car Car,Car Car Car1"/>
    <w:link w:val="Textoindependiente"/>
    <w:semiHidden/>
    <w:locked/>
    <w:rsid w:val="004B1213"/>
    <w:rPr>
      <w:rFonts w:ascii="Arial" w:hAnsi="Arial"/>
      <w:sz w:val="24"/>
      <w:szCs w:val="24"/>
      <w:lang w:eastAsia="es-ES"/>
    </w:rPr>
  </w:style>
  <w:style w:type="paragraph" w:styleId="Textoindependiente">
    <w:name w:val="Body Text"/>
    <w:aliases w:val="Car Car Car,Car Car"/>
    <w:basedOn w:val="Normal"/>
    <w:link w:val="TextoindependienteCar"/>
    <w:semiHidden/>
    <w:rsid w:val="004B1213"/>
    <w:pPr>
      <w:suppressAutoHyphens w:val="0"/>
      <w:jc w:val="both"/>
    </w:pPr>
    <w:rPr>
      <w:rFonts w:ascii="Arial" w:eastAsiaTheme="minorHAnsi" w:hAnsi="Arial" w:cstheme="minorBidi"/>
      <w:lang w:val="es-CO" w:eastAsia="es-ES"/>
    </w:rPr>
  </w:style>
  <w:style w:type="character" w:customStyle="1" w:styleId="TextoindependienteCar1">
    <w:name w:val="Texto independiente Car1"/>
    <w:basedOn w:val="Fuentedeprrafopredeter"/>
    <w:uiPriority w:val="99"/>
    <w:semiHidden/>
    <w:rsid w:val="004B1213"/>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E936C5"/>
    <w:pPr>
      <w:ind w:left="720"/>
      <w:contextualSpacing/>
    </w:pPr>
  </w:style>
  <w:style w:type="paragraph" w:styleId="Textoindependiente3">
    <w:name w:val="Body Text 3"/>
    <w:basedOn w:val="Normal"/>
    <w:link w:val="Textoindependiente3Car"/>
    <w:uiPriority w:val="99"/>
    <w:semiHidden/>
    <w:unhideWhenUsed/>
    <w:rsid w:val="00113F6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13F63"/>
    <w:rPr>
      <w:rFonts w:ascii="Times New Roman" w:eastAsia="Times New Roman" w:hAnsi="Times New Roman" w:cs="Times New Roman"/>
      <w:sz w:val="16"/>
      <w:szCs w:val="16"/>
      <w:lang w:val="es-ES" w:eastAsia="ar-SA"/>
    </w:rPr>
  </w:style>
  <w:style w:type="table" w:styleId="Tablaconcuadrcula">
    <w:name w:val="Table Grid"/>
    <w:basedOn w:val="Tablanormal"/>
    <w:uiPriority w:val="59"/>
    <w:rsid w:val="001F6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677F7"/>
    <w:rPr>
      <w:rFonts w:ascii="Verdana" w:eastAsia="Times New Roman" w:hAnsi="Verdana" w:cs="Times New Roman"/>
      <w:sz w:val="20"/>
      <w:szCs w:val="20"/>
      <w:lang w:val="es-ES_tradnl" w:eastAsia="es-CO"/>
    </w:rPr>
  </w:style>
  <w:style w:type="character" w:customStyle="1" w:styleId="SinespaciadoCar">
    <w:name w:val="Sin espaciado Car"/>
    <w:aliases w:val="Aries Car,k Car,No Spacing Car,Formato Car"/>
    <w:link w:val="Sinespaciado"/>
    <w:uiPriority w:val="1"/>
    <w:locked/>
    <w:rsid w:val="00CC34FA"/>
  </w:style>
  <w:style w:type="character" w:customStyle="1" w:styleId="Ttulo2Car">
    <w:name w:val="Título 2 Car"/>
    <w:basedOn w:val="Fuentedeprrafopredeter"/>
    <w:link w:val="Ttulo2"/>
    <w:uiPriority w:val="9"/>
    <w:semiHidden/>
    <w:rsid w:val="00785B83"/>
    <w:rPr>
      <w:rFonts w:asciiTheme="majorHAnsi" w:eastAsiaTheme="majorEastAsia" w:hAnsiTheme="majorHAnsi" w:cstheme="majorBidi"/>
      <w:color w:val="365F91" w:themeColor="accent1" w:themeShade="BF"/>
      <w:sz w:val="26"/>
      <w:szCs w:val="26"/>
      <w:lang w:val="es-ES" w:eastAsia="ar-SA"/>
    </w:rPr>
  </w:style>
  <w:style w:type="character" w:styleId="nfasis">
    <w:name w:val="Emphasis"/>
    <w:basedOn w:val="Fuentedeprrafopredeter"/>
    <w:uiPriority w:val="20"/>
    <w:qFormat/>
    <w:rsid w:val="0013275A"/>
    <w:rPr>
      <w:i/>
      <w:iCs/>
    </w:rPr>
  </w:style>
  <w:style w:type="paragraph" w:customStyle="1" w:styleId="xydp614ede5dmsonormal">
    <w:name w:val="x_ydp614ede5dmsonormal"/>
    <w:basedOn w:val="Normal"/>
    <w:rsid w:val="00572419"/>
    <w:pPr>
      <w:suppressAutoHyphens w:val="0"/>
      <w:spacing w:before="100" w:beforeAutospacing="1" w:after="100" w:afterAutospacing="1"/>
    </w:pPr>
    <w:rPr>
      <w:lang w:val="es-CO" w:eastAsia="es-CO"/>
    </w:rPr>
  </w:style>
  <w:style w:type="paragraph" w:customStyle="1" w:styleId="Default">
    <w:name w:val="Default"/>
    <w:rsid w:val="007C1265"/>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7C1265"/>
    <w:rPr>
      <w:color w:val="auto"/>
    </w:rPr>
  </w:style>
  <w:style w:type="character" w:styleId="nfasissutil">
    <w:name w:val="Subtle Emphasis"/>
    <w:basedOn w:val="Fuentedeprrafopredeter"/>
    <w:uiPriority w:val="19"/>
    <w:qFormat/>
    <w:rsid w:val="008C13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397">
      <w:bodyDiv w:val="1"/>
      <w:marLeft w:val="0"/>
      <w:marRight w:val="0"/>
      <w:marTop w:val="0"/>
      <w:marBottom w:val="0"/>
      <w:divBdr>
        <w:top w:val="none" w:sz="0" w:space="0" w:color="auto"/>
        <w:left w:val="none" w:sz="0" w:space="0" w:color="auto"/>
        <w:bottom w:val="none" w:sz="0" w:space="0" w:color="auto"/>
        <w:right w:val="none" w:sz="0" w:space="0" w:color="auto"/>
      </w:divBdr>
    </w:div>
    <w:div w:id="16465075">
      <w:bodyDiv w:val="1"/>
      <w:marLeft w:val="0"/>
      <w:marRight w:val="0"/>
      <w:marTop w:val="0"/>
      <w:marBottom w:val="0"/>
      <w:divBdr>
        <w:top w:val="none" w:sz="0" w:space="0" w:color="auto"/>
        <w:left w:val="none" w:sz="0" w:space="0" w:color="auto"/>
        <w:bottom w:val="none" w:sz="0" w:space="0" w:color="auto"/>
        <w:right w:val="none" w:sz="0" w:space="0" w:color="auto"/>
      </w:divBdr>
    </w:div>
    <w:div w:id="219052632">
      <w:bodyDiv w:val="1"/>
      <w:marLeft w:val="0"/>
      <w:marRight w:val="0"/>
      <w:marTop w:val="0"/>
      <w:marBottom w:val="0"/>
      <w:divBdr>
        <w:top w:val="none" w:sz="0" w:space="0" w:color="auto"/>
        <w:left w:val="none" w:sz="0" w:space="0" w:color="auto"/>
        <w:bottom w:val="none" w:sz="0" w:space="0" w:color="auto"/>
        <w:right w:val="none" w:sz="0" w:space="0" w:color="auto"/>
      </w:divBdr>
    </w:div>
    <w:div w:id="276984972">
      <w:bodyDiv w:val="1"/>
      <w:marLeft w:val="0"/>
      <w:marRight w:val="0"/>
      <w:marTop w:val="0"/>
      <w:marBottom w:val="0"/>
      <w:divBdr>
        <w:top w:val="none" w:sz="0" w:space="0" w:color="auto"/>
        <w:left w:val="none" w:sz="0" w:space="0" w:color="auto"/>
        <w:bottom w:val="none" w:sz="0" w:space="0" w:color="auto"/>
        <w:right w:val="none" w:sz="0" w:space="0" w:color="auto"/>
      </w:divBdr>
    </w:div>
    <w:div w:id="297761312">
      <w:bodyDiv w:val="1"/>
      <w:marLeft w:val="0"/>
      <w:marRight w:val="0"/>
      <w:marTop w:val="0"/>
      <w:marBottom w:val="0"/>
      <w:divBdr>
        <w:top w:val="none" w:sz="0" w:space="0" w:color="auto"/>
        <w:left w:val="none" w:sz="0" w:space="0" w:color="auto"/>
        <w:bottom w:val="none" w:sz="0" w:space="0" w:color="auto"/>
        <w:right w:val="none" w:sz="0" w:space="0" w:color="auto"/>
      </w:divBdr>
    </w:div>
    <w:div w:id="372078894">
      <w:bodyDiv w:val="1"/>
      <w:marLeft w:val="0"/>
      <w:marRight w:val="0"/>
      <w:marTop w:val="0"/>
      <w:marBottom w:val="0"/>
      <w:divBdr>
        <w:top w:val="none" w:sz="0" w:space="0" w:color="auto"/>
        <w:left w:val="none" w:sz="0" w:space="0" w:color="auto"/>
        <w:bottom w:val="none" w:sz="0" w:space="0" w:color="auto"/>
        <w:right w:val="none" w:sz="0" w:space="0" w:color="auto"/>
      </w:divBdr>
    </w:div>
    <w:div w:id="460654414">
      <w:bodyDiv w:val="1"/>
      <w:marLeft w:val="0"/>
      <w:marRight w:val="0"/>
      <w:marTop w:val="0"/>
      <w:marBottom w:val="0"/>
      <w:divBdr>
        <w:top w:val="none" w:sz="0" w:space="0" w:color="auto"/>
        <w:left w:val="none" w:sz="0" w:space="0" w:color="auto"/>
        <w:bottom w:val="none" w:sz="0" w:space="0" w:color="auto"/>
        <w:right w:val="none" w:sz="0" w:space="0" w:color="auto"/>
      </w:divBdr>
      <w:divsChild>
        <w:div w:id="1190801119">
          <w:marLeft w:val="0"/>
          <w:marRight w:val="0"/>
          <w:marTop w:val="0"/>
          <w:marBottom w:val="0"/>
          <w:divBdr>
            <w:top w:val="none" w:sz="0" w:space="0" w:color="auto"/>
            <w:left w:val="none" w:sz="0" w:space="0" w:color="auto"/>
            <w:bottom w:val="none" w:sz="0" w:space="0" w:color="auto"/>
            <w:right w:val="none" w:sz="0" w:space="0" w:color="auto"/>
          </w:divBdr>
        </w:div>
        <w:div w:id="797454607">
          <w:marLeft w:val="0"/>
          <w:marRight w:val="0"/>
          <w:marTop w:val="0"/>
          <w:marBottom w:val="0"/>
          <w:divBdr>
            <w:top w:val="none" w:sz="0" w:space="0" w:color="auto"/>
            <w:left w:val="none" w:sz="0" w:space="0" w:color="auto"/>
            <w:bottom w:val="none" w:sz="0" w:space="0" w:color="auto"/>
            <w:right w:val="none" w:sz="0" w:space="0" w:color="auto"/>
          </w:divBdr>
        </w:div>
        <w:div w:id="723218091">
          <w:marLeft w:val="0"/>
          <w:marRight w:val="0"/>
          <w:marTop w:val="0"/>
          <w:marBottom w:val="0"/>
          <w:divBdr>
            <w:top w:val="none" w:sz="0" w:space="0" w:color="auto"/>
            <w:left w:val="none" w:sz="0" w:space="0" w:color="auto"/>
            <w:bottom w:val="none" w:sz="0" w:space="0" w:color="auto"/>
            <w:right w:val="none" w:sz="0" w:space="0" w:color="auto"/>
          </w:divBdr>
        </w:div>
        <w:div w:id="1103721601">
          <w:marLeft w:val="0"/>
          <w:marRight w:val="0"/>
          <w:marTop w:val="0"/>
          <w:marBottom w:val="0"/>
          <w:divBdr>
            <w:top w:val="none" w:sz="0" w:space="0" w:color="auto"/>
            <w:left w:val="none" w:sz="0" w:space="0" w:color="auto"/>
            <w:bottom w:val="none" w:sz="0" w:space="0" w:color="auto"/>
            <w:right w:val="none" w:sz="0" w:space="0" w:color="auto"/>
          </w:divBdr>
        </w:div>
        <w:div w:id="418260058">
          <w:marLeft w:val="0"/>
          <w:marRight w:val="0"/>
          <w:marTop w:val="0"/>
          <w:marBottom w:val="0"/>
          <w:divBdr>
            <w:top w:val="none" w:sz="0" w:space="0" w:color="auto"/>
            <w:left w:val="none" w:sz="0" w:space="0" w:color="auto"/>
            <w:bottom w:val="none" w:sz="0" w:space="0" w:color="auto"/>
            <w:right w:val="none" w:sz="0" w:space="0" w:color="auto"/>
          </w:divBdr>
        </w:div>
        <w:div w:id="291833505">
          <w:marLeft w:val="0"/>
          <w:marRight w:val="0"/>
          <w:marTop w:val="0"/>
          <w:marBottom w:val="0"/>
          <w:divBdr>
            <w:top w:val="none" w:sz="0" w:space="0" w:color="auto"/>
            <w:left w:val="none" w:sz="0" w:space="0" w:color="auto"/>
            <w:bottom w:val="none" w:sz="0" w:space="0" w:color="auto"/>
            <w:right w:val="none" w:sz="0" w:space="0" w:color="auto"/>
          </w:divBdr>
        </w:div>
        <w:div w:id="1801260126">
          <w:marLeft w:val="0"/>
          <w:marRight w:val="0"/>
          <w:marTop w:val="0"/>
          <w:marBottom w:val="0"/>
          <w:divBdr>
            <w:top w:val="none" w:sz="0" w:space="0" w:color="auto"/>
            <w:left w:val="none" w:sz="0" w:space="0" w:color="auto"/>
            <w:bottom w:val="none" w:sz="0" w:space="0" w:color="auto"/>
            <w:right w:val="none" w:sz="0" w:space="0" w:color="auto"/>
          </w:divBdr>
        </w:div>
        <w:div w:id="153499671">
          <w:marLeft w:val="0"/>
          <w:marRight w:val="0"/>
          <w:marTop w:val="0"/>
          <w:marBottom w:val="0"/>
          <w:divBdr>
            <w:top w:val="none" w:sz="0" w:space="0" w:color="auto"/>
            <w:left w:val="none" w:sz="0" w:space="0" w:color="auto"/>
            <w:bottom w:val="none" w:sz="0" w:space="0" w:color="auto"/>
            <w:right w:val="none" w:sz="0" w:space="0" w:color="auto"/>
          </w:divBdr>
        </w:div>
        <w:div w:id="1862010141">
          <w:marLeft w:val="0"/>
          <w:marRight w:val="0"/>
          <w:marTop w:val="0"/>
          <w:marBottom w:val="0"/>
          <w:divBdr>
            <w:top w:val="none" w:sz="0" w:space="0" w:color="auto"/>
            <w:left w:val="none" w:sz="0" w:space="0" w:color="auto"/>
            <w:bottom w:val="none" w:sz="0" w:space="0" w:color="auto"/>
            <w:right w:val="none" w:sz="0" w:space="0" w:color="auto"/>
          </w:divBdr>
        </w:div>
        <w:div w:id="854415688">
          <w:marLeft w:val="0"/>
          <w:marRight w:val="0"/>
          <w:marTop w:val="0"/>
          <w:marBottom w:val="0"/>
          <w:divBdr>
            <w:top w:val="none" w:sz="0" w:space="0" w:color="auto"/>
            <w:left w:val="none" w:sz="0" w:space="0" w:color="auto"/>
            <w:bottom w:val="none" w:sz="0" w:space="0" w:color="auto"/>
            <w:right w:val="none" w:sz="0" w:space="0" w:color="auto"/>
          </w:divBdr>
        </w:div>
        <w:div w:id="1048527727">
          <w:marLeft w:val="0"/>
          <w:marRight w:val="0"/>
          <w:marTop w:val="0"/>
          <w:marBottom w:val="0"/>
          <w:divBdr>
            <w:top w:val="none" w:sz="0" w:space="0" w:color="auto"/>
            <w:left w:val="none" w:sz="0" w:space="0" w:color="auto"/>
            <w:bottom w:val="none" w:sz="0" w:space="0" w:color="auto"/>
            <w:right w:val="none" w:sz="0" w:space="0" w:color="auto"/>
          </w:divBdr>
        </w:div>
        <w:div w:id="367030826">
          <w:marLeft w:val="0"/>
          <w:marRight w:val="0"/>
          <w:marTop w:val="0"/>
          <w:marBottom w:val="0"/>
          <w:divBdr>
            <w:top w:val="none" w:sz="0" w:space="0" w:color="auto"/>
            <w:left w:val="none" w:sz="0" w:space="0" w:color="auto"/>
            <w:bottom w:val="none" w:sz="0" w:space="0" w:color="auto"/>
            <w:right w:val="none" w:sz="0" w:space="0" w:color="auto"/>
          </w:divBdr>
        </w:div>
        <w:div w:id="1783456697">
          <w:marLeft w:val="0"/>
          <w:marRight w:val="0"/>
          <w:marTop w:val="0"/>
          <w:marBottom w:val="0"/>
          <w:divBdr>
            <w:top w:val="none" w:sz="0" w:space="0" w:color="auto"/>
            <w:left w:val="none" w:sz="0" w:space="0" w:color="auto"/>
            <w:bottom w:val="none" w:sz="0" w:space="0" w:color="auto"/>
            <w:right w:val="none" w:sz="0" w:space="0" w:color="auto"/>
          </w:divBdr>
        </w:div>
        <w:div w:id="1493838152">
          <w:marLeft w:val="0"/>
          <w:marRight w:val="0"/>
          <w:marTop w:val="0"/>
          <w:marBottom w:val="0"/>
          <w:divBdr>
            <w:top w:val="none" w:sz="0" w:space="0" w:color="auto"/>
            <w:left w:val="none" w:sz="0" w:space="0" w:color="auto"/>
            <w:bottom w:val="none" w:sz="0" w:space="0" w:color="auto"/>
            <w:right w:val="none" w:sz="0" w:space="0" w:color="auto"/>
          </w:divBdr>
        </w:div>
        <w:div w:id="1299650044">
          <w:marLeft w:val="0"/>
          <w:marRight w:val="0"/>
          <w:marTop w:val="0"/>
          <w:marBottom w:val="0"/>
          <w:divBdr>
            <w:top w:val="none" w:sz="0" w:space="0" w:color="auto"/>
            <w:left w:val="none" w:sz="0" w:space="0" w:color="auto"/>
            <w:bottom w:val="none" w:sz="0" w:space="0" w:color="auto"/>
            <w:right w:val="none" w:sz="0" w:space="0" w:color="auto"/>
          </w:divBdr>
        </w:div>
        <w:div w:id="1655833394">
          <w:marLeft w:val="0"/>
          <w:marRight w:val="0"/>
          <w:marTop w:val="0"/>
          <w:marBottom w:val="0"/>
          <w:divBdr>
            <w:top w:val="none" w:sz="0" w:space="0" w:color="auto"/>
            <w:left w:val="none" w:sz="0" w:space="0" w:color="auto"/>
            <w:bottom w:val="none" w:sz="0" w:space="0" w:color="auto"/>
            <w:right w:val="none" w:sz="0" w:space="0" w:color="auto"/>
          </w:divBdr>
        </w:div>
        <w:div w:id="564951996">
          <w:marLeft w:val="0"/>
          <w:marRight w:val="0"/>
          <w:marTop w:val="0"/>
          <w:marBottom w:val="0"/>
          <w:divBdr>
            <w:top w:val="none" w:sz="0" w:space="0" w:color="auto"/>
            <w:left w:val="none" w:sz="0" w:space="0" w:color="auto"/>
            <w:bottom w:val="none" w:sz="0" w:space="0" w:color="auto"/>
            <w:right w:val="none" w:sz="0" w:space="0" w:color="auto"/>
          </w:divBdr>
        </w:div>
        <w:div w:id="355926934">
          <w:marLeft w:val="0"/>
          <w:marRight w:val="0"/>
          <w:marTop w:val="0"/>
          <w:marBottom w:val="0"/>
          <w:divBdr>
            <w:top w:val="none" w:sz="0" w:space="0" w:color="auto"/>
            <w:left w:val="none" w:sz="0" w:space="0" w:color="auto"/>
            <w:bottom w:val="none" w:sz="0" w:space="0" w:color="auto"/>
            <w:right w:val="none" w:sz="0" w:space="0" w:color="auto"/>
          </w:divBdr>
        </w:div>
        <w:div w:id="340814890">
          <w:marLeft w:val="0"/>
          <w:marRight w:val="0"/>
          <w:marTop w:val="0"/>
          <w:marBottom w:val="0"/>
          <w:divBdr>
            <w:top w:val="none" w:sz="0" w:space="0" w:color="auto"/>
            <w:left w:val="none" w:sz="0" w:space="0" w:color="auto"/>
            <w:bottom w:val="none" w:sz="0" w:space="0" w:color="auto"/>
            <w:right w:val="none" w:sz="0" w:space="0" w:color="auto"/>
          </w:divBdr>
        </w:div>
        <w:div w:id="810251063">
          <w:marLeft w:val="0"/>
          <w:marRight w:val="0"/>
          <w:marTop w:val="0"/>
          <w:marBottom w:val="0"/>
          <w:divBdr>
            <w:top w:val="none" w:sz="0" w:space="0" w:color="auto"/>
            <w:left w:val="none" w:sz="0" w:space="0" w:color="auto"/>
            <w:bottom w:val="none" w:sz="0" w:space="0" w:color="auto"/>
            <w:right w:val="none" w:sz="0" w:space="0" w:color="auto"/>
          </w:divBdr>
        </w:div>
        <w:div w:id="855079103">
          <w:marLeft w:val="0"/>
          <w:marRight w:val="0"/>
          <w:marTop w:val="0"/>
          <w:marBottom w:val="0"/>
          <w:divBdr>
            <w:top w:val="none" w:sz="0" w:space="0" w:color="auto"/>
            <w:left w:val="none" w:sz="0" w:space="0" w:color="auto"/>
            <w:bottom w:val="none" w:sz="0" w:space="0" w:color="auto"/>
            <w:right w:val="none" w:sz="0" w:space="0" w:color="auto"/>
          </w:divBdr>
        </w:div>
        <w:div w:id="1499615659">
          <w:marLeft w:val="0"/>
          <w:marRight w:val="0"/>
          <w:marTop w:val="0"/>
          <w:marBottom w:val="0"/>
          <w:divBdr>
            <w:top w:val="none" w:sz="0" w:space="0" w:color="auto"/>
            <w:left w:val="none" w:sz="0" w:space="0" w:color="auto"/>
            <w:bottom w:val="none" w:sz="0" w:space="0" w:color="auto"/>
            <w:right w:val="none" w:sz="0" w:space="0" w:color="auto"/>
          </w:divBdr>
        </w:div>
      </w:divsChild>
    </w:div>
    <w:div w:id="839076308">
      <w:bodyDiv w:val="1"/>
      <w:marLeft w:val="0"/>
      <w:marRight w:val="0"/>
      <w:marTop w:val="0"/>
      <w:marBottom w:val="0"/>
      <w:divBdr>
        <w:top w:val="none" w:sz="0" w:space="0" w:color="auto"/>
        <w:left w:val="none" w:sz="0" w:space="0" w:color="auto"/>
        <w:bottom w:val="none" w:sz="0" w:space="0" w:color="auto"/>
        <w:right w:val="none" w:sz="0" w:space="0" w:color="auto"/>
      </w:divBdr>
      <w:divsChild>
        <w:div w:id="1768964720">
          <w:marLeft w:val="0"/>
          <w:marRight w:val="0"/>
          <w:marTop w:val="0"/>
          <w:marBottom w:val="300"/>
          <w:divBdr>
            <w:top w:val="none" w:sz="0" w:space="0" w:color="auto"/>
            <w:left w:val="none" w:sz="0" w:space="0" w:color="auto"/>
            <w:bottom w:val="none" w:sz="0" w:space="0" w:color="auto"/>
            <w:right w:val="none" w:sz="0" w:space="0" w:color="auto"/>
          </w:divBdr>
          <w:divsChild>
            <w:div w:id="1645811521">
              <w:marLeft w:val="0"/>
              <w:marRight w:val="0"/>
              <w:marTop w:val="0"/>
              <w:marBottom w:val="0"/>
              <w:divBdr>
                <w:top w:val="none" w:sz="0" w:space="0" w:color="auto"/>
                <w:left w:val="none" w:sz="0" w:space="0" w:color="auto"/>
                <w:bottom w:val="none" w:sz="0" w:space="0" w:color="auto"/>
                <w:right w:val="none" w:sz="0" w:space="0" w:color="auto"/>
              </w:divBdr>
            </w:div>
            <w:div w:id="700908193">
              <w:marLeft w:val="0"/>
              <w:marRight w:val="0"/>
              <w:marTop w:val="0"/>
              <w:marBottom w:val="0"/>
              <w:divBdr>
                <w:top w:val="none" w:sz="0" w:space="0" w:color="auto"/>
                <w:left w:val="none" w:sz="0" w:space="0" w:color="auto"/>
                <w:bottom w:val="none" w:sz="0" w:space="0" w:color="auto"/>
                <w:right w:val="none" w:sz="0" w:space="0" w:color="auto"/>
              </w:divBdr>
            </w:div>
          </w:divsChild>
        </w:div>
        <w:div w:id="1347706495">
          <w:marLeft w:val="0"/>
          <w:marRight w:val="0"/>
          <w:marTop w:val="0"/>
          <w:marBottom w:val="0"/>
          <w:divBdr>
            <w:top w:val="none" w:sz="0" w:space="0" w:color="auto"/>
            <w:left w:val="none" w:sz="0" w:space="0" w:color="auto"/>
            <w:bottom w:val="none" w:sz="0" w:space="0" w:color="auto"/>
            <w:right w:val="none" w:sz="0" w:space="0" w:color="auto"/>
          </w:divBdr>
        </w:div>
        <w:div w:id="1567760144">
          <w:marLeft w:val="0"/>
          <w:marRight w:val="0"/>
          <w:marTop w:val="150"/>
          <w:marBottom w:val="900"/>
          <w:divBdr>
            <w:top w:val="none" w:sz="0" w:space="0" w:color="auto"/>
            <w:left w:val="none" w:sz="0" w:space="0" w:color="auto"/>
            <w:bottom w:val="none" w:sz="0" w:space="0" w:color="auto"/>
            <w:right w:val="none" w:sz="0" w:space="0" w:color="auto"/>
          </w:divBdr>
        </w:div>
      </w:divsChild>
    </w:div>
    <w:div w:id="875777569">
      <w:bodyDiv w:val="1"/>
      <w:marLeft w:val="0"/>
      <w:marRight w:val="0"/>
      <w:marTop w:val="0"/>
      <w:marBottom w:val="0"/>
      <w:divBdr>
        <w:top w:val="none" w:sz="0" w:space="0" w:color="auto"/>
        <w:left w:val="none" w:sz="0" w:space="0" w:color="auto"/>
        <w:bottom w:val="none" w:sz="0" w:space="0" w:color="auto"/>
        <w:right w:val="none" w:sz="0" w:space="0" w:color="auto"/>
      </w:divBdr>
    </w:div>
    <w:div w:id="1011492377">
      <w:bodyDiv w:val="1"/>
      <w:marLeft w:val="0"/>
      <w:marRight w:val="0"/>
      <w:marTop w:val="0"/>
      <w:marBottom w:val="0"/>
      <w:divBdr>
        <w:top w:val="none" w:sz="0" w:space="0" w:color="auto"/>
        <w:left w:val="none" w:sz="0" w:space="0" w:color="auto"/>
        <w:bottom w:val="none" w:sz="0" w:space="0" w:color="auto"/>
        <w:right w:val="none" w:sz="0" w:space="0" w:color="auto"/>
      </w:divBdr>
    </w:div>
    <w:div w:id="1136332620">
      <w:bodyDiv w:val="1"/>
      <w:marLeft w:val="0"/>
      <w:marRight w:val="0"/>
      <w:marTop w:val="0"/>
      <w:marBottom w:val="0"/>
      <w:divBdr>
        <w:top w:val="none" w:sz="0" w:space="0" w:color="auto"/>
        <w:left w:val="none" w:sz="0" w:space="0" w:color="auto"/>
        <w:bottom w:val="none" w:sz="0" w:space="0" w:color="auto"/>
        <w:right w:val="none" w:sz="0" w:space="0" w:color="auto"/>
      </w:divBdr>
      <w:divsChild>
        <w:div w:id="1029917291">
          <w:marLeft w:val="0"/>
          <w:marRight w:val="0"/>
          <w:marTop w:val="0"/>
          <w:marBottom w:val="0"/>
          <w:divBdr>
            <w:top w:val="none" w:sz="0" w:space="0" w:color="auto"/>
            <w:left w:val="none" w:sz="0" w:space="0" w:color="auto"/>
            <w:bottom w:val="none" w:sz="0" w:space="0" w:color="auto"/>
            <w:right w:val="none" w:sz="0" w:space="0" w:color="auto"/>
          </w:divBdr>
        </w:div>
        <w:div w:id="191962740">
          <w:marLeft w:val="0"/>
          <w:marRight w:val="0"/>
          <w:marTop w:val="0"/>
          <w:marBottom w:val="0"/>
          <w:divBdr>
            <w:top w:val="none" w:sz="0" w:space="0" w:color="auto"/>
            <w:left w:val="none" w:sz="0" w:space="0" w:color="auto"/>
            <w:bottom w:val="none" w:sz="0" w:space="0" w:color="auto"/>
            <w:right w:val="none" w:sz="0" w:space="0" w:color="auto"/>
          </w:divBdr>
        </w:div>
        <w:div w:id="1307511895">
          <w:marLeft w:val="0"/>
          <w:marRight w:val="0"/>
          <w:marTop w:val="0"/>
          <w:marBottom w:val="0"/>
          <w:divBdr>
            <w:top w:val="none" w:sz="0" w:space="0" w:color="auto"/>
            <w:left w:val="none" w:sz="0" w:space="0" w:color="auto"/>
            <w:bottom w:val="none" w:sz="0" w:space="0" w:color="auto"/>
            <w:right w:val="none" w:sz="0" w:space="0" w:color="auto"/>
          </w:divBdr>
        </w:div>
        <w:div w:id="61755060">
          <w:marLeft w:val="0"/>
          <w:marRight w:val="0"/>
          <w:marTop w:val="0"/>
          <w:marBottom w:val="0"/>
          <w:divBdr>
            <w:top w:val="none" w:sz="0" w:space="0" w:color="auto"/>
            <w:left w:val="none" w:sz="0" w:space="0" w:color="auto"/>
            <w:bottom w:val="none" w:sz="0" w:space="0" w:color="auto"/>
            <w:right w:val="none" w:sz="0" w:space="0" w:color="auto"/>
          </w:divBdr>
        </w:div>
        <w:div w:id="2038462041">
          <w:marLeft w:val="0"/>
          <w:marRight w:val="0"/>
          <w:marTop w:val="0"/>
          <w:marBottom w:val="0"/>
          <w:divBdr>
            <w:top w:val="none" w:sz="0" w:space="0" w:color="auto"/>
            <w:left w:val="none" w:sz="0" w:space="0" w:color="auto"/>
            <w:bottom w:val="none" w:sz="0" w:space="0" w:color="auto"/>
            <w:right w:val="none" w:sz="0" w:space="0" w:color="auto"/>
          </w:divBdr>
        </w:div>
        <w:div w:id="1502696074">
          <w:marLeft w:val="0"/>
          <w:marRight w:val="0"/>
          <w:marTop w:val="0"/>
          <w:marBottom w:val="0"/>
          <w:divBdr>
            <w:top w:val="none" w:sz="0" w:space="0" w:color="auto"/>
            <w:left w:val="none" w:sz="0" w:space="0" w:color="auto"/>
            <w:bottom w:val="none" w:sz="0" w:space="0" w:color="auto"/>
            <w:right w:val="none" w:sz="0" w:space="0" w:color="auto"/>
          </w:divBdr>
        </w:div>
        <w:div w:id="97994109">
          <w:marLeft w:val="0"/>
          <w:marRight w:val="0"/>
          <w:marTop w:val="0"/>
          <w:marBottom w:val="0"/>
          <w:divBdr>
            <w:top w:val="none" w:sz="0" w:space="0" w:color="auto"/>
            <w:left w:val="none" w:sz="0" w:space="0" w:color="auto"/>
            <w:bottom w:val="none" w:sz="0" w:space="0" w:color="auto"/>
            <w:right w:val="none" w:sz="0" w:space="0" w:color="auto"/>
          </w:divBdr>
        </w:div>
        <w:div w:id="1567297361">
          <w:marLeft w:val="0"/>
          <w:marRight w:val="0"/>
          <w:marTop w:val="0"/>
          <w:marBottom w:val="0"/>
          <w:divBdr>
            <w:top w:val="none" w:sz="0" w:space="0" w:color="auto"/>
            <w:left w:val="none" w:sz="0" w:space="0" w:color="auto"/>
            <w:bottom w:val="none" w:sz="0" w:space="0" w:color="auto"/>
            <w:right w:val="none" w:sz="0" w:space="0" w:color="auto"/>
          </w:divBdr>
        </w:div>
        <w:div w:id="813566541">
          <w:marLeft w:val="0"/>
          <w:marRight w:val="0"/>
          <w:marTop w:val="0"/>
          <w:marBottom w:val="0"/>
          <w:divBdr>
            <w:top w:val="none" w:sz="0" w:space="0" w:color="auto"/>
            <w:left w:val="none" w:sz="0" w:space="0" w:color="auto"/>
            <w:bottom w:val="none" w:sz="0" w:space="0" w:color="auto"/>
            <w:right w:val="none" w:sz="0" w:space="0" w:color="auto"/>
          </w:divBdr>
        </w:div>
        <w:div w:id="781338930">
          <w:marLeft w:val="0"/>
          <w:marRight w:val="0"/>
          <w:marTop w:val="0"/>
          <w:marBottom w:val="0"/>
          <w:divBdr>
            <w:top w:val="none" w:sz="0" w:space="0" w:color="auto"/>
            <w:left w:val="none" w:sz="0" w:space="0" w:color="auto"/>
            <w:bottom w:val="none" w:sz="0" w:space="0" w:color="auto"/>
            <w:right w:val="none" w:sz="0" w:space="0" w:color="auto"/>
          </w:divBdr>
        </w:div>
        <w:div w:id="622080839">
          <w:marLeft w:val="0"/>
          <w:marRight w:val="0"/>
          <w:marTop w:val="0"/>
          <w:marBottom w:val="0"/>
          <w:divBdr>
            <w:top w:val="none" w:sz="0" w:space="0" w:color="auto"/>
            <w:left w:val="none" w:sz="0" w:space="0" w:color="auto"/>
            <w:bottom w:val="none" w:sz="0" w:space="0" w:color="auto"/>
            <w:right w:val="none" w:sz="0" w:space="0" w:color="auto"/>
          </w:divBdr>
        </w:div>
        <w:div w:id="1085684365">
          <w:marLeft w:val="0"/>
          <w:marRight w:val="0"/>
          <w:marTop w:val="0"/>
          <w:marBottom w:val="0"/>
          <w:divBdr>
            <w:top w:val="none" w:sz="0" w:space="0" w:color="auto"/>
            <w:left w:val="none" w:sz="0" w:space="0" w:color="auto"/>
            <w:bottom w:val="none" w:sz="0" w:space="0" w:color="auto"/>
            <w:right w:val="none" w:sz="0" w:space="0" w:color="auto"/>
          </w:divBdr>
        </w:div>
        <w:div w:id="1186866664">
          <w:marLeft w:val="0"/>
          <w:marRight w:val="0"/>
          <w:marTop w:val="0"/>
          <w:marBottom w:val="0"/>
          <w:divBdr>
            <w:top w:val="none" w:sz="0" w:space="0" w:color="auto"/>
            <w:left w:val="none" w:sz="0" w:space="0" w:color="auto"/>
            <w:bottom w:val="none" w:sz="0" w:space="0" w:color="auto"/>
            <w:right w:val="none" w:sz="0" w:space="0" w:color="auto"/>
          </w:divBdr>
        </w:div>
        <w:div w:id="1247770115">
          <w:marLeft w:val="0"/>
          <w:marRight w:val="0"/>
          <w:marTop w:val="0"/>
          <w:marBottom w:val="0"/>
          <w:divBdr>
            <w:top w:val="none" w:sz="0" w:space="0" w:color="auto"/>
            <w:left w:val="none" w:sz="0" w:space="0" w:color="auto"/>
            <w:bottom w:val="none" w:sz="0" w:space="0" w:color="auto"/>
            <w:right w:val="none" w:sz="0" w:space="0" w:color="auto"/>
          </w:divBdr>
        </w:div>
        <w:div w:id="76755632">
          <w:marLeft w:val="0"/>
          <w:marRight w:val="0"/>
          <w:marTop w:val="0"/>
          <w:marBottom w:val="0"/>
          <w:divBdr>
            <w:top w:val="none" w:sz="0" w:space="0" w:color="auto"/>
            <w:left w:val="none" w:sz="0" w:space="0" w:color="auto"/>
            <w:bottom w:val="none" w:sz="0" w:space="0" w:color="auto"/>
            <w:right w:val="none" w:sz="0" w:space="0" w:color="auto"/>
          </w:divBdr>
        </w:div>
        <w:div w:id="535239803">
          <w:marLeft w:val="0"/>
          <w:marRight w:val="0"/>
          <w:marTop w:val="0"/>
          <w:marBottom w:val="0"/>
          <w:divBdr>
            <w:top w:val="none" w:sz="0" w:space="0" w:color="auto"/>
            <w:left w:val="none" w:sz="0" w:space="0" w:color="auto"/>
            <w:bottom w:val="none" w:sz="0" w:space="0" w:color="auto"/>
            <w:right w:val="none" w:sz="0" w:space="0" w:color="auto"/>
          </w:divBdr>
        </w:div>
        <w:div w:id="593250988">
          <w:marLeft w:val="0"/>
          <w:marRight w:val="0"/>
          <w:marTop w:val="0"/>
          <w:marBottom w:val="0"/>
          <w:divBdr>
            <w:top w:val="none" w:sz="0" w:space="0" w:color="auto"/>
            <w:left w:val="none" w:sz="0" w:space="0" w:color="auto"/>
            <w:bottom w:val="none" w:sz="0" w:space="0" w:color="auto"/>
            <w:right w:val="none" w:sz="0" w:space="0" w:color="auto"/>
          </w:divBdr>
        </w:div>
        <w:div w:id="1420181074">
          <w:marLeft w:val="0"/>
          <w:marRight w:val="0"/>
          <w:marTop w:val="0"/>
          <w:marBottom w:val="0"/>
          <w:divBdr>
            <w:top w:val="none" w:sz="0" w:space="0" w:color="auto"/>
            <w:left w:val="none" w:sz="0" w:space="0" w:color="auto"/>
            <w:bottom w:val="none" w:sz="0" w:space="0" w:color="auto"/>
            <w:right w:val="none" w:sz="0" w:space="0" w:color="auto"/>
          </w:divBdr>
        </w:div>
        <w:div w:id="1676302098">
          <w:marLeft w:val="0"/>
          <w:marRight w:val="0"/>
          <w:marTop w:val="0"/>
          <w:marBottom w:val="0"/>
          <w:divBdr>
            <w:top w:val="none" w:sz="0" w:space="0" w:color="auto"/>
            <w:left w:val="none" w:sz="0" w:space="0" w:color="auto"/>
            <w:bottom w:val="none" w:sz="0" w:space="0" w:color="auto"/>
            <w:right w:val="none" w:sz="0" w:space="0" w:color="auto"/>
          </w:divBdr>
        </w:div>
        <w:div w:id="1650095483">
          <w:marLeft w:val="0"/>
          <w:marRight w:val="0"/>
          <w:marTop w:val="0"/>
          <w:marBottom w:val="0"/>
          <w:divBdr>
            <w:top w:val="none" w:sz="0" w:space="0" w:color="auto"/>
            <w:left w:val="none" w:sz="0" w:space="0" w:color="auto"/>
            <w:bottom w:val="none" w:sz="0" w:space="0" w:color="auto"/>
            <w:right w:val="none" w:sz="0" w:space="0" w:color="auto"/>
          </w:divBdr>
        </w:div>
        <w:div w:id="247621359">
          <w:marLeft w:val="0"/>
          <w:marRight w:val="0"/>
          <w:marTop w:val="0"/>
          <w:marBottom w:val="0"/>
          <w:divBdr>
            <w:top w:val="none" w:sz="0" w:space="0" w:color="auto"/>
            <w:left w:val="none" w:sz="0" w:space="0" w:color="auto"/>
            <w:bottom w:val="none" w:sz="0" w:space="0" w:color="auto"/>
            <w:right w:val="none" w:sz="0" w:space="0" w:color="auto"/>
          </w:divBdr>
        </w:div>
        <w:div w:id="2121686030">
          <w:marLeft w:val="0"/>
          <w:marRight w:val="0"/>
          <w:marTop w:val="0"/>
          <w:marBottom w:val="0"/>
          <w:divBdr>
            <w:top w:val="none" w:sz="0" w:space="0" w:color="auto"/>
            <w:left w:val="none" w:sz="0" w:space="0" w:color="auto"/>
            <w:bottom w:val="none" w:sz="0" w:space="0" w:color="auto"/>
            <w:right w:val="none" w:sz="0" w:space="0" w:color="auto"/>
          </w:divBdr>
        </w:div>
        <w:div w:id="856968422">
          <w:marLeft w:val="0"/>
          <w:marRight w:val="0"/>
          <w:marTop w:val="0"/>
          <w:marBottom w:val="0"/>
          <w:divBdr>
            <w:top w:val="none" w:sz="0" w:space="0" w:color="auto"/>
            <w:left w:val="none" w:sz="0" w:space="0" w:color="auto"/>
            <w:bottom w:val="none" w:sz="0" w:space="0" w:color="auto"/>
            <w:right w:val="none" w:sz="0" w:space="0" w:color="auto"/>
          </w:divBdr>
        </w:div>
      </w:divsChild>
    </w:div>
    <w:div w:id="1233538915">
      <w:bodyDiv w:val="1"/>
      <w:marLeft w:val="0"/>
      <w:marRight w:val="0"/>
      <w:marTop w:val="0"/>
      <w:marBottom w:val="0"/>
      <w:divBdr>
        <w:top w:val="none" w:sz="0" w:space="0" w:color="auto"/>
        <w:left w:val="none" w:sz="0" w:space="0" w:color="auto"/>
        <w:bottom w:val="none" w:sz="0" w:space="0" w:color="auto"/>
        <w:right w:val="none" w:sz="0" w:space="0" w:color="auto"/>
      </w:divBdr>
    </w:div>
    <w:div w:id="1279944863">
      <w:bodyDiv w:val="1"/>
      <w:marLeft w:val="0"/>
      <w:marRight w:val="0"/>
      <w:marTop w:val="0"/>
      <w:marBottom w:val="0"/>
      <w:divBdr>
        <w:top w:val="none" w:sz="0" w:space="0" w:color="auto"/>
        <w:left w:val="none" w:sz="0" w:space="0" w:color="auto"/>
        <w:bottom w:val="none" w:sz="0" w:space="0" w:color="auto"/>
        <w:right w:val="none" w:sz="0" w:space="0" w:color="auto"/>
      </w:divBdr>
    </w:div>
    <w:div w:id="1402170374">
      <w:bodyDiv w:val="1"/>
      <w:marLeft w:val="0"/>
      <w:marRight w:val="0"/>
      <w:marTop w:val="0"/>
      <w:marBottom w:val="0"/>
      <w:divBdr>
        <w:top w:val="none" w:sz="0" w:space="0" w:color="auto"/>
        <w:left w:val="none" w:sz="0" w:space="0" w:color="auto"/>
        <w:bottom w:val="none" w:sz="0" w:space="0" w:color="auto"/>
        <w:right w:val="none" w:sz="0" w:space="0" w:color="auto"/>
      </w:divBdr>
    </w:div>
    <w:div w:id="1442920164">
      <w:bodyDiv w:val="1"/>
      <w:marLeft w:val="0"/>
      <w:marRight w:val="0"/>
      <w:marTop w:val="0"/>
      <w:marBottom w:val="0"/>
      <w:divBdr>
        <w:top w:val="none" w:sz="0" w:space="0" w:color="auto"/>
        <w:left w:val="none" w:sz="0" w:space="0" w:color="auto"/>
        <w:bottom w:val="none" w:sz="0" w:space="0" w:color="auto"/>
        <w:right w:val="none" w:sz="0" w:space="0" w:color="auto"/>
      </w:divBdr>
    </w:div>
    <w:div w:id="1501457739">
      <w:bodyDiv w:val="1"/>
      <w:marLeft w:val="0"/>
      <w:marRight w:val="0"/>
      <w:marTop w:val="0"/>
      <w:marBottom w:val="0"/>
      <w:divBdr>
        <w:top w:val="none" w:sz="0" w:space="0" w:color="auto"/>
        <w:left w:val="none" w:sz="0" w:space="0" w:color="auto"/>
        <w:bottom w:val="none" w:sz="0" w:space="0" w:color="auto"/>
        <w:right w:val="none" w:sz="0" w:space="0" w:color="auto"/>
      </w:divBdr>
    </w:div>
    <w:div w:id="1683432606">
      <w:bodyDiv w:val="1"/>
      <w:marLeft w:val="0"/>
      <w:marRight w:val="0"/>
      <w:marTop w:val="0"/>
      <w:marBottom w:val="0"/>
      <w:divBdr>
        <w:top w:val="none" w:sz="0" w:space="0" w:color="auto"/>
        <w:left w:val="none" w:sz="0" w:space="0" w:color="auto"/>
        <w:bottom w:val="none" w:sz="0" w:space="0" w:color="auto"/>
        <w:right w:val="none" w:sz="0" w:space="0" w:color="auto"/>
      </w:divBdr>
      <w:divsChild>
        <w:div w:id="106314322">
          <w:marLeft w:val="0"/>
          <w:marRight w:val="0"/>
          <w:marTop w:val="0"/>
          <w:marBottom w:val="0"/>
          <w:divBdr>
            <w:top w:val="none" w:sz="0" w:space="0" w:color="auto"/>
            <w:left w:val="none" w:sz="0" w:space="0" w:color="auto"/>
            <w:bottom w:val="none" w:sz="0" w:space="0" w:color="auto"/>
            <w:right w:val="none" w:sz="0" w:space="0" w:color="auto"/>
          </w:divBdr>
        </w:div>
      </w:divsChild>
    </w:div>
    <w:div w:id="1869491271">
      <w:bodyDiv w:val="1"/>
      <w:marLeft w:val="0"/>
      <w:marRight w:val="0"/>
      <w:marTop w:val="0"/>
      <w:marBottom w:val="0"/>
      <w:divBdr>
        <w:top w:val="none" w:sz="0" w:space="0" w:color="auto"/>
        <w:left w:val="none" w:sz="0" w:space="0" w:color="auto"/>
        <w:bottom w:val="none" w:sz="0" w:space="0" w:color="auto"/>
        <w:right w:val="none" w:sz="0" w:space="0" w:color="auto"/>
      </w:divBdr>
    </w:div>
    <w:div w:id="1910260846">
      <w:bodyDiv w:val="1"/>
      <w:marLeft w:val="0"/>
      <w:marRight w:val="0"/>
      <w:marTop w:val="0"/>
      <w:marBottom w:val="0"/>
      <w:divBdr>
        <w:top w:val="none" w:sz="0" w:space="0" w:color="auto"/>
        <w:left w:val="none" w:sz="0" w:space="0" w:color="auto"/>
        <w:bottom w:val="none" w:sz="0" w:space="0" w:color="auto"/>
        <w:right w:val="none" w:sz="0" w:space="0" w:color="auto"/>
      </w:divBdr>
    </w:div>
    <w:div w:id="2006467516">
      <w:bodyDiv w:val="1"/>
      <w:marLeft w:val="0"/>
      <w:marRight w:val="0"/>
      <w:marTop w:val="0"/>
      <w:marBottom w:val="0"/>
      <w:divBdr>
        <w:top w:val="none" w:sz="0" w:space="0" w:color="auto"/>
        <w:left w:val="none" w:sz="0" w:space="0" w:color="auto"/>
        <w:bottom w:val="none" w:sz="0" w:space="0" w:color="auto"/>
        <w:right w:val="none" w:sz="0" w:space="0" w:color="auto"/>
      </w:divBdr>
    </w:div>
    <w:div w:id="2025397643">
      <w:bodyDiv w:val="1"/>
      <w:marLeft w:val="0"/>
      <w:marRight w:val="0"/>
      <w:marTop w:val="0"/>
      <w:marBottom w:val="0"/>
      <w:divBdr>
        <w:top w:val="none" w:sz="0" w:space="0" w:color="auto"/>
        <w:left w:val="none" w:sz="0" w:space="0" w:color="auto"/>
        <w:bottom w:val="none" w:sz="0" w:space="0" w:color="auto"/>
        <w:right w:val="none" w:sz="0" w:space="0" w:color="auto"/>
      </w:divBdr>
    </w:div>
    <w:div w:id="20990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8FB4-4D27-428B-8831-7FA0EF17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3803</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AUXHACIENDA41</dc:creator>
  <cp:lastModifiedBy>AUXREPRESENTA08</cp:lastModifiedBy>
  <cp:revision>8</cp:revision>
  <cp:lastPrinted>2023-02-17T15:40:00Z</cp:lastPrinted>
  <dcterms:created xsi:type="dcterms:W3CDTF">2023-02-08T20:54:00Z</dcterms:created>
  <dcterms:modified xsi:type="dcterms:W3CDTF">2023-02-24T14:19:00Z</dcterms:modified>
</cp:coreProperties>
</file>