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3F7A" w14:textId="77777777" w:rsidR="00077BE7" w:rsidRDefault="00077BE7" w:rsidP="00330C3C">
      <w:pPr>
        <w:autoSpaceDE w:val="0"/>
        <w:autoSpaceDN w:val="0"/>
        <w:adjustRightInd w:val="0"/>
        <w:spacing w:after="0" w:line="240" w:lineRule="auto"/>
        <w:jc w:val="center"/>
        <w:rPr>
          <w:rFonts w:ascii="Arial" w:hAnsi="Arial" w:cs="Arial"/>
          <w:b/>
          <w:color w:val="000000"/>
          <w:sz w:val="24"/>
          <w:szCs w:val="24"/>
        </w:rPr>
      </w:pPr>
    </w:p>
    <w:p w14:paraId="2270D8A5" w14:textId="77777777" w:rsidR="007464AC" w:rsidRPr="009F7601" w:rsidRDefault="007464AC" w:rsidP="00330C3C">
      <w:pPr>
        <w:autoSpaceDE w:val="0"/>
        <w:autoSpaceDN w:val="0"/>
        <w:adjustRightInd w:val="0"/>
        <w:spacing w:after="0" w:line="240" w:lineRule="auto"/>
        <w:jc w:val="center"/>
        <w:rPr>
          <w:rFonts w:ascii="Arial" w:hAnsi="Arial" w:cs="Arial"/>
          <w:b/>
          <w:color w:val="000000"/>
          <w:sz w:val="24"/>
          <w:szCs w:val="24"/>
        </w:rPr>
      </w:pPr>
    </w:p>
    <w:p w14:paraId="45DAD111" w14:textId="6E3BF69A" w:rsidR="00077BE7" w:rsidRPr="009F7601" w:rsidRDefault="007464AC" w:rsidP="00330C3C">
      <w:pPr>
        <w:spacing w:line="240" w:lineRule="auto"/>
        <w:jc w:val="center"/>
        <w:rPr>
          <w:rFonts w:ascii="Arial" w:hAnsi="Arial" w:cs="Arial"/>
          <w:sz w:val="24"/>
          <w:szCs w:val="24"/>
        </w:rPr>
      </w:pPr>
      <w:r>
        <w:rPr>
          <w:rFonts w:ascii="Arial" w:hAnsi="Arial" w:cs="Arial"/>
          <w:b/>
          <w:sz w:val="26"/>
          <w:szCs w:val="26"/>
        </w:rPr>
        <w:t>“</w:t>
      </w:r>
      <w:r w:rsidRPr="006A7D1E">
        <w:rPr>
          <w:rFonts w:ascii="Arial" w:hAnsi="Arial" w:cs="Arial"/>
          <w:b/>
          <w:sz w:val="26"/>
          <w:szCs w:val="26"/>
        </w:rPr>
        <w:t xml:space="preserve">POR MEDIO DEL CUAL </w:t>
      </w:r>
      <w:r>
        <w:rPr>
          <w:rFonts w:ascii="Arial" w:hAnsi="Arial" w:cs="Arial"/>
          <w:b/>
          <w:sz w:val="26"/>
          <w:szCs w:val="26"/>
        </w:rPr>
        <w:t>SE DEROGA EL DECRETO N</w:t>
      </w:r>
      <w:r w:rsidR="00487BCF">
        <w:rPr>
          <w:rFonts w:ascii="Arial" w:hAnsi="Arial" w:cs="Arial"/>
          <w:b/>
          <w:sz w:val="26"/>
          <w:szCs w:val="26"/>
        </w:rPr>
        <w:t>o</w:t>
      </w:r>
      <w:r>
        <w:rPr>
          <w:rFonts w:ascii="Arial" w:hAnsi="Arial" w:cs="Arial"/>
          <w:b/>
          <w:sz w:val="26"/>
          <w:szCs w:val="26"/>
        </w:rPr>
        <w:t xml:space="preserve">. 386 DEL 23 DE JUNIO DE 2019 Y SE EXPIDE EL NUEVO </w:t>
      </w:r>
      <w:r w:rsidRPr="006A7D1E">
        <w:rPr>
          <w:rFonts w:ascii="Arial" w:hAnsi="Arial" w:cs="Arial"/>
          <w:b/>
          <w:sz w:val="26"/>
          <w:szCs w:val="26"/>
        </w:rPr>
        <w:t>REGLAMENT</w:t>
      </w:r>
      <w:r>
        <w:rPr>
          <w:rFonts w:ascii="Arial" w:hAnsi="Arial" w:cs="Arial"/>
          <w:b/>
          <w:sz w:val="26"/>
          <w:szCs w:val="26"/>
        </w:rPr>
        <w:t xml:space="preserve">O DE </w:t>
      </w:r>
      <w:r w:rsidRPr="006A7D1E">
        <w:rPr>
          <w:rFonts w:ascii="Arial" w:hAnsi="Arial" w:cs="Arial"/>
          <w:b/>
          <w:sz w:val="26"/>
          <w:szCs w:val="26"/>
        </w:rPr>
        <w:t xml:space="preserve">SEGUIMIENTO Y EVALUACIÓN </w:t>
      </w:r>
      <w:r>
        <w:rPr>
          <w:rFonts w:ascii="Arial" w:hAnsi="Arial" w:cs="Arial"/>
          <w:b/>
          <w:sz w:val="26"/>
          <w:szCs w:val="26"/>
        </w:rPr>
        <w:t>DE LAS POLÍTICAS PÚBLICAS, PLANES Y PROGRAMAS   DEL DEPARTAMENTO DEL QUINDÍO”</w:t>
      </w:r>
    </w:p>
    <w:p w14:paraId="0BF8DCBC" w14:textId="77777777" w:rsidR="00077BE7" w:rsidRDefault="00077BE7" w:rsidP="009F7601">
      <w:pPr>
        <w:spacing w:line="240" w:lineRule="auto"/>
        <w:jc w:val="both"/>
        <w:rPr>
          <w:rFonts w:ascii="Arial" w:hAnsi="Arial" w:cs="Arial"/>
          <w:sz w:val="24"/>
          <w:szCs w:val="24"/>
        </w:rPr>
      </w:pPr>
    </w:p>
    <w:p w14:paraId="3F94C023" w14:textId="147A23E4" w:rsidR="007B75BD" w:rsidRPr="007B75BD" w:rsidRDefault="007B75BD" w:rsidP="00487BCF">
      <w:pPr>
        <w:spacing w:line="240" w:lineRule="auto"/>
        <w:jc w:val="both"/>
        <w:rPr>
          <w:rFonts w:ascii="Arial" w:hAnsi="Arial" w:cs="Arial"/>
          <w:sz w:val="24"/>
          <w:szCs w:val="24"/>
        </w:rPr>
      </w:pPr>
      <w:r w:rsidRPr="007B75BD">
        <w:rPr>
          <w:rFonts w:ascii="Arial" w:hAnsi="Arial" w:cs="Arial"/>
          <w:b/>
          <w:bCs/>
          <w:sz w:val="24"/>
          <w:szCs w:val="24"/>
        </w:rPr>
        <w:t>EL GOBERNADOR DEL DEPARTAMENTO DEL QUINDÍO,</w:t>
      </w:r>
      <w:r w:rsidRPr="007B75BD">
        <w:rPr>
          <w:rFonts w:ascii="Arial" w:hAnsi="Arial" w:cs="Arial"/>
          <w:sz w:val="24"/>
          <w:szCs w:val="24"/>
        </w:rPr>
        <w:t xml:space="preserve"> en ejercicio de sus facultades constitucionales y legales, en especial las contenidas en los artículos 305, 339 y 344 de la Constitución Política de Colombia, artículos 36, 42 y 49 de la Ley 152 de 1994 y el  Capítulo 3 - Modelo Integrado de Planeación y Gestión de la Ley 1083  </w:t>
      </w:r>
      <w:r>
        <w:rPr>
          <w:rFonts w:ascii="Arial" w:hAnsi="Arial" w:cs="Arial"/>
          <w:sz w:val="24"/>
          <w:szCs w:val="24"/>
        </w:rPr>
        <w:t xml:space="preserve">Y, </w:t>
      </w:r>
      <w:r w:rsidRPr="007B75BD">
        <w:rPr>
          <w:rFonts w:ascii="Arial" w:hAnsi="Arial" w:cs="Arial"/>
          <w:sz w:val="24"/>
          <w:szCs w:val="24"/>
        </w:rPr>
        <w:t xml:space="preserve">  </w:t>
      </w:r>
    </w:p>
    <w:p w14:paraId="6538C3FA" w14:textId="77777777" w:rsidR="00077BE7" w:rsidRPr="009F7601" w:rsidRDefault="00077BE7" w:rsidP="009F7601">
      <w:pPr>
        <w:spacing w:line="240" w:lineRule="auto"/>
        <w:jc w:val="center"/>
        <w:rPr>
          <w:rFonts w:ascii="Arial" w:hAnsi="Arial" w:cs="Arial"/>
          <w:b/>
          <w:sz w:val="24"/>
          <w:szCs w:val="24"/>
        </w:rPr>
      </w:pPr>
      <w:r w:rsidRPr="009F7601">
        <w:rPr>
          <w:rFonts w:ascii="Arial" w:hAnsi="Arial" w:cs="Arial"/>
          <w:b/>
          <w:sz w:val="24"/>
          <w:szCs w:val="24"/>
        </w:rPr>
        <w:t>CONSIDERANDO:</w:t>
      </w:r>
    </w:p>
    <w:p w14:paraId="4DC34A0D" w14:textId="096D8E98" w:rsidR="00077BE7" w:rsidRPr="009F7601" w:rsidRDefault="00077BE7" w:rsidP="009F7601">
      <w:pPr>
        <w:pStyle w:val="Prrafodelista"/>
        <w:numPr>
          <w:ilvl w:val="0"/>
          <w:numId w:val="43"/>
        </w:numPr>
        <w:spacing w:line="240" w:lineRule="auto"/>
        <w:ind w:left="426"/>
        <w:jc w:val="both"/>
        <w:rPr>
          <w:rFonts w:ascii="Arial" w:hAnsi="Arial" w:cs="Arial"/>
          <w:sz w:val="24"/>
          <w:szCs w:val="24"/>
        </w:rPr>
      </w:pPr>
      <w:r w:rsidRPr="009F7601">
        <w:rPr>
          <w:rFonts w:ascii="Arial" w:hAnsi="Arial" w:cs="Arial"/>
          <w:sz w:val="24"/>
          <w:szCs w:val="24"/>
        </w:rPr>
        <w:t xml:space="preserve">Que el artículo 305 de la Constitución Política de Colombia de 1991, establece las atribuciones del gobernador, entre ellas,  cumplir y hacer cumplir la Constitución, las </w:t>
      </w:r>
      <w:r w:rsidR="00487BCF">
        <w:rPr>
          <w:rFonts w:ascii="Arial" w:hAnsi="Arial" w:cs="Arial"/>
          <w:sz w:val="24"/>
          <w:szCs w:val="24"/>
        </w:rPr>
        <w:t>l</w:t>
      </w:r>
      <w:r w:rsidRPr="009F7601">
        <w:rPr>
          <w:rFonts w:ascii="Arial" w:hAnsi="Arial" w:cs="Arial"/>
          <w:sz w:val="24"/>
          <w:szCs w:val="24"/>
        </w:rPr>
        <w:t xml:space="preserve">eyes, </w:t>
      </w:r>
      <w:r w:rsidR="00487BCF">
        <w:rPr>
          <w:rFonts w:ascii="Arial" w:hAnsi="Arial" w:cs="Arial"/>
          <w:sz w:val="24"/>
          <w:szCs w:val="24"/>
        </w:rPr>
        <w:t>d</w:t>
      </w:r>
      <w:r w:rsidRPr="009F7601">
        <w:rPr>
          <w:rFonts w:ascii="Arial" w:hAnsi="Arial" w:cs="Arial"/>
          <w:sz w:val="24"/>
          <w:szCs w:val="24"/>
        </w:rPr>
        <w:t>ecretos del Gobierno y las ordenanzas de las Asambleas Departamentales.</w:t>
      </w:r>
    </w:p>
    <w:p w14:paraId="57FCB4B4" w14:textId="77777777" w:rsidR="00077BE7" w:rsidRPr="009F7601" w:rsidRDefault="00077BE7" w:rsidP="009F7601">
      <w:pPr>
        <w:pStyle w:val="Prrafodelista"/>
        <w:spacing w:line="240" w:lineRule="auto"/>
        <w:ind w:left="426"/>
        <w:jc w:val="both"/>
        <w:rPr>
          <w:rFonts w:ascii="Arial" w:hAnsi="Arial" w:cs="Arial"/>
          <w:sz w:val="24"/>
          <w:szCs w:val="24"/>
        </w:rPr>
      </w:pPr>
    </w:p>
    <w:p w14:paraId="14AD5162" w14:textId="77777777" w:rsidR="00077BE7" w:rsidRPr="009F7601" w:rsidRDefault="00077BE7" w:rsidP="009F7601">
      <w:pPr>
        <w:pStyle w:val="Prrafodelista"/>
        <w:numPr>
          <w:ilvl w:val="0"/>
          <w:numId w:val="43"/>
        </w:numPr>
        <w:spacing w:line="240" w:lineRule="auto"/>
        <w:ind w:left="426"/>
        <w:jc w:val="both"/>
        <w:rPr>
          <w:rFonts w:ascii="Arial" w:hAnsi="Arial" w:cs="Arial"/>
          <w:sz w:val="24"/>
          <w:szCs w:val="24"/>
        </w:rPr>
      </w:pPr>
      <w:r w:rsidRPr="009F7601">
        <w:rPr>
          <w:rFonts w:ascii="Arial" w:hAnsi="Arial" w:cs="Arial"/>
          <w:sz w:val="24"/>
          <w:szCs w:val="24"/>
        </w:rPr>
        <w:t>Que el artículo 343 de la Constitución Política de Colombia de 1991, señala que la entidad nacional de planeación que determina la ley, tiene a su cargo el diseño y la organización de los sistemas de evaluación de gestión y resultados de la administración pública, tanto en lo relacionado con políticas como con proyectos de inversión, en las condiciones que ella determine.</w:t>
      </w:r>
    </w:p>
    <w:p w14:paraId="5817D6F8" w14:textId="77777777" w:rsidR="00077BE7" w:rsidRPr="009F7601" w:rsidRDefault="00077BE7" w:rsidP="009F7601">
      <w:pPr>
        <w:pStyle w:val="Prrafodelista"/>
        <w:jc w:val="both"/>
        <w:rPr>
          <w:rFonts w:ascii="Arial" w:hAnsi="Arial" w:cs="Arial"/>
          <w:sz w:val="24"/>
          <w:szCs w:val="24"/>
        </w:rPr>
      </w:pPr>
    </w:p>
    <w:p w14:paraId="259ED50B" w14:textId="4746C2C4" w:rsidR="00077BE7" w:rsidRPr="009F7601" w:rsidRDefault="00077BE7" w:rsidP="009F7601">
      <w:pPr>
        <w:pStyle w:val="Prrafodelista"/>
        <w:numPr>
          <w:ilvl w:val="0"/>
          <w:numId w:val="43"/>
        </w:numPr>
        <w:spacing w:line="240" w:lineRule="auto"/>
        <w:ind w:left="426"/>
        <w:jc w:val="both"/>
        <w:rPr>
          <w:rFonts w:ascii="Arial" w:hAnsi="Arial" w:cs="Arial"/>
          <w:sz w:val="24"/>
          <w:szCs w:val="24"/>
        </w:rPr>
      </w:pPr>
      <w:r w:rsidRPr="009F7601">
        <w:rPr>
          <w:rFonts w:ascii="Arial" w:hAnsi="Arial" w:cs="Arial"/>
          <w:sz w:val="24"/>
          <w:szCs w:val="24"/>
        </w:rPr>
        <w:t>Que el artículo 344 de la Constitución Política de Colombia de 1991 establece: "Los organismos departamentales de planeación harán la evaluación de</w:t>
      </w:r>
      <w:r w:rsidR="00487BCF">
        <w:rPr>
          <w:rFonts w:ascii="Arial" w:hAnsi="Arial" w:cs="Arial"/>
          <w:sz w:val="24"/>
          <w:szCs w:val="24"/>
        </w:rPr>
        <w:t xml:space="preserve"> la </w:t>
      </w:r>
      <w:r w:rsidRPr="009F7601">
        <w:rPr>
          <w:rFonts w:ascii="Arial" w:hAnsi="Arial" w:cs="Arial"/>
          <w:sz w:val="24"/>
          <w:szCs w:val="24"/>
        </w:rPr>
        <w:t xml:space="preserve"> gestión y resultados sobre los planes y programas de desarrollo e inversión de los departamentos y municipios, y participarán en la preparación de los presupuestos de estos últimos en los términos que señale la ley. En todo caso el organismo nacional de planeación, de manera selectiva, podrá ejercer dicha evaluación sobre cualquier entidad territorial".</w:t>
      </w:r>
    </w:p>
    <w:p w14:paraId="595FBE84" w14:textId="77777777" w:rsidR="00077BE7" w:rsidRPr="009F7601" w:rsidRDefault="00077BE7" w:rsidP="009F7601">
      <w:pPr>
        <w:pStyle w:val="Prrafodelista"/>
        <w:jc w:val="both"/>
        <w:rPr>
          <w:rFonts w:ascii="Arial" w:hAnsi="Arial" w:cs="Arial"/>
          <w:sz w:val="24"/>
          <w:szCs w:val="24"/>
        </w:rPr>
      </w:pPr>
    </w:p>
    <w:p w14:paraId="491CBEA5" w14:textId="177ACBA5" w:rsidR="00077BE7" w:rsidRPr="009F7601" w:rsidRDefault="00077BE7" w:rsidP="009F7601">
      <w:pPr>
        <w:pStyle w:val="Prrafodelista"/>
        <w:numPr>
          <w:ilvl w:val="0"/>
          <w:numId w:val="43"/>
        </w:numPr>
        <w:spacing w:line="240" w:lineRule="auto"/>
        <w:ind w:left="426"/>
        <w:jc w:val="both"/>
        <w:rPr>
          <w:rFonts w:ascii="Arial" w:hAnsi="Arial" w:cs="Arial"/>
          <w:sz w:val="24"/>
          <w:szCs w:val="24"/>
        </w:rPr>
      </w:pPr>
      <w:r w:rsidRPr="009F7601">
        <w:rPr>
          <w:rFonts w:ascii="Arial" w:hAnsi="Arial" w:cs="Arial"/>
          <w:sz w:val="24"/>
          <w:szCs w:val="24"/>
        </w:rPr>
        <w:t>Que la Ley 152 de 1994 en el artículo 29 señaló: “corresponde al Departamento Nacional de Planeación, en su condición de entidad nacional de planeación, diseñar y organizar los sistemas de evaluación de gestión y de resultados de la administración, tanto en lo relacionado con políticas como con proyectos de inversión, y señalar los responsables, términos y condiciones para realizar la evaluación. Dichos sistemas tendrán en cuenta el cumplimiento de las metas, la cobertura y calidad de los servicios y los costos unitarios, y establecerán los procedimientos y obligaciones para el suministro de la información por parte de las entidades”.</w:t>
      </w:r>
    </w:p>
    <w:p w14:paraId="6ECAA0F9" w14:textId="77777777" w:rsidR="00077BE7" w:rsidRDefault="00077BE7" w:rsidP="009F7601">
      <w:pPr>
        <w:pStyle w:val="Prrafodelista"/>
        <w:jc w:val="both"/>
        <w:rPr>
          <w:rFonts w:ascii="Arial" w:hAnsi="Arial" w:cs="Arial"/>
          <w:sz w:val="24"/>
          <w:szCs w:val="24"/>
        </w:rPr>
      </w:pPr>
    </w:p>
    <w:p w14:paraId="5FE081D8" w14:textId="77777777" w:rsidR="00330C3C" w:rsidRDefault="00330C3C" w:rsidP="009F7601">
      <w:pPr>
        <w:pStyle w:val="Prrafodelista"/>
        <w:jc w:val="both"/>
        <w:rPr>
          <w:rFonts w:ascii="Arial" w:hAnsi="Arial" w:cs="Arial"/>
          <w:sz w:val="24"/>
          <w:szCs w:val="24"/>
        </w:rPr>
      </w:pPr>
    </w:p>
    <w:p w14:paraId="7027A1C2" w14:textId="77777777" w:rsidR="007B75BD" w:rsidRPr="009F7601" w:rsidRDefault="007B75BD" w:rsidP="009F7601">
      <w:pPr>
        <w:pStyle w:val="Prrafodelista"/>
        <w:jc w:val="both"/>
        <w:rPr>
          <w:rFonts w:ascii="Arial" w:hAnsi="Arial" w:cs="Arial"/>
          <w:sz w:val="24"/>
          <w:szCs w:val="24"/>
        </w:rPr>
      </w:pPr>
    </w:p>
    <w:p w14:paraId="6E8E52E9" w14:textId="4BCA9BDB" w:rsidR="00077BE7" w:rsidRPr="009F7601" w:rsidRDefault="00077BE7" w:rsidP="009F7601">
      <w:pPr>
        <w:pStyle w:val="Prrafodelista"/>
        <w:numPr>
          <w:ilvl w:val="0"/>
          <w:numId w:val="43"/>
        </w:numPr>
        <w:spacing w:line="240" w:lineRule="auto"/>
        <w:ind w:left="426"/>
        <w:jc w:val="both"/>
        <w:rPr>
          <w:rFonts w:ascii="Arial" w:hAnsi="Arial" w:cs="Arial"/>
          <w:sz w:val="24"/>
          <w:szCs w:val="24"/>
        </w:rPr>
      </w:pPr>
      <w:r w:rsidRPr="009F7601">
        <w:rPr>
          <w:rFonts w:ascii="Arial" w:hAnsi="Arial" w:cs="Arial"/>
          <w:sz w:val="24"/>
          <w:szCs w:val="24"/>
        </w:rPr>
        <w:lastRenderedPageBreak/>
        <w:t xml:space="preserve">Que el Documento CONPES 2688 de 1994 establece un esquema para poner en práctica el “Sistema Nacional de Evaluación de </w:t>
      </w:r>
      <w:proofErr w:type="spellStart"/>
      <w:r w:rsidRPr="009F7601">
        <w:rPr>
          <w:rFonts w:ascii="Arial" w:hAnsi="Arial" w:cs="Arial"/>
          <w:sz w:val="24"/>
          <w:szCs w:val="24"/>
        </w:rPr>
        <w:t>G</w:t>
      </w:r>
      <w:r w:rsidR="00581137">
        <w:rPr>
          <w:rFonts w:ascii="Arial" w:hAnsi="Arial" w:cs="Arial"/>
          <w:sz w:val="24"/>
          <w:szCs w:val="24"/>
        </w:rPr>
        <w:t>|</w:t>
      </w:r>
      <w:r w:rsidRPr="009F7601">
        <w:rPr>
          <w:rFonts w:ascii="Arial" w:hAnsi="Arial" w:cs="Arial"/>
          <w:sz w:val="24"/>
          <w:szCs w:val="24"/>
        </w:rPr>
        <w:t>estión</w:t>
      </w:r>
      <w:proofErr w:type="spellEnd"/>
      <w:r w:rsidRPr="009F7601">
        <w:rPr>
          <w:rFonts w:ascii="Arial" w:hAnsi="Arial" w:cs="Arial"/>
          <w:sz w:val="24"/>
          <w:szCs w:val="24"/>
        </w:rPr>
        <w:t xml:space="preserve"> y Resultados” en el sector público a nivel nacional, cuyo propósito es introducir una cultura de evaluación al interior de las entidades, a partir del diseño de mecanismos de autoevaluación y evaluación de las Políticas P</w:t>
      </w:r>
      <w:r w:rsidR="007464AC">
        <w:rPr>
          <w:rFonts w:ascii="Arial" w:hAnsi="Arial" w:cs="Arial"/>
          <w:sz w:val="24"/>
          <w:szCs w:val="24"/>
        </w:rPr>
        <w:t>ú</w:t>
      </w:r>
      <w:r w:rsidRPr="009F7601">
        <w:rPr>
          <w:rFonts w:ascii="Arial" w:hAnsi="Arial" w:cs="Arial"/>
          <w:sz w:val="24"/>
          <w:szCs w:val="24"/>
        </w:rPr>
        <w:t>blicas, Planes y Programas, con el objeto de fortalecer la capacidad de manejo gerencial de la inversión pública.</w:t>
      </w:r>
    </w:p>
    <w:p w14:paraId="650FA88F" w14:textId="77777777" w:rsidR="00077BE7" w:rsidRPr="009F7601" w:rsidRDefault="00077BE7" w:rsidP="009F7601">
      <w:pPr>
        <w:pStyle w:val="Prrafodelista"/>
        <w:jc w:val="both"/>
        <w:rPr>
          <w:rFonts w:ascii="Arial" w:hAnsi="Arial" w:cs="Arial"/>
          <w:sz w:val="24"/>
          <w:szCs w:val="24"/>
        </w:rPr>
      </w:pPr>
    </w:p>
    <w:p w14:paraId="24C24FCA" w14:textId="5CE347BA" w:rsidR="00077BE7" w:rsidRPr="009F7601" w:rsidRDefault="007B75BD" w:rsidP="009F7601">
      <w:pPr>
        <w:pStyle w:val="Prrafodelista"/>
        <w:numPr>
          <w:ilvl w:val="0"/>
          <w:numId w:val="43"/>
        </w:numPr>
        <w:spacing w:line="240" w:lineRule="auto"/>
        <w:ind w:left="426"/>
        <w:jc w:val="both"/>
        <w:rPr>
          <w:rFonts w:ascii="Arial" w:hAnsi="Arial" w:cs="Arial"/>
          <w:sz w:val="24"/>
          <w:szCs w:val="24"/>
        </w:rPr>
      </w:pPr>
      <w:r>
        <w:rPr>
          <w:rFonts w:ascii="Arial" w:hAnsi="Arial" w:cs="Arial"/>
          <w:sz w:val="24"/>
          <w:szCs w:val="24"/>
        </w:rPr>
        <w:t>E</w:t>
      </w:r>
      <w:r w:rsidR="00077BE7" w:rsidRPr="009F7601">
        <w:rPr>
          <w:rFonts w:ascii="Arial" w:hAnsi="Arial" w:cs="Arial"/>
          <w:sz w:val="24"/>
          <w:szCs w:val="24"/>
        </w:rPr>
        <w:t>l Documento CONPES 2790 de 1995</w:t>
      </w:r>
      <w:r w:rsidR="00487BCF">
        <w:rPr>
          <w:rFonts w:ascii="Arial" w:hAnsi="Arial" w:cs="Arial"/>
          <w:sz w:val="24"/>
          <w:szCs w:val="24"/>
        </w:rPr>
        <w:t>,</w:t>
      </w:r>
      <w:r w:rsidR="00077BE7" w:rsidRPr="009F7601">
        <w:rPr>
          <w:rFonts w:ascii="Arial" w:hAnsi="Arial" w:cs="Arial"/>
          <w:sz w:val="24"/>
          <w:szCs w:val="24"/>
        </w:rPr>
        <w:t xml:space="preserve"> establece los diferentes instrumentos para la medición de resultados en cuanto al mejoramiento de la gestión pública en torno al cumplimiento de los objetivos del Plan Nacional de Desarrollo.</w:t>
      </w:r>
    </w:p>
    <w:p w14:paraId="4D7BCA0E" w14:textId="77777777" w:rsidR="00077BE7" w:rsidRPr="009F7601" w:rsidRDefault="00077BE7" w:rsidP="009F7601">
      <w:pPr>
        <w:pStyle w:val="Prrafodelista"/>
        <w:jc w:val="both"/>
        <w:rPr>
          <w:rFonts w:ascii="Arial" w:hAnsi="Arial" w:cs="Arial"/>
          <w:sz w:val="24"/>
          <w:szCs w:val="24"/>
        </w:rPr>
      </w:pPr>
    </w:p>
    <w:p w14:paraId="17CC9A8C" w14:textId="16439768" w:rsidR="00077BE7" w:rsidRPr="009F7601" w:rsidRDefault="00077BE7" w:rsidP="009F7601">
      <w:pPr>
        <w:pStyle w:val="Prrafodelista"/>
        <w:numPr>
          <w:ilvl w:val="0"/>
          <w:numId w:val="43"/>
        </w:numPr>
        <w:spacing w:line="240" w:lineRule="auto"/>
        <w:ind w:left="426"/>
        <w:jc w:val="both"/>
        <w:rPr>
          <w:rFonts w:ascii="Arial" w:hAnsi="Arial" w:cs="Arial"/>
          <w:sz w:val="24"/>
          <w:szCs w:val="24"/>
        </w:rPr>
      </w:pPr>
      <w:r w:rsidRPr="009F7601">
        <w:rPr>
          <w:rFonts w:ascii="Arial" w:hAnsi="Arial" w:cs="Arial"/>
          <w:sz w:val="24"/>
          <w:szCs w:val="24"/>
        </w:rPr>
        <w:t>Que el titulo VII del Decreto 1082 de 2015</w:t>
      </w:r>
      <w:r w:rsidR="00487BCF">
        <w:rPr>
          <w:rFonts w:ascii="Arial" w:hAnsi="Arial" w:cs="Arial"/>
          <w:sz w:val="24"/>
          <w:szCs w:val="24"/>
        </w:rPr>
        <w:t>,</w:t>
      </w:r>
      <w:r w:rsidRPr="009F7601">
        <w:rPr>
          <w:rFonts w:ascii="Arial" w:hAnsi="Arial" w:cs="Arial"/>
          <w:sz w:val="24"/>
          <w:szCs w:val="24"/>
        </w:rPr>
        <w:t xml:space="preserve"> establece el Sistema Nacional de Evaluación de Gestión y Resultados (Sinergia) con el propósito de determinar los lineamentos en materia de seguimiento y evaluación de las políticas públicas conducentes a mejorar la ejecución de las mismas con los correspondientes impactos sociales consignados en Plan Nacional de Desarrollo (PND)</w:t>
      </w:r>
      <w:r w:rsidR="007B75BD">
        <w:rPr>
          <w:rFonts w:ascii="Arial" w:hAnsi="Arial" w:cs="Arial"/>
          <w:sz w:val="24"/>
          <w:szCs w:val="24"/>
        </w:rPr>
        <w:t>.</w:t>
      </w:r>
      <w:r w:rsidRPr="009F7601">
        <w:rPr>
          <w:rFonts w:ascii="Arial" w:hAnsi="Arial" w:cs="Arial"/>
          <w:sz w:val="24"/>
          <w:szCs w:val="24"/>
        </w:rPr>
        <w:t xml:space="preserve"> </w:t>
      </w:r>
    </w:p>
    <w:p w14:paraId="1F51B89D" w14:textId="77777777" w:rsidR="00077BE7" w:rsidRPr="009F7601" w:rsidRDefault="00077BE7" w:rsidP="009F7601">
      <w:pPr>
        <w:pStyle w:val="Prrafodelista"/>
        <w:jc w:val="both"/>
        <w:rPr>
          <w:rFonts w:ascii="Arial" w:hAnsi="Arial" w:cs="Arial"/>
          <w:sz w:val="24"/>
          <w:szCs w:val="24"/>
        </w:rPr>
      </w:pPr>
    </w:p>
    <w:p w14:paraId="0F92F2FA" w14:textId="30A2F1F7" w:rsidR="00077BE7" w:rsidRPr="009F7601" w:rsidRDefault="00077BE7" w:rsidP="009F7601">
      <w:pPr>
        <w:pStyle w:val="Prrafodelista"/>
        <w:numPr>
          <w:ilvl w:val="0"/>
          <w:numId w:val="43"/>
        </w:numPr>
        <w:spacing w:line="240" w:lineRule="auto"/>
        <w:ind w:left="426"/>
        <w:jc w:val="both"/>
        <w:rPr>
          <w:rFonts w:ascii="Arial" w:hAnsi="Arial" w:cs="Arial"/>
          <w:sz w:val="24"/>
          <w:szCs w:val="24"/>
        </w:rPr>
      </w:pPr>
      <w:r w:rsidRPr="009F7601">
        <w:rPr>
          <w:rFonts w:ascii="Arial" w:hAnsi="Arial" w:cs="Arial"/>
          <w:sz w:val="24"/>
          <w:szCs w:val="24"/>
        </w:rPr>
        <w:t>Que la Administración Departamental del Quindío, a través de la Honorable Asamblea Departamental, adoptó Políticas Públicas, Planes y Programas de carácter social, con el propósito de atender de manera integral problemáticas específicas</w:t>
      </w:r>
      <w:r w:rsidR="007B75BD">
        <w:rPr>
          <w:rFonts w:ascii="Arial" w:hAnsi="Arial" w:cs="Arial"/>
          <w:sz w:val="24"/>
          <w:szCs w:val="24"/>
        </w:rPr>
        <w:t>,</w:t>
      </w:r>
      <w:r w:rsidRPr="009F7601">
        <w:rPr>
          <w:rFonts w:ascii="Arial" w:hAnsi="Arial" w:cs="Arial"/>
          <w:sz w:val="24"/>
          <w:szCs w:val="24"/>
        </w:rPr>
        <w:t xml:space="preserve"> y de esta manera responder a las necesidades prioritarias de los ciudadanos, tanto individuales como colectivas, formuladas bajo el enfoque participativo con la sociedad civil y las organizaciones comunitarias. </w:t>
      </w:r>
    </w:p>
    <w:p w14:paraId="13800EFB" w14:textId="77777777" w:rsidR="00077BE7" w:rsidRPr="009F7601" w:rsidRDefault="00077BE7" w:rsidP="009F7601">
      <w:pPr>
        <w:pStyle w:val="Prrafodelista"/>
        <w:jc w:val="both"/>
        <w:rPr>
          <w:rFonts w:ascii="Arial" w:hAnsi="Arial" w:cs="Arial"/>
          <w:sz w:val="24"/>
          <w:szCs w:val="24"/>
        </w:rPr>
      </w:pPr>
    </w:p>
    <w:p w14:paraId="32CB6277" w14:textId="4011529D" w:rsidR="00077BE7" w:rsidRPr="009F7601" w:rsidRDefault="00077BE7" w:rsidP="009F7601">
      <w:pPr>
        <w:pStyle w:val="Prrafodelista"/>
        <w:numPr>
          <w:ilvl w:val="0"/>
          <w:numId w:val="43"/>
        </w:numPr>
        <w:spacing w:line="240" w:lineRule="auto"/>
        <w:ind w:left="426"/>
        <w:jc w:val="both"/>
        <w:rPr>
          <w:rFonts w:ascii="Arial" w:hAnsi="Arial" w:cs="Arial"/>
          <w:sz w:val="24"/>
          <w:szCs w:val="24"/>
        </w:rPr>
      </w:pPr>
      <w:r w:rsidRPr="009F7601">
        <w:rPr>
          <w:rFonts w:ascii="Arial" w:hAnsi="Arial" w:cs="Arial"/>
          <w:sz w:val="24"/>
          <w:szCs w:val="24"/>
        </w:rPr>
        <w:t xml:space="preserve">Que las Ordenanzas a través de las cuales se adoptan las Políticas Públicas, Planes y Programas, establecen los responsables de las mismas, como la obligatoriedad de realizar el seguimiento y evaluación respecto a su implementación, articulación y cumplimiento, </w:t>
      </w:r>
      <w:r w:rsidR="009F7601" w:rsidRPr="009F7601">
        <w:rPr>
          <w:rFonts w:ascii="Arial" w:hAnsi="Arial" w:cs="Arial"/>
          <w:sz w:val="24"/>
          <w:szCs w:val="24"/>
        </w:rPr>
        <w:t>determinando,</w:t>
      </w:r>
      <w:r w:rsidRPr="009F7601">
        <w:rPr>
          <w:rFonts w:ascii="Arial" w:hAnsi="Arial" w:cs="Arial"/>
          <w:sz w:val="24"/>
          <w:szCs w:val="24"/>
        </w:rPr>
        <w:t xml:space="preserve"> además, los períodos de presentación del avance de los Planes de Acción ante las instancias correspondientes. </w:t>
      </w:r>
    </w:p>
    <w:p w14:paraId="3F8D3A4F" w14:textId="77777777" w:rsidR="00077BE7" w:rsidRPr="009F7601" w:rsidRDefault="00077BE7" w:rsidP="009F7601">
      <w:pPr>
        <w:pStyle w:val="Prrafodelista"/>
        <w:jc w:val="both"/>
        <w:rPr>
          <w:rFonts w:ascii="Arial" w:hAnsi="Arial" w:cs="Arial"/>
          <w:sz w:val="24"/>
          <w:szCs w:val="24"/>
        </w:rPr>
      </w:pPr>
    </w:p>
    <w:p w14:paraId="2802C2B1" w14:textId="5D6F895F" w:rsidR="00077BE7" w:rsidRPr="009F7601" w:rsidRDefault="00077BE7" w:rsidP="009F7601">
      <w:pPr>
        <w:pStyle w:val="Prrafodelista"/>
        <w:numPr>
          <w:ilvl w:val="0"/>
          <w:numId w:val="43"/>
        </w:numPr>
        <w:spacing w:line="240" w:lineRule="auto"/>
        <w:ind w:left="426"/>
        <w:jc w:val="both"/>
        <w:rPr>
          <w:rFonts w:ascii="Arial" w:hAnsi="Arial" w:cs="Arial"/>
          <w:sz w:val="24"/>
          <w:szCs w:val="24"/>
        </w:rPr>
      </w:pPr>
      <w:r w:rsidRPr="009F7601">
        <w:rPr>
          <w:rFonts w:ascii="Arial" w:hAnsi="Arial" w:cs="Arial"/>
          <w:sz w:val="24"/>
          <w:szCs w:val="24"/>
        </w:rPr>
        <w:t>Que el Artículo quinto del Decreto 000350 del 13 de junio de 2017 "</w:t>
      </w:r>
      <w:r w:rsidR="00487BCF">
        <w:rPr>
          <w:rFonts w:ascii="Arial" w:hAnsi="Arial" w:cs="Arial"/>
          <w:sz w:val="24"/>
          <w:szCs w:val="24"/>
        </w:rPr>
        <w:t>P</w:t>
      </w:r>
      <w:r w:rsidR="00487BCF" w:rsidRPr="009F7601">
        <w:rPr>
          <w:rFonts w:ascii="Arial" w:hAnsi="Arial" w:cs="Arial"/>
          <w:sz w:val="24"/>
          <w:szCs w:val="24"/>
        </w:rPr>
        <w:t xml:space="preserve">or medio del cual se actualiza la conformación del </w:t>
      </w:r>
      <w:r w:rsidR="00487BCF">
        <w:rPr>
          <w:rFonts w:ascii="Arial" w:hAnsi="Arial" w:cs="Arial"/>
          <w:sz w:val="24"/>
          <w:szCs w:val="24"/>
        </w:rPr>
        <w:t>C</w:t>
      </w:r>
      <w:r w:rsidR="00487BCF" w:rsidRPr="009F7601">
        <w:rPr>
          <w:rFonts w:ascii="Arial" w:hAnsi="Arial" w:cs="Arial"/>
          <w:sz w:val="24"/>
          <w:szCs w:val="24"/>
        </w:rPr>
        <w:t xml:space="preserve">onsejo </w:t>
      </w:r>
      <w:r w:rsidR="00487BCF">
        <w:rPr>
          <w:rFonts w:ascii="Arial" w:hAnsi="Arial" w:cs="Arial"/>
          <w:sz w:val="24"/>
          <w:szCs w:val="24"/>
        </w:rPr>
        <w:t>D</w:t>
      </w:r>
      <w:r w:rsidR="00487BCF" w:rsidRPr="009F7601">
        <w:rPr>
          <w:rFonts w:ascii="Arial" w:hAnsi="Arial" w:cs="Arial"/>
          <w:sz w:val="24"/>
          <w:szCs w:val="24"/>
        </w:rPr>
        <w:t xml:space="preserve">epartamental de </w:t>
      </w:r>
      <w:r w:rsidR="00487BCF">
        <w:rPr>
          <w:rFonts w:ascii="Arial" w:hAnsi="Arial" w:cs="Arial"/>
          <w:sz w:val="24"/>
          <w:szCs w:val="24"/>
        </w:rPr>
        <w:t>P</w:t>
      </w:r>
      <w:r w:rsidR="00487BCF" w:rsidRPr="009F7601">
        <w:rPr>
          <w:rFonts w:ascii="Arial" w:hAnsi="Arial" w:cs="Arial"/>
          <w:sz w:val="24"/>
          <w:szCs w:val="24"/>
        </w:rPr>
        <w:t xml:space="preserve">olítica </w:t>
      </w:r>
      <w:r w:rsidR="00487BCF">
        <w:rPr>
          <w:rFonts w:ascii="Arial" w:hAnsi="Arial" w:cs="Arial"/>
          <w:sz w:val="24"/>
          <w:szCs w:val="24"/>
        </w:rPr>
        <w:t>S</w:t>
      </w:r>
      <w:r w:rsidR="00487BCF" w:rsidRPr="009F7601">
        <w:rPr>
          <w:rFonts w:ascii="Arial" w:hAnsi="Arial" w:cs="Arial"/>
          <w:sz w:val="24"/>
          <w:szCs w:val="24"/>
        </w:rPr>
        <w:t xml:space="preserve">ocial y se dictan otras disposiciones", </w:t>
      </w:r>
      <w:r w:rsidRPr="009F7601">
        <w:rPr>
          <w:rFonts w:ascii="Arial" w:hAnsi="Arial" w:cs="Arial"/>
          <w:sz w:val="24"/>
          <w:szCs w:val="24"/>
        </w:rPr>
        <w:t>determina las funciones de esta instancia consultiva en materia de Políticas Públicas, Planes y Programas, con el propósito de apoyar los procesos de planeación, seguimiento y evaluación, conducentes a beneficiar a las poblaciones con mayor grado de vulnerabilidad en el Departamento, así:</w:t>
      </w:r>
    </w:p>
    <w:p w14:paraId="0CF3B98D" w14:textId="77777777" w:rsidR="00077BE7" w:rsidRPr="009F7601" w:rsidRDefault="00077BE7" w:rsidP="009F7601">
      <w:pPr>
        <w:autoSpaceDE w:val="0"/>
        <w:autoSpaceDN w:val="0"/>
        <w:adjustRightInd w:val="0"/>
        <w:spacing w:after="0" w:line="240" w:lineRule="auto"/>
        <w:jc w:val="both"/>
        <w:rPr>
          <w:rFonts w:ascii="Arial" w:hAnsi="Arial" w:cs="Arial"/>
          <w:sz w:val="24"/>
          <w:szCs w:val="24"/>
        </w:rPr>
      </w:pPr>
    </w:p>
    <w:p w14:paraId="7D220101" w14:textId="77777777" w:rsidR="00077BE7" w:rsidRPr="009F7601" w:rsidRDefault="00077BE7" w:rsidP="009F7601">
      <w:pPr>
        <w:pStyle w:val="Prrafodelista"/>
        <w:numPr>
          <w:ilvl w:val="0"/>
          <w:numId w:val="44"/>
        </w:numPr>
        <w:autoSpaceDE w:val="0"/>
        <w:autoSpaceDN w:val="0"/>
        <w:adjustRightInd w:val="0"/>
        <w:spacing w:after="0" w:line="240" w:lineRule="auto"/>
        <w:ind w:left="567"/>
        <w:jc w:val="both"/>
        <w:rPr>
          <w:rFonts w:ascii="Arial" w:hAnsi="Arial" w:cs="Arial"/>
          <w:sz w:val="24"/>
          <w:szCs w:val="24"/>
        </w:rPr>
      </w:pPr>
      <w:r w:rsidRPr="009F7601">
        <w:rPr>
          <w:rFonts w:ascii="Arial" w:hAnsi="Arial" w:cs="Arial"/>
          <w:sz w:val="24"/>
          <w:szCs w:val="24"/>
        </w:rPr>
        <w:t>Realizar un análisis previo acerca de las políticas, programas y proyectos de bienestar y desarrollo social, con el fin de entregar recomendaciones efectivas que pueda ayudar a la ejecución de las estrategias de política social.</w:t>
      </w:r>
    </w:p>
    <w:p w14:paraId="1C8D78B4" w14:textId="77777777" w:rsidR="00077BE7" w:rsidRPr="009F7601" w:rsidRDefault="00077BE7" w:rsidP="009F7601">
      <w:pPr>
        <w:autoSpaceDE w:val="0"/>
        <w:autoSpaceDN w:val="0"/>
        <w:adjustRightInd w:val="0"/>
        <w:spacing w:after="0" w:line="240" w:lineRule="auto"/>
        <w:ind w:left="567"/>
        <w:jc w:val="both"/>
        <w:rPr>
          <w:rFonts w:ascii="Arial" w:hAnsi="Arial" w:cs="Arial"/>
          <w:sz w:val="24"/>
          <w:szCs w:val="24"/>
        </w:rPr>
      </w:pPr>
    </w:p>
    <w:p w14:paraId="7A5C563F" w14:textId="77777777" w:rsidR="00077BE7" w:rsidRDefault="00077BE7" w:rsidP="009F7601">
      <w:pPr>
        <w:pStyle w:val="Prrafodelista"/>
        <w:numPr>
          <w:ilvl w:val="0"/>
          <w:numId w:val="44"/>
        </w:numPr>
        <w:ind w:left="567"/>
        <w:jc w:val="both"/>
        <w:rPr>
          <w:rFonts w:ascii="Arial" w:hAnsi="Arial" w:cs="Arial"/>
          <w:sz w:val="24"/>
          <w:szCs w:val="24"/>
        </w:rPr>
      </w:pPr>
      <w:r w:rsidRPr="009F7601">
        <w:rPr>
          <w:rFonts w:ascii="Arial" w:hAnsi="Arial" w:cs="Arial"/>
          <w:sz w:val="24"/>
          <w:szCs w:val="24"/>
        </w:rPr>
        <w:t>Formular propuestas de mejoramiento de las políticas, programas y proyectos de la infancia, juventud, tercera edad, familia, drogadicción, grupos étnicos, grupos minoritarios, equidad de género, discapacidad y víctimas del conflicto armado interno Ley 1448 de 2011 en el Departamento del Quindío.</w:t>
      </w:r>
    </w:p>
    <w:p w14:paraId="2D7522F6" w14:textId="77777777" w:rsidR="00330C3C" w:rsidRPr="00330C3C" w:rsidRDefault="00330C3C" w:rsidP="00330C3C">
      <w:pPr>
        <w:pStyle w:val="Prrafodelista"/>
        <w:rPr>
          <w:rFonts w:ascii="Arial" w:hAnsi="Arial" w:cs="Arial"/>
          <w:sz w:val="24"/>
          <w:szCs w:val="24"/>
        </w:rPr>
      </w:pPr>
    </w:p>
    <w:p w14:paraId="7A3DBC7E" w14:textId="77777777" w:rsidR="00330C3C" w:rsidRPr="009F7601" w:rsidRDefault="00330C3C" w:rsidP="00330C3C">
      <w:pPr>
        <w:pStyle w:val="Prrafodelista"/>
        <w:ind w:left="567"/>
        <w:jc w:val="both"/>
        <w:rPr>
          <w:rFonts w:ascii="Arial" w:hAnsi="Arial" w:cs="Arial"/>
          <w:sz w:val="24"/>
          <w:szCs w:val="24"/>
        </w:rPr>
      </w:pPr>
    </w:p>
    <w:p w14:paraId="4365AC51" w14:textId="77777777" w:rsidR="00077BE7" w:rsidRDefault="00077BE7" w:rsidP="009F7601">
      <w:pPr>
        <w:pStyle w:val="Prrafodelista"/>
        <w:numPr>
          <w:ilvl w:val="0"/>
          <w:numId w:val="44"/>
        </w:numPr>
        <w:ind w:left="567"/>
        <w:jc w:val="both"/>
        <w:rPr>
          <w:rFonts w:ascii="Arial" w:hAnsi="Arial" w:cs="Arial"/>
          <w:sz w:val="24"/>
          <w:szCs w:val="24"/>
        </w:rPr>
      </w:pPr>
      <w:r w:rsidRPr="009F7601">
        <w:rPr>
          <w:rFonts w:ascii="Arial" w:hAnsi="Arial" w:cs="Arial"/>
          <w:sz w:val="24"/>
          <w:szCs w:val="24"/>
        </w:rPr>
        <w:lastRenderedPageBreak/>
        <w:t xml:space="preserve">Realizar el seguimiento y evaluación de forma periódica, sobre la ejecución de las políticas sociales, planes, programas y proyectos de carácter social que se puedan presentar en el Departamento del Quindío. </w:t>
      </w:r>
    </w:p>
    <w:p w14:paraId="0D87655C" w14:textId="77777777" w:rsidR="00330C3C" w:rsidRPr="009F7601" w:rsidRDefault="00330C3C" w:rsidP="00330C3C">
      <w:pPr>
        <w:pStyle w:val="Prrafodelista"/>
        <w:ind w:left="567"/>
        <w:jc w:val="both"/>
        <w:rPr>
          <w:rFonts w:ascii="Arial" w:hAnsi="Arial" w:cs="Arial"/>
          <w:sz w:val="24"/>
          <w:szCs w:val="24"/>
        </w:rPr>
      </w:pPr>
    </w:p>
    <w:p w14:paraId="2E907BF7" w14:textId="77777777" w:rsidR="00077BE7" w:rsidRDefault="00077BE7" w:rsidP="009F7601">
      <w:pPr>
        <w:pStyle w:val="Prrafodelista"/>
        <w:numPr>
          <w:ilvl w:val="0"/>
          <w:numId w:val="44"/>
        </w:numPr>
        <w:ind w:left="567"/>
        <w:jc w:val="both"/>
        <w:rPr>
          <w:rFonts w:ascii="Arial" w:hAnsi="Arial" w:cs="Arial"/>
          <w:sz w:val="24"/>
          <w:szCs w:val="24"/>
        </w:rPr>
      </w:pPr>
      <w:r w:rsidRPr="009F7601">
        <w:rPr>
          <w:rFonts w:ascii="Arial" w:hAnsi="Arial" w:cs="Arial"/>
          <w:sz w:val="24"/>
          <w:szCs w:val="24"/>
        </w:rPr>
        <w:t>Liderar y articular la formulación, ejecución y evaluación de las políticas públicas sociales en el departamento del Quindío.</w:t>
      </w:r>
      <w:r w:rsidRPr="009F7601">
        <w:rPr>
          <w:rFonts w:ascii="Arial" w:hAnsi="Arial" w:cs="Arial"/>
          <w:sz w:val="24"/>
          <w:szCs w:val="24"/>
        </w:rPr>
        <w:tab/>
      </w:r>
    </w:p>
    <w:p w14:paraId="7A6C4FDD" w14:textId="77777777" w:rsidR="007B75BD" w:rsidRPr="007B75BD" w:rsidRDefault="007B75BD" w:rsidP="007B75BD">
      <w:pPr>
        <w:pStyle w:val="Prrafodelista"/>
        <w:rPr>
          <w:rFonts w:ascii="Arial" w:hAnsi="Arial" w:cs="Arial"/>
          <w:sz w:val="24"/>
          <w:szCs w:val="24"/>
        </w:rPr>
      </w:pPr>
    </w:p>
    <w:p w14:paraId="77F072B7" w14:textId="025A48CB" w:rsidR="00077BE7" w:rsidRPr="007B75BD" w:rsidRDefault="00077BE7" w:rsidP="007B75BD">
      <w:pPr>
        <w:pStyle w:val="Prrafodelista"/>
        <w:numPr>
          <w:ilvl w:val="0"/>
          <w:numId w:val="43"/>
        </w:numPr>
        <w:spacing w:line="240" w:lineRule="auto"/>
        <w:ind w:left="426"/>
        <w:jc w:val="both"/>
        <w:rPr>
          <w:rFonts w:ascii="Arial" w:hAnsi="Arial" w:cs="Arial"/>
          <w:sz w:val="24"/>
          <w:szCs w:val="24"/>
        </w:rPr>
      </w:pPr>
      <w:r w:rsidRPr="007B75BD">
        <w:rPr>
          <w:rFonts w:ascii="Arial" w:hAnsi="Arial" w:cs="Arial"/>
          <w:sz w:val="24"/>
          <w:szCs w:val="24"/>
        </w:rPr>
        <w:t>Que en consideración a las competencias asignadas al Ente Territorial en materia de Políticas, Planes y Programas, se hace necesario que la Administración Departamental reglamente el proceso  de seguimiento y evaluación de manera periódica, a través de las instancias responsables debidamente definidas por la Asamblea Departamental</w:t>
      </w:r>
      <w:r w:rsidR="00FC6218">
        <w:rPr>
          <w:rFonts w:ascii="Arial" w:hAnsi="Arial" w:cs="Arial"/>
          <w:sz w:val="24"/>
          <w:szCs w:val="24"/>
        </w:rPr>
        <w:t>,</w:t>
      </w:r>
      <w:r w:rsidRPr="007B75BD">
        <w:rPr>
          <w:rFonts w:ascii="Arial" w:hAnsi="Arial" w:cs="Arial"/>
          <w:sz w:val="24"/>
          <w:szCs w:val="24"/>
        </w:rPr>
        <w:t xml:space="preserve"> a través de las Ordenanzas</w:t>
      </w:r>
      <w:r w:rsidR="007B75BD">
        <w:rPr>
          <w:rFonts w:ascii="Arial" w:hAnsi="Arial" w:cs="Arial"/>
          <w:sz w:val="24"/>
          <w:szCs w:val="24"/>
        </w:rPr>
        <w:t xml:space="preserve"> </w:t>
      </w:r>
      <w:r w:rsidRPr="007B75BD">
        <w:rPr>
          <w:rFonts w:ascii="Arial" w:hAnsi="Arial" w:cs="Arial"/>
          <w:sz w:val="24"/>
          <w:szCs w:val="24"/>
        </w:rPr>
        <w:t>que las adoptan e implementan, con el propósito de medir los resultados e impactos de la ejecución de las mismas en los diferentes sectores de la comunidad quindiana</w:t>
      </w:r>
    </w:p>
    <w:p w14:paraId="5E6DDB54" w14:textId="77777777" w:rsidR="00077BE7" w:rsidRPr="009F7601" w:rsidRDefault="00077BE7" w:rsidP="009F7601">
      <w:pPr>
        <w:autoSpaceDE w:val="0"/>
        <w:autoSpaceDN w:val="0"/>
        <w:adjustRightInd w:val="0"/>
        <w:spacing w:after="0" w:line="240" w:lineRule="auto"/>
        <w:jc w:val="both"/>
        <w:rPr>
          <w:rFonts w:ascii="Arial" w:hAnsi="Arial" w:cs="Arial"/>
          <w:sz w:val="24"/>
          <w:szCs w:val="24"/>
        </w:rPr>
      </w:pPr>
    </w:p>
    <w:p w14:paraId="3784014E" w14:textId="19347490" w:rsidR="00077BE7" w:rsidRPr="009F7601" w:rsidRDefault="007B75BD" w:rsidP="009F7601">
      <w:pPr>
        <w:pStyle w:val="Prrafodelista"/>
        <w:ind w:left="0"/>
        <w:jc w:val="both"/>
        <w:rPr>
          <w:rFonts w:ascii="Arial" w:hAnsi="Arial" w:cs="Arial"/>
          <w:sz w:val="24"/>
          <w:szCs w:val="24"/>
        </w:rPr>
      </w:pPr>
      <w:r>
        <w:rPr>
          <w:rFonts w:ascii="Arial" w:hAnsi="Arial" w:cs="Arial"/>
          <w:sz w:val="24"/>
          <w:szCs w:val="24"/>
        </w:rPr>
        <w:t xml:space="preserve">L. </w:t>
      </w:r>
      <w:r w:rsidR="00077BE7" w:rsidRPr="009F7601">
        <w:rPr>
          <w:rFonts w:ascii="Arial" w:hAnsi="Arial" w:cs="Arial"/>
          <w:sz w:val="24"/>
          <w:szCs w:val="24"/>
        </w:rPr>
        <w:t>Que en mérito de lo expuesto anteriormente,</w:t>
      </w:r>
    </w:p>
    <w:p w14:paraId="5E32D45E" w14:textId="77777777" w:rsidR="00077BE7" w:rsidRPr="009F7601" w:rsidRDefault="00077BE7" w:rsidP="009F7601">
      <w:pPr>
        <w:spacing w:line="240" w:lineRule="auto"/>
        <w:jc w:val="both"/>
        <w:rPr>
          <w:rFonts w:ascii="Arial" w:hAnsi="Arial" w:cs="Arial"/>
          <w:b/>
          <w:bCs/>
          <w:sz w:val="24"/>
          <w:szCs w:val="24"/>
        </w:rPr>
      </w:pPr>
    </w:p>
    <w:p w14:paraId="5F09FB7B" w14:textId="77777777" w:rsidR="00077BE7" w:rsidRPr="009F7601" w:rsidRDefault="00077BE7" w:rsidP="009F7601">
      <w:pPr>
        <w:spacing w:line="240" w:lineRule="auto"/>
        <w:jc w:val="center"/>
        <w:rPr>
          <w:rFonts w:ascii="Arial" w:hAnsi="Arial" w:cs="Arial"/>
          <w:b/>
          <w:sz w:val="24"/>
          <w:szCs w:val="24"/>
        </w:rPr>
      </w:pPr>
      <w:r w:rsidRPr="009F7601">
        <w:rPr>
          <w:rFonts w:ascii="Arial" w:hAnsi="Arial" w:cs="Arial"/>
          <w:b/>
          <w:sz w:val="24"/>
          <w:szCs w:val="24"/>
        </w:rPr>
        <w:t>DECRETA</w:t>
      </w:r>
    </w:p>
    <w:p w14:paraId="1D0175A7" w14:textId="36BE41D5" w:rsidR="00077BE7" w:rsidRDefault="00077BE7" w:rsidP="009F7601">
      <w:pPr>
        <w:spacing w:after="0" w:line="240" w:lineRule="auto"/>
        <w:jc w:val="center"/>
        <w:rPr>
          <w:rFonts w:ascii="Arial" w:hAnsi="Arial" w:cs="Arial"/>
          <w:b/>
          <w:bCs/>
          <w:sz w:val="24"/>
          <w:szCs w:val="24"/>
        </w:rPr>
      </w:pPr>
      <w:bookmarkStart w:id="0" w:name="_Hlk204917220"/>
      <w:r w:rsidRPr="009F7601">
        <w:rPr>
          <w:rFonts w:ascii="Arial" w:hAnsi="Arial" w:cs="Arial"/>
          <w:b/>
          <w:bCs/>
          <w:sz w:val="24"/>
          <w:szCs w:val="24"/>
        </w:rPr>
        <w:t>TÍTULO I</w:t>
      </w:r>
    </w:p>
    <w:p w14:paraId="2152080B" w14:textId="77777777" w:rsidR="00D001F4" w:rsidRPr="009F7601" w:rsidRDefault="00D001F4" w:rsidP="009F7601">
      <w:pPr>
        <w:spacing w:after="0" w:line="240" w:lineRule="auto"/>
        <w:jc w:val="center"/>
        <w:rPr>
          <w:rFonts w:ascii="Arial" w:hAnsi="Arial" w:cs="Arial"/>
          <w:b/>
          <w:bCs/>
          <w:sz w:val="24"/>
          <w:szCs w:val="24"/>
        </w:rPr>
      </w:pPr>
    </w:p>
    <w:p w14:paraId="5C0B4495" w14:textId="3FD9D319" w:rsidR="00077BE7" w:rsidRDefault="00077BE7" w:rsidP="009F7601">
      <w:pPr>
        <w:spacing w:after="0" w:line="240" w:lineRule="auto"/>
        <w:jc w:val="center"/>
        <w:rPr>
          <w:rFonts w:ascii="Arial" w:hAnsi="Arial" w:cs="Arial"/>
          <w:b/>
          <w:sz w:val="24"/>
          <w:szCs w:val="24"/>
        </w:rPr>
      </w:pPr>
      <w:r w:rsidRPr="009F7601">
        <w:rPr>
          <w:rFonts w:ascii="Arial" w:hAnsi="Arial" w:cs="Arial"/>
          <w:b/>
          <w:bCs/>
          <w:sz w:val="24"/>
          <w:szCs w:val="24"/>
        </w:rPr>
        <w:t>GENERALIDADES</w:t>
      </w:r>
      <w:r w:rsidR="007B75BD" w:rsidRPr="007B75BD">
        <w:rPr>
          <w:rFonts w:ascii="Arial" w:hAnsi="Arial" w:cs="Arial"/>
          <w:b/>
          <w:sz w:val="24"/>
          <w:szCs w:val="24"/>
        </w:rPr>
        <w:t xml:space="preserve"> </w:t>
      </w:r>
      <w:r w:rsidR="007B75BD" w:rsidRPr="009F7601">
        <w:rPr>
          <w:rFonts w:ascii="Arial" w:hAnsi="Arial" w:cs="Arial"/>
          <w:b/>
          <w:sz w:val="24"/>
          <w:szCs w:val="24"/>
        </w:rPr>
        <w:t>SEGUIMIENTO Y EVALUACIÓN DE LAS POLÍTICAS PÚBLICAS, PLANES Y PROGRAMAS DEPARTAMENTALES</w:t>
      </w:r>
    </w:p>
    <w:p w14:paraId="204B01BC" w14:textId="77777777" w:rsidR="00D001F4" w:rsidRPr="009F7601" w:rsidRDefault="00D001F4" w:rsidP="009F7601">
      <w:pPr>
        <w:spacing w:after="0" w:line="240" w:lineRule="auto"/>
        <w:jc w:val="center"/>
        <w:rPr>
          <w:rFonts w:ascii="Arial" w:hAnsi="Arial" w:cs="Arial"/>
          <w:b/>
          <w:bCs/>
          <w:sz w:val="24"/>
          <w:szCs w:val="24"/>
        </w:rPr>
      </w:pPr>
    </w:p>
    <w:p w14:paraId="3752FBD2" w14:textId="77777777" w:rsidR="00077BE7" w:rsidRPr="009F7601" w:rsidRDefault="00077BE7" w:rsidP="009F7601">
      <w:pPr>
        <w:spacing w:after="0" w:line="240" w:lineRule="auto"/>
        <w:jc w:val="both"/>
        <w:rPr>
          <w:rFonts w:ascii="Arial" w:hAnsi="Arial" w:cs="Arial"/>
          <w:b/>
          <w:bCs/>
          <w:sz w:val="24"/>
          <w:szCs w:val="24"/>
        </w:rPr>
      </w:pPr>
    </w:p>
    <w:bookmarkEnd w:id="0"/>
    <w:p w14:paraId="05936C27" w14:textId="7BF0CBB7" w:rsidR="00077BE7" w:rsidRPr="009F7601" w:rsidRDefault="00077BE7" w:rsidP="009F7601">
      <w:pPr>
        <w:pStyle w:val="Textoindependiente"/>
        <w:jc w:val="both"/>
        <w:rPr>
          <w:rFonts w:ascii="Arial" w:hAnsi="Arial" w:cs="Arial"/>
          <w:sz w:val="24"/>
          <w:szCs w:val="24"/>
        </w:rPr>
      </w:pPr>
      <w:r w:rsidRPr="009F7601">
        <w:rPr>
          <w:rFonts w:ascii="Arial" w:hAnsi="Arial" w:cs="Arial"/>
          <w:b/>
          <w:sz w:val="24"/>
          <w:szCs w:val="24"/>
        </w:rPr>
        <w:t>ARTÍCULO PRIMERO</w:t>
      </w:r>
      <w:r w:rsidR="00FC6218">
        <w:rPr>
          <w:rFonts w:ascii="Arial" w:hAnsi="Arial" w:cs="Arial"/>
          <w:b/>
          <w:sz w:val="24"/>
          <w:szCs w:val="24"/>
        </w:rPr>
        <w:t xml:space="preserve">. </w:t>
      </w:r>
      <w:r w:rsidRPr="009F7601">
        <w:rPr>
          <w:rFonts w:ascii="Arial" w:hAnsi="Arial" w:cs="Arial"/>
          <w:b/>
          <w:sz w:val="24"/>
          <w:szCs w:val="24"/>
        </w:rPr>
        <w:t>DEFINICIÓN SEGUIMIENTO Y EVALUACIÓN DE LAS POLÍTICAS PÚBLICAS, PLANES Y PROGRAMAS</w:t>
      </w:r>
      <w:r w:rsidR="00772E49">
        <w:rPr>
          <w:rFonts w:ascii="Arial" w:hAnsi="Arial" w:cs="Arial"/>
          <w:bCs/>
          <w:sz w:val="24"/>
          <w:szCs w:val="24"/>
        </w:rPr>
        <w:t>.</w:t>
      </w:r>
      <w:r w:rsidR="00FC6218">
        <w:rPr>
          <w:rFonts w:ascii="Arial" w:hAnsi="Arial" w:cs="Arial"/>
          <w:bCs/>
          <w:sz w:val="24"/>
          <w:szCs w:val="24"/>
        </w:rPr>
        <w:t xml:space="preserve"> C</w:t>
      </w:r>
      <w:r w:rsidRPr="009F7601">
        <w:rPr>
          <w:rFonts w:ascii="Arial" w:hAnsi="Arial" w:cs="Arial"/>
          <w:color w:val="000000"/>
          <w:sz w:val="24"/>
          <w:szCs w:val="24"/>
        </w:rPr>
        <w:t xml:space="preserve">onjunto de orientaciones, procesos, metodologías, instancias e instrumentos orientados a garantizar un </w:t>
      </w:r>
      <w:r w:rsidRPr="009F7601">
        <w:rPr>
          <w:rFonts w:ascii="Arial" w:hAnsi="Arial" w:cs="Arial"/>
          <w:sz w:val="24"/>
          <w:szCs w:val="24"/>
        </w:rPr>
        <w:t xml:space="preserve">mecanismo mediante el cual la Administración del Departamento del Quindío, lleva un control de la gestión de las Políticas Públicas, Planes y Programas, con el propósito de orientar el accionar hacia la obtención de resultados e impactos, identificado avances, fortalezas, debilidades y logros conducentes a la toma de decisiones oportunas. </w:t>
      </w:r>
      <w:r w:rsidR="00D001F4">
        <w:rPr>
          <w:rFonts w:ascii="Arial" w:hAnsi="Arial" w:cs="Arial"/>
          <w:sz w:val="24"/>
          <w:szCs w:val="24"/>
        </w:rPr>
        <w:t xml:space="preserve"> </w:t>
      </w:r>
    </w:p>
    <w:p w14:paraId="484D7AD1" w14:textId="77777777" w:rsidR="0021489D" w:rsidRDefault="0021489D" w:rsidP="009F7601">
      <w:pPr>
        <w:pStyle w:val="Textoindependiente"/>
        <w:jc w:val="both"/>
        <w:rPr>
          <w:rFonts w:ascii="Arial" w:hAnsi="Arial" w:cs="Arial"/>
          <w:sz w:val="24"/>
          <w:szCs w:val="24"/>
        </w:rPr>
      </w:pPr>
    </w:p>
    <w:p w14:paraId="03A8C4E0" w14:textId="076EFF86" w:rsidR="00077BE7" w:rsidRDefault="00077BE7" w:rsidP="009F7601">
      <w:pPr>
        <w:pStyle w:val="Textoindependiente"/>
        <w:jc w:val="both"/>
        <w:rPr>
          <w:rFonts w:ascii="Arial" w:hAnsi="Arial" w:cs="Arial"/>
          <w:sz w:val="24"/>
          <w:szCs w:val="24"/>
        </w:rPr>
      </w:pPr>
      <w:r w:rsidRPr="009F7601">
        <w:rPr>
          <w:rFonts w:ascii="Arial" w:hAnsi="Arial" w:cs="Arial"/>
          <w:sz w:val="24"/>
          <w:szCs w:val="24"/>
        </w:rPr>
        <w:t>Los conceptos que se consideran para el Seguimiento y Evaluación de las Políticas Públicas, Planes y Programas, son:</w:t>
      </w:r>
    </w:p>
    <w:p w14:paraId="7A26520F" w14:textId="77777777" w:rsidR="00D001F4" w:rsidRDefault="00D001F4" w:rsidP="009F7601">
      <w:pPr>
        <w:pStyle w:val="Textoindependiente"/>
        <w:jc w:val="both"/>
        <w:rPr>
          <w:rFonts w:ascii="Arial" w:hAnsi="Arial" w:cs="Arial"/>
          <w:sz w:val="24"/>
          <w:szCs w:val="24"/>
        </w:rPr>
      </w:pPr>
    </w:p>
    <w:p w14:paraId="7C957B65" w14:textId="0619C854" w:rsidR="00077BE7" w:rsidRPr="009F7601" w:rsidRDefault="00077BE7" w:rsidP="009F7601">
      <w:pPr>
        <w:pStyle w:val="Textoindependiente"/>
        <w:numPr>
          <w:ilvl w:val="0"/>
          <w:numId w:val="49"/>
        </w:numPr>
        <w:ind w:left="360"/>
        <w:jc w:val="both"/>
        <w:rPr>
          <w:rFonts w:ascii="Arial" w:hAnsi="Arial" w:cs="Arial"/>
          <w:sz w:val="24"/>
          <w:szCs w:val="24"/>
        </w:rPr>
      </w:pPr>
      <w:r w:rsidRPr="009F7601">
        <w:rPr>
          <w:rFonts w:ascii="Arial" w:hAnsi="Arial" w:cs="Arial"/>
          <w:b/>
          <w:sz w:val="24"/>
          <w:szCs w:val="24"/>
        </w:rPr>
        <w:t xml:space="preserve">SEGUIMIENTO: </w:t>
      </w:r>
      <w:r w:rsidRPr="009F7601">
        <w:rPr>
          <w:rFonts w:ascii="Arial" w:hAnsi="Arial" w:cs="Arial"/>
          <w:sz w:val="24"/>
          <w:szCs w:val="24"/>
        </w:rPr>
        <w:t>Es el proceso sistemático y continuo de las acciones desarrolladas por los responsables de implementar las Políticas Públicas, Planes y Programas, con el propósito de recolectar, analizar y verificar la información que permita conocer el avance físico y financiero, en relación con los objetivos, metas e indicadores establecidos. Su finalidad es generar alertas tempranas, facilitar la toma de decisiones oportunas, garantizar su cumplimiento</w:t>
      </w:r>
      <w:r w:rsidR="00581137">
        <w:rPr>
          <w:rFonts w:ascii="Arial" w:hAnsi="Arial" w:cs="Arial"/>
          <w:sz w:val="24"/>
          <w:szCs w:val="24"/>
        </w:rPr>
        <w:t>,</w:t>
      </w:r>
      <w:r w:rsidRPr="009F7601">
        <w:rPr>
          <w:rFonts w:ascii="Arial" w:hAnsi="Arial" w:cs="Arial"/>
          <w:sz w:val="24"/>
          <w:szCs w:val="24"/>
        </w:rPr>
        <w:t xml:space="preserve"> </w:t>
      </w:r>
      <w:r w:rsidR="00581137">
        <w:rPr>
          <w:rFonts w:ascii="Arial" w:hAnsi="Arial" w:cs="Arial"/>
          <w:sz w:val="24"/>
          <w:szCs w:val="24"/>
        </w:rPr>
        <w:t xml:space="preserve">con </w:t>
      </w:r>
      <w:r w:rsidRPr="009F7601">
        <w:rPr>
          <w:rFonts w:ascii="Arial" w:hAnsi="Arial" w:cs="Arial"/>
          <w:sz w:val="24"/>
          <w:szCs w:val="24"/>
        </w:rPr>
        <w:t xml:space="preserve"> generación de impactos </w:t>
      </w:r>
      <w:r w:rsidR="00581137">
        <w:rPr>
          <w:rFonts w:ascii="Arial" w:hAnsi="Arial" w:cs="Arial"/>
          <w:sz w:val="24"/>
          <w:szCs w:val="24"/>
        </w:rPr>
        <w:t xml:space="preserve"> positivos </w:t>
      </w:r>
      <w:r w:rsidRPr="009F7601">
        <w:rPr>
          <w:rFonts w:ascii="Arial" w:hAnsi="Arial" w:cs="Arial"/>
          <w:sz w:val="24"/>
          <w:szCs w:val="24"/>
        </w:rPr>
        <w:t xml:space="preserve">en la población. </w:t>
      </w:r>
    </w:p>
    <w:p w14:paraId="13697253" w14:textId="4D0B84C4" w:rsidR="00077BE7" w:rsidRPr="00581137" w:rsidRDefault="00D001F4" w:rsidP="009F7601">
      <w:pPr>
        <w:pStyle w:val="Textoindependiente"/>
        <w:numPr>
          <w:ilvl w:val="0"/>
          <w:numId w:val="49"/>
        </w:numPr>
        <w:ind w:left="360"/>
        <w:jc w:val="both"/>
        <w:rPr>
          <w:rFonts w:ascii="Arial" w:hAnsi="Arial" w:cs="Arial"/>
          <w:sz w:val="24"/>
          <w:szCs w:val="24"/>
        </w:rPr>
      </w:pPr>
      <w:r w:rsidRPr="009F7601">
        <w:rPr>
          <w:rFonts w:ascii="Arial" w:hAnsi="Arial" w:cs="Arial"/>
          <w:b/>
          <w:sz w:val="24"/>
          <w:szCs w:val="24"/>
        </w:rPr>
        <w:lastRenderedPageBreak/>
        <w:t>EVALUACIÓN</w:t>
      </w:r>
      <w:r w:rsidR="00077BE7" w:rsidRPr="009F7601">
        <w:rPr>
          <w:rFonts w:ascii="Arial" w:hAnsi="Arial" w:cs="Arial"/>
          <w:b/>
          <w:sz w:val="24"/>
          <w:szCs w:val="24"/>
        </w:rPr>
        <w:t>:</w:t>
      </w:r>
      <w:r w:rsidR="00077BE7" w:rsidRPr="009F7601">
        <w:rPr>
          <w:rFonts w:ascii="Arial" w:hAnsi="Arial" w:cs="Arial"/>
          <w:sz w:val="24"/>
          <w:szCs w:val="24"/>
        </w:rPr>
        <w:t xml:space="preserve"> Es un proceso técnico y objetivo que permite valorar los impactos </w:t>
      </w:r>
      <w:r w:rsidR="00077BE7" w:rsidRPr="00581137">
        <w:rPr>
          <w:rFonts w:ascii="Arial" w:hAnsi="Arial" w:cs="Arial"/>
          <w:sz w:val="24"/>
          <w:szCs w:val="24"/>
        </w:rPr>
        <w:t xml:space="preserve">generados en el proceso de implementación de una Política Pública, Plan o Programa, determinando el comportamiento de los indicadores de bienestar y/o resultado de manera </w:t>
      </w:r>
      <w:r w:rsidR="00581137" w:rsidRPr="00581137">
        <w:rPr>
          <w:rFonts w:ascii="Arial" w:hAnsi="Arial" w:cs="Arial"/>
          <w:sz w:val="24"/>
          <w:szCs w:val="24"/>
        </w:rPr>
        <w:t>semestral,</w:t>
      </w:r>
      <w:r w:rsidR="00077BE7" w:rsidRPr="00581137">
        <w:rPr>
          <w:rFonts w:ascii="Arial" w:hAnsi="Arial" w:cs="Arial"/>
          <w:sz w:val="24"/>
          <w:szCs w:val="24"/>
        </w:rPr>
        <w:t xml:space="preserve"> orientada a identificar logros, aprendizajes, limitaciones y recomendaciones para la mejora continua.</w:t>
      </w:r>
    </w:p>
    <w:p w14:paraId="4B66A238" w14:textId="77777777" w:rsidR="0057468D" w:rsidRPr="0057468D" w:rsidRDefault="0057468D" w:rsidP="0057468D">
      <w:pPr>
        <w:pStyle w:val="Textoindependiente"/>
        <w:ind w:left="360"/>
        <w:jc w:val="both"/>
        <w:rPr>
          <w:rFonts w:ascii="Arial" w:hAnsi="Arial" w:cs="Arial"/>
          <w:sz w:val="24"/>
          <w:szCs w:val="24"/>
        </w:rPr>
      </w:pPr>
    </w:p>
    <w:p w14:paraId="4F538EC0" w14:textId="40CE51DD" w:rsidR="00077BE7" w:rsidRPr="009F7601" w:rsidRDefault="00077BE7" w:rsidP="009F7601">
      <w:pPr>
        <w:pStyle w:val="Textoindependiente"/>
        <w:jc w:val="both"/>
        <w:rPr>
          <w:rFonts w:ascii="Arial" w:hAnsi="Arial" w:cs="Arial"/>
          <w:sz w:val="24"/>
          <w:szCs w:val="24"/>
        </w:rPr>
      </w:pPr>
      <w:r w:rsidRPr="009F7601">
        <w:rPr>
          <w:rFonts w:ascii="Arial" w:eastAsia="Times New Roman" w:hAnsi="Arial" w:cs="Arial"/>
          <w:b/>
          <w:sz w:val="24"/>
          <w:szCs w:val="24"/>
          <w:lang w:val="es-ES" w:eastAsia="es-ES"/>
        </w:rPr>
        <w:t>ARTÍCULO SEGUNDO</w:t>
      </w:r>
      <w:r w:rsidR="00D664E6">
        <w:rPr>
          <w:rFonts w:ascii="Arial" w:eastAsia="Times New Roman" w:hAnsi="Arial" w:cs="Arial"/>
          <w:b/>
          <w:sz w:val="24"/>
          <w:szCs w:val="24"/>
          <w:lang w:val="es-ES" w:eastAsia="es-ES"/>
        </w:rPr>
        <w:t>.</w:t>
      </w:r>
      <w:r w:rsidR="00581137">
        <w:rPr>
          <w:rFonts w:ascii="Arial" w:eastAsia="Times New Roman" w:hAnsi="Arial" w:cs="Arial"/>
          <w:b/>
          <w:sz w:val="24"/>
          <w:szCs w:val="24"/>
          <w:lang w:val="es-ES" w:eastAsia="es-ES"/>
        </w:rPr>
        <w:t xml:space="preserve"> </w:t>
      </w:r>
      <w:r w:rsidRPr="009F7601">
        <w:rPr>
          <w:rFonts w:ascii="Arial" w:eastAsia="Times New Roman" w:hAnsi="Arial" w:cs="Arial"/>
          <w:b/>
          <w:sz w:val="24"/>
          <w:szCs w:val="24"/>
          <w:lang w:val="es-ES" w:eastAsia="es-ES"/>
        </w:rPr>
        <w:t>OBJETIVO DEL SEGUIMIENTO Y EVALUACIÓN A LAS POLÍTICAS PÚBLICAS, PLANES Y PROGRAMAS</w:t>
      </w:r>
      <w:r w:rsidR="00772E49">
        <w:rPr>
          <w:rFonts w:ascii="Arial" w:eastAsia="Times New Roman" w:hAnsi="Arial" w:cs="Arial"/>
          <w:b/>
          <w:sz w:val="24"/>
          <w:szCs w:val="24"/>
          <w:lang w:val="es-ES" w:eastAsia="es-ES"/>
        </w:rPr>
        <w:t xml:space="preserve">. </w:t>
      </w:r>
      <w:r w:rsidRPr="009F7601">
        <w:rPr>
          <w:rFonts w:ascii="Arial" w:eastAsia="Times New Roman" w:hAnsi="Arial" w:cs="Arial"/>
          <w:sz w:val="24"/>
          <w:szCs w:val="24"/>
          <w:lang w:val="es-ES" w:eastAsia="es-ES"/>
        </w:rPr>
        <w:t>Monitorear el avance físico y la inversión de recursos de las Políticas Públicas, Planes y Programas, a través de la evaluación permanente de los indicadores</w:t>
      </w:r>
      <w:r w:rsidR="00581137">
        <w:rPr>
          <w:rFonts w:ascii="Arial" w:eastAsia="Times New Roman" w:hAnsi="Arial" w:cs="Arial"/>
          <w:sz w:val="24"/>
          <w:szCs w:val="24"/>
          <w:lang w:val="es-ES" w:eastAsia="es-ES"/>
        </w:rPr>
        <w:t>,</w:t>
      </w:r>
      <w:r w:rsidRPr="009F7601">
        <w:rPr>
          <w:rFonts w:ascii="Arial" w:hAnsi="Arial" w:cs="Arial"/>
          <w:sz w:val="24"/>
          <w:szCs w:val="24"/>
        </w:rPr>
        <w:t xml:space="preserve"> </w:t>
      </w:r>
      <w:r w:rsidRPr="009F7601">
        <w:rPr>
          <w:rFonts w:ascii="Arial" w:eastAsia="Times New Roman" w:hAnsi="Arial" w:cs="Arial"/>
          <w:sz w:val="24"/>
          <w:szCs w:val="24"/>
          <w:lang w:val="es-ES" w:eastAsia="es-ES"/>
        </w:rPr>
        <w:t>con el fin</w:t>
      </w:r>
      <w:r w:rsidR="00581137">
        <w:rPr>
          <w:rFonts w:ascii="Arial" w:eastAsia="Times New Roman" w:hAnsi="Arial" w:cs="Arial"/>
          <w:sz w:val="24"/>
          <w:szCs w:val="24"/>
          <w:lang w:val="es-ES" w:eastAsia="es-ES"/>
        </w:rPr>
        <w:t>,</w:t>
      </w:r>
      <w:r w:rsidRPr="009F7601">
        <w:rPr>
          <w:rFonts w:ascii="Arial" w:eastAsia="Times New Roman" w:hAnsi="Arial" w:cs="Arial"/>
          <w:sz w:val="24"/>
          <w:szCs w:val="24"/>
          <w:lang w:val="es-ES" w:eastAsia="es-ES"/>
        </w:rPr>
        <w:t xml:space="preserve"> de contribuir al cumplimiento de los Planes de Acción, en la generación de los resultados esperados, que impacte de manera positiva en la comunidad Quindiana.</w:t>
      </w:r>
    </w:p>
    <w:p w14:paraId="53984938" w14:textId="77777777" w:rsidR="00077BE7" w:rsidRPr="009F7601" w:rsidRDefault="00077BE7" w:rsidP="009F7601">
      <w:pPr>
        <w:pStyle w:val="Textoindependiente"/>
        <w:jc w:val="both"/>
        <w:rPr>
          <w:rFonts w:ascii="Arial" w:eastAsia="Times New Roman" w:hAnsi="Arial" w:cs="Arial"/>
          <w:sz w:val="24"/>
          <w:szCs w:val="24"/>
          <w:lang w:val="es-ES" w:eastAsia="es-ES"/>
        </w:rPr>
      </w:pPr>
    </w:p>
    <w:p w14:paraId="143DD1A6" w14:textId="5A8DE2B9" w:rsidR="00077BE7" w:rsidRPr="009F7601" w:rsidRDefault="00077BE7" w:rsidP="009F7601">
      <w:pPr>
        <w:pStyle w:val="Prrafodelista"/>
        <w:ind w:left="0"/>
        <w:jc w:val="both"/>
        <w:rPr>
          <w:rFonts w:ascii="Arial" w:hAnsi="Arial" w:cs="Arial"/>
          <w:sz w:val="24"/>
          <w:szCs w:val="24"/>
        </w:rPr>
      </w:pPr>
      <w:r w:rsidRPr="009F7601">
        <w:rPr>
          <w:rFonts w:ascii="Arial" w:hAnsi="Arial" w:cs="Arial"/>
          <w:b/>
          <w:sz w:val="24"/>
          <w:szCs w:val="24"/>
        </w:rPr>
        <w:t>ARTÍCULO TERCERO</w:t>
      </w:r>
      <w:r w:rsidR="00D664E6">
        <w:rPr>
          <w:rFonts w:ascii="Arial" w:hAnsi="Arial" w:cs="Arial"/>
          <w:b/>
          <w:sz w:val="24"/>
          <w:szCs w:val="24"/>
        </w:rPr>
        <w:t>.</w:t>
      </w:r>
      <w:r w:rsidR="00581137">
        <w:rPr>
          <w:rFonts w:ascii="Arial" w:hAnsi="Arial" w:cs="Arial"/>
          <w:b/>
          <w:sz w:val="24"/>
          <w:szCs w:val="24"/>
        </w:rPr>
        <w:t xml:space="preserve"> </w:t>
      </w:r>
      <w:r w:rsidRPr="009F7601">
        <w:rPr>
          <w:rFonts w:ascii="Arial" w:hAnsi="Arial" w:cs="Arial"/>
          <w:b/>
          <w:sz w:val="24"/>
          <w:szCs w:val="24"/>
        </w:rPr>
        <w:t>OBJETIVOS ESPEC</w:t>
      </w:r>
      <w:r w:rsidR="00581137">
        <w:rPr>
          <w:rFonts w:ascii="Arial" w:hAnsi="Arial" w:cs="Arial"/>
          <w:b/>
          <w:sz w:val="24"/>
          <w:szCs w:val="24"/>
        </w:rPr>
        <w:t>Í</w:t>
      </w:r>
      <w:r w:rsidRPr="009F7601">
        <w:rPr>
          <w:rFonts w:ascii="Arial" w:hAnsi="Arial" w:cs="Arial"/>
          <w:b/>
          <w:sz w:val="24"/>
          <w:szCs w:val="24"/>
        </w:rPr>
        <w:t>FICOS DEL SEGUIMIENTO Y EVALUACIÓN A LAS POLÍTICAS PÚBLICAS, PLANES Y PROGRAMAS</w:t>
      </w:r>
      <w:r w:rsidR="0021489D">
        <w:rPr>
          <w:rFonts w:ascii="Arial" w:hAnsi="Arial" w:cs="Arial"/>
          <w:b/>
          <w:sz w:val="24"/>
          <w:szCs w:val="24"/>
        </w:rPr>
        <w:t>.</w:t>
      </w:r>
      <w:r w:rsidRPr="009F7601">
        <w:rPr>
          <w:rFonts w:ascii="Arial" w:hAnsi="Arial" w:cs="Arial"/>
          <w:sz w:val="24"/>
          <w:szCs w:val="24"/>
        </w:rPr>
        <w:t xml:space="preserve"> Los objetivos del Seguimiento y Evaluación</w:t>
      </w:r>
      <w:r w:rsidR="0021489D" w:rsidRPr="0021489D">
        <w:rPr>
          <w:rFonts w:ascii="Arial" w:eastAsia="Times New Roman" w:hAnsi="Arial" w:cs="Arial"/>
          <w:sz w:val="24"/>
          <w:szCs w:val="24"/>
          <w:lang w:val="es-ES" w:eastAsia="es-ES"/>
        </w:rPr>
        <w:t xml:space="preserve"> </w:t>
      </w:r>
      <w:r w:rsidR="0021489D" w:rsidRPr="009F7601">
        <w:rPr>
          <w:rFonts w:ascii="Arial" w:eastAsia="Times New Roman" w:hAnsi="Arial" w:cs="Arial"/>
          <w:sz w:val="24"/>
          <w:szCs w:val="24"/>
          <w:lang w:val="es-ES" w:eastAsia="es-ES"/>
        </w:rPr>
        <w:t xml:space="preserve">de las Políticas Públicas, Planes y Programas, </w:t>
      </w:r>
      <w:r w:rsidR="0021489D">
        <w:rPr>
          <w:rFonts w:ascii="Arial" w:eastAsia="Times New Roman" w:hAnsi="Arial" w:cs="Arial"/>
          <w:sz w:val="24"/>
          <w:szCs w:val="24"/>
          <w:lang w:val="es-ES" w:eastAsia="es-ES"/>
        </w:rPr>
        <w:t>Departamentales,</w:t>
      </w:r>
      <w:r w:rsidRPr="009F7601">
        <w:rPr>
          <w:rFonts w:ascii="Arial" w:hAnsi="Arial" w:cs="Arial"/>
          <w:sz w:val="24"/>
          <w:szCs w:val="24"/>
        </w:rPr>
        <w:t xml:space="preserve"> son:</w:t>
      </w:r>
    </w:p>
    <w:p w14:paraId="22A07ACA" w14:textId="77777777" w:rsidR="00077BE7" w:rsidRPr="009F7601" w:rsidRDefault="00077BE7" w:rsidP="009F7601">
      <w:pPr>
        <w:pStyle w:val="Prrafodelista"/>
        <w:ind w:left="0"/>
        <w:jc w:val="both"/>
        <w:rPr>
          <w:rFonts w:ascii="Arial" w:hAnsi="Arial" w:cs="Arial"/>
          <w:sz w:val="24"/>
          <w:szCs w:val="24"/>
        </w:rPr>
      </w:pPr>
    </w:p>
    <w:p w14:paraId="019354AE" w14:textId="73A4F3D1" w:rsidR="00077BE7" w:rsidRPr="00330C3C" w:rsidRDefault="00077BE7" w:rsidP="00330C3C">
      <w:pPr>
        <w:pStyle w:val="Prrafodelista"/>
        <w:numPr>
          <w:ilvl w:val="0"/>
          <w:numId w:val="51"/>
        </w:numPr>
        <w:spacing w:after="160" w:line="259" w:lineRule="auto"/>
        <w:jc w:val="both"/>
        <w:rPr>
          <w:rFonts w:ascii="Arial" w:hAnsi="Arial" w:cs="Arial"/>
          <w:b/>
          <w:sz w:val="24"/>
          <w:szCs w:val="24"/>
        </w:rPr>
      </w:pPr>
      <w:r w:rsidRPr="00330C3C">
        <w:rPr>
          <w:rFonts w:ascii="Arial" w:hAnsi="Arial" w:cs="Arial"/>
          <w:sz w:val="24"/>
          <w:szCs w:val="24"/>
        </w:rPr>
        <w:t>Proporcionar al Gobierno Departamental información cualitativa y cuantitativa de la ejecución y cumplimiento de los Planes de Acción de las Políticas Públicas, Planes y Programas del Departamento del Quindío</w:t>
      </w:r>
      <w:r w:rsidR="00581137">
        <w:rPr>
          <w:rFonts w:ascii="Arial" w:hAnsi="Arial" w:cs="Arial"/>
          <w:sz w:val="24"/>
          <w:szCs w:val="24"/>
        </w:rPr>
        <w:t>.</w:t>
      </w:r>
    </w:p>
    <w:p w14:paraId="0C243AA8" w14:textId="77777777" w:rsidR="00077BE7" w:rsidRPr="009F7601" w:rsidRDefault="00077BE7" w:rsidP="009F7601">
      <w:pPr>
        <w:pStyle w:val="Prrafodelista"/>
        <w:spacing w:after="160" w:line="259" w:lineRule="auto"/>
        <w:ind w:left="360"/>
        <w:jc w:val="both"/>
        <w:rPr>
          <w:rFonts w:ascii="Arial" w:hAnsi="Arial" w:cs="Arial"/>
          <w:b/>
          <w:sz w:val="24"/>
          <w:szCs w:val="24"/>
        </w:rPr>
      </w:pPr>
    </w:p>
    <w:p w14:paraId="64EAEF49" w14:textId="5CC7C02D" w:rsidR="00077BE7" w:rsidRPr="00330C3C" w:rsidRDefault="00077BE7" w:rsidP="00330C3C">
      <w:pPr>
        <w:pStyle w:val="Prrafodelista"/>
        <w:numPr>
          <w:ilvl w:val="0"/>
          <w:numId w:val="51"/>
        </w:numPr>
        <w:spacing w:after="160" w:line="259" w:lineRule="auto"/>
        <w:jc w:val="both"/>
        <w:rPr>
          <w:rFonts w:ascii="Arial" w:hAnsi="Arial" w:cs="Arial"/>
          <w:b/>
          <w:sz w:val="24"/>
          <w:szCs w:val="24"/>
        </w:rPr>
      </w:pPr>
      <w:r w:rsidRPr="00330C3C">
        <w:rPr>
          <w:rFonts w:ascii="Arial" w:hAnsi="Arial" w:cs="Arial"/>
          <w:sz w:val="24"/>
          <w:szCs w:val="24"/>
        </w:rPr>
        <w:t xml:space="preserve">Realizar análisis del estado de cumplimiento de las diferentes metas, acciones e indicadores de los Planes de Acción, en correspondencias con el contexto social y económico del Departamento, con el propósito de garantizar que la gestión pública sea eficaz, eficiente, transparente y orientada a resultados. </w:t>
      </w:r>
    </w:p>
    <w:p w14:paraId="23EAA7F7" w14:textId="77777777" w:rsidR="00077BE7" w:rsidRPr="009F7601" w:rsidRDefault="00077BE7" w:rsidP="009F7601">
      <w:pPr>
        <w:pStyle w:val="Prrafodelista"/>
        <w:ind w:left="360"/>
        <w:jc w:val="both"/>
        <w:rPr>
          <w:rFonts w:ascii="Arial" w:hAnsi="Arial" w:cs="Arial"/>
          <w:b/>
          <w:sz w:val="24"/>
          <w:szCs w:val="24"/>
        </w:rPr>
      </w:pPr>
    </w:p>
    <w:p w14:paraId="7C3A61D4" w14:textId="53C34D4F" w:rsidR="00077BE7" w:rsidRPr="00330C3C" w:rsidRDefault="00077BE7" w:rsidP="00330C3C">
      <w:pPr>
        <w:pStyle w:val="Prrafodelista"/>
        <w:numPr>
          <w:ilvl w:val="0"/>
          <w:numId w:val="51"/>
        </w:numPr>
        <w:spacing w:after="160" w:line="259" w:lineRule="auto"/>
        <w:jc w:val="both"/>
        <w:rPr>
          <w:rFonts w:ascii="Arial" w:hAnsi="Arial" w:cs="Arial"/>
          <w:sz w:val="24"/>
          <w:szCs w:val="24"/>
        </w:rPr>
      </w:pPr>
      <w:r w:rsidRPr="00330C3C">
        <w:rPr>
          <w:rFonts w:ascii="Arial" w:hAnsi="Arial" w:cs="Arial"/>
          <w:sz w:val="24"/>
          <w:szCs w:val="24"/>
        </w:rPr>
        <w:t xml:space="preserve">Realizar observaciones a la ejecución de los Planes de Acción de las Políticas Públicas, Planes y Programas, que permita plantear acciones correctivas por parte de las instancias involucradas con el propósito de alcanzar las metas propuestas en beneficio de la comunidad quindiana. </w:t>
      </w:r>
    </w:p>
    <w:p w14:paraId="66C7FD92" w14:textId="77777777" w:rsidR="00077BE7" w:rsidRPr="009F7601" w:rsidRDefault="00077BE7" w:rsidP="009F7601">
      <w:pPr>
        <w:pStyle w:val="Prrafodelista"/>
        <w:ind w:left="360"/>
        <w:jc w:val="both"/>
        <w:rPr>
          <w:rFonts w:ascii="Arial" w:hAnsi="Arial" w:cs="Arial"/>
          <w:sz w:val="24"/>
          <w:szCs w:val="24"/>
        </w:rPr>
      </w:pPr>
    </w:p>
    <w:p w14:paraId="2157B81C" w14:textId="77777777" w:rsidR="00077BE7" w:rsidRPr="009F7601" w:rsidRDefault="00077BE7" w:rsidP="00330C3C">
      <w:pPr>
        <w:pStyle w:val="Prrafodelista"/>
        <w:numPr>
          <w:ilvl w:val="0"/>
          <w:numId w:val="51"/>
        </w:numPr>
        <w:spacing w:after="160" w:line="259" w:lineRule="auto"/>
        <w:jc w:val="both"/>
        <w:rPr>
          <w:rFonts w:ascii="Arial" w:hAnsi="Arial" w:cs="Arial"/>
          <w:sz w:val="24"/>
          <w:szCs w:val="24"/>
        </w:rPr>
      </w:pPr>
      <w:r w:rsidRPr="009F7601">
        <w:rPr>
          <w:rFonts w:ascii="Arial" w:hAnsi="Arial" w:cs="Arial"/>
          <w:sz w:val="24"/>
          <w:szCs w:val="24"/>
        </w:rPr>
        <w:t xml:space="preserve">Brindar información actualizada para la presentación de informes a las diferentes instancias de Control y Seguimiento: Consejo de Política Social, Asamblea Departamental, Organismos de Control y demás instancias competentes. </w:t>
      </w:r>
    </w:p>
    <w:p w14:paraId="3D3EDD7E" w14:textId="77777777" w:rsidR="00077BE7" w:rsidRPr="009F7601" w:rsidRDefault="00077BE7" w:rsidP="009F7601">
      <w:pPr>
        <w:pStyle w:val="Prrafodelista"/>
        <w:spacing w:after="160" w:line="259" w:lineRule="auto"/>
        <w:ind w:left="360"/>
        <w:jc w:val="both"/>
        <w:rPr>
          <w:rFonts w:ascii="Arial" w:hAnsi="Arial" w:cs="Arial"/>
          <w:sz w:val="24"/>
          <w:szCs w:val="24"/>
        </w:rPr>
      </w:pPr>
    </w:p>
    <w:p w14:paraId="2FC40404" w14:textId="23AAF06C" w:rsidR="00077BE7" w:rsidRPr="009F7601" w:rsidRDefault="00077BE7" w:rsidP="00330C3C">
      <w:pPr>
        <w:pStyle w:val="Prrafodelista"/>
        <w:numPr>
          <w:ilvl w:val="0"/>
          <w:numId w:val="51"/>
        </w:numPr>
        <w:spacing w:after="160" w:line="259" w:lineRule="auto"/>
        <w:jc w:val="both"/>
        <w:rPr>
          <w:rFonts w:ascii="Arial" w:hAnsi="Arial" w:cs="Arial"/>
          <w:sz w:val="24"/>
          <w:szCs w:val="24"/>
        </w:rPr>
      </w:pPr>
      <w:r w:rsidRPr="009F7601">
        <w:rPr>
          <w:rFonts w:ascii="Arial" w:hAnsi="Arial" w:cs="Arial"/>
          <w:sz w:val="24"/>
          <w:szCs w:val="24"/>
        </w:rPr>
        <w:t>Aportar información actualizada para la realización</w:t>
      </w:r>
      <w:r w:rsidR="0021489D">
        <w:rPr>
          <w:rFonts w:ascii="Arial" w:hAnsi="Arial" w:cs="Arial"/>
          <w:sz w:val="24"/>
          <w:szCs w:val="24"/>
        </w:rPr>
        <w:t xml:space="preserve"> de los procesos de R</w:t>
      </w:r>
      <w:r w:rsidRPr="009F7601">
        <w:rPr>
          <w:rFonts w:ascii="Arial" w:hAnsi="Arial" w:cs="Arial"/>
          <w:sz w:val="24"/>
          <w:szCs w:val="24"/>
        </w:rPr>
        <w:t xml:space="preserve">endición </w:t>
      </w:r>
      <w:r w:rsidR="0021489D">
        <w:rPr>
          <w:rFonts w:ascii="Arial" w:hAnsi="Arial" w:cs="Arial"/>
          <w:sz w:val="24"/>
          <w:szCs w:val="24"/>
        </w:rPr>
        <w:t>P</w:t>
      </w:r>
      <w:r w:rsidRPr="009F7601">
        <w:rPr>
          <w:rFonts w:ascii="Arial" w:hAnsi="Arial" w:cs="Arial"/>
          <w:sz w:val="24"/>
          <w:szCs w:val="24"/>
        </w:rPr>
        <w:t xml:space="preserve">ública de </w:t>
      </w:r>
      <w:r w:rsidR="0021489D">
        <w:rPr>
          <w:rFonts w:ascii="Arial" w:hAnsi="Arial" w:cs="Arial"/>
          <w:sz w:val="24"/>
          <w:szCs w:val="24"/>
        </w:rPr>
        <w:t>C</w:t>
      </w:r>
      <w:r w:rsidRPr="009F7601">
        <w:rPr>
          <w:rFonts w:ascii="Arial" w:hAnsi="Arial" w:cs="Arial"/>
          <w:sz w:val="24"/>
          <w:szCs w:val="24"/>
        </w:rPr>
        <w:t xml:space="preserve">uentas y demás procesos de participación ciudadana.  </w:t>
      </w:r>
    </w:p>
    <w:p w14:paraId="0DDACDBF" w14:textId="77777777" w:rsidR="00077BE7" w:rsidRPr="009F7601" w:rsidRDefault="00077BE7" w:rsidP="009F7601">
      <w:pPr>
        <w:pStyle w:val="Prrafodelista"/>
        <w:jc w:val="both"/>
        <w:rPr>
          <w:rFonts w:ascii="Arial" w:hAnsi="Arial" w:cs="Arial"/>
          <w:sz w:val="24"/>
          <w:szCs w:val="24"/>
        </w:rPr>
      </w:pPr>
    </w:p>
    <w:p w14:paraId="1E13C605" w14:textId="003E476D" w:rsidR="00077BE7" w:rsidRPr="009F7601" w:rsidRDefault="00077BE7" w:rsidP="009F7601">
      <w:pPr>
        <w:jc w:val="both"/>
        <w:rPr>
          <w:rFonts w:ascii="Arial" w:hAnsi="Arial" w:cs="Arial"/>
          <w:b/>
          <w:sz w:val="24"/>
          <w:szCs w:val="24"/>
        </w:rPr>
      </w:pPr>
      <w:r w:rsidRPr="009F7601">
        <w:rPr>
          <w:rFonts w:ascii="Arial" w:hAnsi="Arial" w:cs="Arial"/>
          <w:b/>
          <w:sz w:val="24"/>
          <w:szCs w:val="24"/>
        </w:rPr>
        <w:t>ARTÍCULO CUARTO</w:t>
      </w:r>
      <w:r w:rsidR="00D664E6">
        <w:rPr>
          <w:rFonts w:ascii="Arial" w:hAnsi="Arial" w:cs="Arial"/>
          <w:b/>
          <w:sz w:val="24"/>
          <w:szCs w:val="24"/>
        </w:rPr>
        <w:t>.</w:t>
      </w:r>
      <w:r w:rsidR="00581137">
        <w:rPr>
          <w:rFonts w:ascii="Arial" w:hAnsi="Arial" w:cs="Arial"/>
          <w:b/>
          <w:sz w:val="24"/>
          <w:szCs w:val="24"/>
        </w:rPr>
        <w:t xml:space="preserve"> </w:t>
      </w:r>
      <w:r w:rsidRPr="009F7601">
        <w:rPr>
          <w:rFonts w:ascii="Arial" w:hAnsi="Arial" w:cs="Arial"/>
          <w:b/>
          <w:sz w:val="24"/>
          <w:szCs w:val="24"/>
        </w:rPr>
        <w:t>PRINCIPIOS</w:t>
      </w:r>
      <w:r w:rsidR="00772E49">
        <w:rPr>
          <w:rFonts w:ascii="Arial" w:hAnsi="Arial" w:cs="Arial"/>
          <w:b/>
          <w:sz w:val="24"/>
          <w:szCs w:val="24"/>
        </w:rPr>
        <w:t xml:space="preserve">. </w:t>
      </w:r>
      <w:r w:rsidRPr="009F7601">
        <w:rPr>
          <w:rFonts w:ascii="Arial" w:hAnsi="Arial" w:cs="Arial"/>
          <w:bCs/>
          <w:sz w:val="24"/>
          <w:szCs w:val="24"/>
        </w:rPr>
        <w:t xml:space="preserve">Los principios </w:t>
      </w:r>
      <w:r w:rsidR="00581137">
        <w:rPr>
          <w:rFonts w:ascii="Arial" w:hAnsi="Arial" w:cs="Arial"/>
          <w:bCs/>
          <w:sz w:val="24"/>
          <w:szCs w:val="24"/>
        </w:rPr>
        <w:t xml:space="preserve">aplicables en </w:t>
      </w:r>
      <w:r w:rsidRPr="009F7601">
        <w:rPr>
          <w:rFonts w:ascii="Arial" w:hAnsi="Arial" w:cs="Arial"/>
          <w:bCs/>
          <w:sz w:val="24"/>
          <w:szCs w:val="24"/>
        </w:rPr>
        <w:t xml:space="preserve">el Seguimiento y Evaluación de las Políticas Públicas, Planes y Programas </w:t>
      </w:r>
      <w:r w:rsidRPr="0021489D">
        <w:rPr>
          <w:rFonts w:ascii="Arial" w:hAnsi="Arial" w:cs="Arial"/>
          <w:bCs/>
          <w:sz w:val="24"/>
          <w:szCs w:val="24"/>
          <w:shd w:val="clear" w:color="auto" w:fill="FFFFFF" w:themeFill="background1"/>
        </w:rPr>
        <w:t>departamentales</w:t>
      </w:r>
      <w:r w:rsidR="00581137">
        <w:rPr>
          <w:rFonts w:ascii="Arial" w:hAnsi="Arial" w:cs="Arial"/>
          <w:bCs/>
          <w:sz w:val="24"/>
          <w:szCs w:val="24"/>
          <w:shd w:val="clear" w:color="auto" w:fill="FFFFFF" w:themeFill="background1"/>
        </w:rPr>
        <w:t>,</w:t>
      </w:r>
      <w:r w:rsidR="00772E49">
        <w:rPr>
          <w:rFonts w:ascii="Arial" w:hAnsi="Arial" w:cs="Arial"/>
          <w:bCs/>
          <w:sz w:val="24"/>
          <w:szCs w:val="24"/>
          <w:shd w:val="clear" w:color="auto" w:fill="FFFFFF" w:themeFill="background1"/>
        </w:rPr>
        <w:t xml:space="preserve"> </w:t>
      </w:r>
      <w:r w:rsidRPr="0021489D">
        <w:rPr>
          <w:rFonts w:ascii="Arial" w:hAnsi="Arial" w:cs="Arial"/>
          <w:bCs/>
          <w:sz w:val="24"/>
          <w:szCs w:val="24"/>
          <w:shd w:val="clear" w:color="auto" w:fill="FFFFFF" w:themeFill="background1"/>
        </w:rPr>
        <w:t>son</w:t>
      </w:r>
      <w:r w:rsidRPr="009F7601">
        <w:rPr>
          <w:rFonts w:ascii="Arial" w:hAnsi="Arial" w:cs="Arial"/>
          <w:bCs/>
          <w:sz w:val="24"/>
          <w:szCs w:val="24"/>
        </w:rPr>
        <w:t xml:space="preserve"> los siguientes:</w:t>
      </w:r>
    </w:p>
    <w:p w14:paraId="77A0790B" w14:textId="77777777" w:rsidR="00077BE7" w:rsidRPr="009F7601" w:rsidRDefault="00077BE7" w:rsidP="009F7601">
      <w:pPr>
        <w:pStyle w:val="Prrafodelista"/>
        <w:numPr>
          <w:ilvl w:val="0"/>
          <w:numId w:val="48"/>
        </w:numPr>
        <w:ind w:left="360"/>
        <w:jc w:val="both"/>
        <w:rPr>
          <w:rFonts w:ascii="Arial" w:hAnsi="Arial" w:cs="Arial"/>
          <w:bCs/>
          <w:sz w:val="24"/>
          <w:szCs w:val="24"/>
        </w:rPr>
      </w:pPr>
      <w:r w:rsidRPr="009F7601">
        <w:rPr>
          <w:rFonts w:ascii="Arial" w:hAnsi="Arial" w:cs="Arial"/>
          <w:b/>
          <w:sz w:val="24"/>
          <w:szCs w:val="24"/>
        </w:rPr>
        <w:lastRenderedPageBreak/>
        <w:t xml:space="preserve">Transparencia: </w:t>
      </w:r>
      <w:r w:rsidRPr="009F7601">
        <w:rPr>
          <w:rFonts w:ascii="Arial" w:hAnsi="Arial" w:cs="Arial"/>
          <w:bCs/>
          <w:sz w:val="24"/>
          <w:szCs w:val="24"/>
        </w:rPr>
        <w:t xml:space="preserve">La información derivada en los procesos de seguimiento y evaluación de las Políticas Públicas, Planes y Programas de la Administración Departamental </w:t>
      </w:r>
      <w:bookmarkStart w:id="1" w:name="_Hlk204767938"/>
      <w:r w:rsidRPr="0059358C">
        <w:rPr>
          <w:rFonts w:ascii="Arial" w:hAnsi="Arial" w:cs="Arial"/>
          <w:bCs/>
          <w:sz w:val="24"/>
          <w:szCs w:val="24"/>
        </w:rPr>
        <w:t>y sus Entes Descentralizados</w:t>
      </w:r>
      <w:r w:rsidRPr="009F7601">
        <w:rPr>
          <w:rFonts w:ascii="Arial" w:hAnsi="Arial" w:cs="Arial"/>
          <w:bCs/>
          <w:sz w:val="24"/>
          <w:szCs w:val="24"/>
        </w:rPr>
        <w:t xml:space="preserve"> </w:t>
      </w:r>
      <w:bookmarkEnd w:id="1"/>
      <w:r w:rsidRPr="009F7601">
        <w:rPr>
          <w:rFonts w:ascii="Arial" w:hAnsi="Arial" w:cs="Arial"/>
          <w:bCs/>
          <w:sz w:val="24"/>
          <w:szCs w:val="24"/>
        </w:rPr>
        <w:t>será publicada en página web de la gobernación, garantizando la accesibilidad de la información para el ejercicio del Control Social y la Rendición Pública de Cuentas.</w:t>
      </w:r>
    </w:p>
    <w:p w14:paraId="625082EB" w14:textId="77777777" w:rsidR="00077BE7" w:rsidRPr="009F7601" w:rsidRDefault="00077BE7" w:rsidP="009F7601">
      <w:pPr>
        <w:pStyle w:val="Prrafodelista"/>
        <w:ind w:left="360"/>
        <w:jc w:val="both"/>
        <w:rPr>
          <w:rFonts w:ascii="Arial" w:hAnsi="Arial" w:cs="Arial"/>
          <w:bCs/>
          <w:sz w:val="24"/>
          <w:szCs w:val="24"/>
        </w:rPr>
      </w:pPr>
    </w:p>
    <w:p w14:paraId="45BB6F2D" w14:textId="77777777" w:rsidR="00077BE7" w:rsidRPr="009F7601" w:rsidRDefault="00077BE7" w:rsidP="009F7601">
      <w:pPr>
        <w:pStyle w:val="Prrafodelista"/>
        <w:numPr>
          <w:ilvl w:val="0"/>
          <w:numId w:val="48"/>
        </w:numPr>
        <w:ind w:left="360"/>
        <w:jc w:val="both"/>
        <w:rPr>
          <w:rFonts w:ascii="Arial" w:hAnsi="Arial" w:cs="Arial"/>
          <w:bCs/>
          <w:sz w:val="24"/>
          <w:szCs w:val="24"/>
        </w:rPr>
      </w:pPr>
      <w:r w:rsidRPr="009F7601">
        <w:rPr>
          <w:rFonts w:ascii="Arial" w:hAnsi="Arial" w:cs="Arial"/>
          <w:b/>
          <w:sz w:val="24"/>
          <w:szCs w:val="24"/>
        </w:rPr>
        <w:t xml:space="preserve">Participación: </w:t>
      </w:r>
      <w:r w:rsidRPr="009F7601">
        <w:rPr>
          <w:rFonts w:ascii="Arial" w:hAnsi="Arial" w:cs="Arial"/>
          <w:bCs/>
          <w:sz w:val="24"/>
          <w:szCs w:val="24"/>
        </w:rPr>
        <w:t>Involucra a todos los actores que intervienen en la materialización de las Políticas Públicas, Planes y Programas de la Administración Departamental y sus Entes Descentralizados, debidamente establecidos en los Planes de Acción.</w:t>
      </w:r>
    </w:p>
    <w:p w14:paraId="42A4EA36" w14:textId="77777777" w:rsidR="00077BE7" w:rsidRPr="009F7601" w:rsidRDefault="00077BE7" w:rsidP="009F7601">
      <w:pPr>
        <w:pStyle w:val="Prrafodelista"/>
        <w:ind w:left="360"/>
        <w:jc w:val="both"/>
        <w:rPr>
          <w:rFonts w:ascii="Arial" w:hAnsi="Arial" w:cs="Arial"/>
          <w:bCs/>
          <w:sz w:val="24"/>
          <w:szCs w:val="24"/>
        </w:rPr>
      </w:pPr>
    </w:p>
    <w:p w14:paraId="4BBA03CA" w14:textId="5CC763D7" w:rsidR="00077BE7" w:rsidRPr="009F7601" w:rsidRDefault="00077BE7" w:rsidP="009F7601">
      <w:pPr>
        <w:pStyle w:val="Prrafodelista"/>
        <w:numPr>
          <w:ilvl w:val="0"/>
          <w:numId w:val="48"/>
        </w:numPr>
        <w:ind w:left="360"/>
        <w:jc w:val="both"/>
        <w:rPr>
          <w:rFonts w:ascii="Arial" w:hAnsi="Arial" w:cs="Arial"/>
          <w:b/>
          <w:sz w:val="24"/>
          <w:szCs w:val="24"/>
        </w:rPr>
      </w:pPr>
      <w:r w:rsidRPr="009F7601">
        <w:rPr>
          <w:rFonts w:ascii="Arial" w:hAnsi="Arial" w:cs="Arial"/>
          <w:b/>
          <w:sz w:val="24"/>
          <w:szCs w:val="24"/>
        </w:rPr>
        <w:t xml:space="preserve">Responsabilidad institucional: </w:t>
      </w:r>
      <w:r w:rsidRPr="009F7601">
        <w:rPr>
          <w:rFonts w:ascii="Arial" w:hAnsi="Arial" w:cs="Arial"/>
          <w:bCs/>
          <w:sz w:val="24"/>
          <w:szCs w:val="24"/>
        </w:rPr>
        <w:t xml:space="preserve">Las Secretarías Sectoriales y Entes Descentralizados, coordinadores de las Políticas Públicas, Planes y Programas de la Administración Departamental y sus Entes Descentralizados, establecidos a través de </w:t>
      </w:r>
      <w:r w:rsidR="0059358C">
        <w:rPr>
          <w:rFonts w:ascii="Arial" w:hAnsi="Arial" w:cs="Arial"/>
          <w:bCs/>
          <w:sz w:val="24"/>
          <w:szCs w:val="24"/>
        </w:rPr>
        <w:t>O</w:t>
      </w:r>
      <w:r w:rsidRPr="009F7601">
        <w:rPr>
          <w:rFonts w:ascii="Arial" w:hAnsi="Arial" w:cs="Arial"/>
          <w:bCs/>
          <w:sz w:val="24"/>
          <w:szCs w:val="24"/>
        </w:rPr>
        <w:t xml:space="preserve">rdenanza </w:t>
      </w:r>
      <w:r w:rsidR="0059358C">
        <w:rPr>
          <w:rFonts w:ascii="Arial" w:hAnsi="Arial" w:cs="Arial"/>
          <w:bCs/>
          <w:sz w:val="24"/>
          <w:szCs w:val="24"/>
        </w:rPr>
        <w:t>D</w:t>
      </w:r>
      <w:r w:rsidRPr="009F7601">
        <w:rPr>
          <w:rFonts w:ascii="Arial" w:hAnsi="Arial" w:cs="Arial"/>
          <w:bCs/>
          <w:sz w:val="24"/>
          <w:szCs w:val="24"/>
        </w:rPr>
        <w:t xml:space="preserve">epartamental, serán los responsables del proceso de Seguimiento y Evaluación de las mismas dentro de los términos establecidos.  </w:t>
      </w:r>
    </w:p>
    <w:p w14:paraId="3A3044FC" w14:textId="396A0E37" w:rsidR="00077BE7" w:rsidRPr="009F7601" w:rsidRDefault="00077BE7" w:rsidP="009F7601">
      <w:pPr>
        <w:jc w:val="both"/>
        <w:rPr>
          <w:rFonts w:ascii="Arial" w:hAnsi="Arial" w:cs="Arial"/>
          <w:sz w:val="24"/>
          <w:szCs w:val="24"/>
        </w:rPr>
      </w:pPr>
      <w:r w:rsidRPr="009F7601">
        <w:rPr>
          <w:rFonts w:ascii="Arial" w:hAnsi="Arial" w:cs="Arial"/>
          <w:b/>
          <w:sz w:val="24"/>
          <w:szCs w:val="24"/>
        </w:rPr>
        <w:t xml:space="preserve">ARTÍCULO </w:t>
      </w:r>
      <w:r w:rsidR="0059358C" w:rsidRPr="009F7601">
        <w:rPr>
          <w:rFonts w:ascii="Arial" w:hAnsi="Arial" w:cs="Arial"/>
          <w:b/>
          <w:sz w:val="24"/>
          <w:szCs w:val="24"/>
        </w:rPr>
        <w:t>QUINTO</w:t>
      </w:r>
      <w:r w:rsidR="0059358C">
        <w:rPr>
          <w:rFonts w:ascii="Arial" w:hAnsi="Arial" w:cs="Arial"/>
          <w:b/>
          <w:sz w:val="24"/>
          <w:szCs w:val="24"/>
        </w:rPr>
        <w:t>.</w:t>
      </w:r>
      <w:r w:rsidRPr="009F7601">
        <w:rPr>
          <w:rFonts w:ascii="Arial" w:hAnsi="Arial" w:cs="Arial"/>
          <w:b/>
          <w:sz w:val="24"/>
          <w:szCs w:val="24"/>
        </w:rPr>
        <w:t xml:space="preserve"> ALCANCE</w:t>
      </w:r>
      <w:r w:rsidR="00772E49">
        <w:rPr>
          <w:rFonts w:ascii="Arial" w:hAnsi="Arial" w:cs="Arial"/>
          <w:b/>
          <w:sz w:val="24"/>
          <w:szCs w:val="24"/>
        </w:rPr>
        <w:t xml:space="preserve">. </w:t>
      </w:r>
      <w:r w:rsidRPr="009F7601">
        <w:rPr>
          <w:rFonts w:ascii="Arial" w:hAnsi="Arial" w:cs="Arial"/>
          <w:bCs/>
          <w:sz w:val="24"/>
          <w:szCs w:val="24"/>
        </w:rPr>
        <w:t>El</w:t>
      </w:r>
      <w:r w:rsidRPr="009F7601">
        <w:rPr>
          <w:rFonts w:ascii="Arial" w:hAnsi="Arial" w:cs="Arial"/>
          <w:b/>
          <w:sz w:val="24"/>
          <w:szCs w:val="24"/>
        </w:rPr>
        <w:t xml:space="preserve"> </w:t>
      </w:r>
      <w:r w:rsidRPr="009F7601">
        <w:rPr>
          <w:rFonts w:ascii="Arial" w:hAnsi="Arial" w:cs="Arial"/>
          <w:sz w:val="24"/>
          <w:szCs w:val="24"/>
        </w:rPr>
        <w:t>Seguimiento y Evaluación de las Políticas Públicas, Planes y Programas, aplica a las Secretarías del Sector Central y</w:t>
      </w:r>
      <w:r w:rsidR="00581137">
        <w:rPr>
          <w:rFonts w:ascii="Arial" w:hAnsi="Arial" w:cs="Arial"/>
          <w:sz w:val="24"/>
          <w:szCs w:val="24"/>
        </w:rPr>
        <w:t xml:space="preserve"> </w:t>
      </w:r>
      <w:r w:rsidRPr="009F7601">
        <w:rPr>
          <w:rFonts w:ascii="Arial" w:hAnsi="Arial" w:cs="Arial"/>
          <w:sz w:val="24"/>
          <w:szCs w:val="24"/>
        </w:rPr>
        <w:t xml:space="preserve"> Entes Descentralizados, que tengan bajo su competencia estos instrumentos de planificación</w:t>
      </w:r>
      <w:r w:rsidR="00581137">
        <w:rPr>
          <w:rFonts w:ascii="Arial" w:hAnsi="Arial" w:cs="Arial"/>
          <w:sz w:val="24"/>
          <w:szCs w:val="24"/>
        </w:rPr>
        <w:t>,</w:t>
      </w:r>
      <w:r w:rsidRPr="009F7601">
        <w:rPr>
          <w:rFonts w:ascii="Arial" w:hAnsi="Arial" w:cs="Arial"/>
          <w:sz w:val="24"/>
          <w:szCs w:val="24"/>
        </w:rPr>
        <w:t xml:space="preserve"> de conformidad con los lineamientos establecidos en las Ordenanzas que los adopten, considerando las siguientes definiciones: </w:t>
      </w:r>
    </w:p>
    <w:p w14:paraId="68D340E6" w14:textId="77777777" w:rsidR="00077BE7" w:rsidRPr="009F7601" w:rsidRDefault="00077BE7" w:rsidP="009F7601">
      <w:pPr>
        <w:pStyle w:val="Lista"/>
        <w:numPr>
          <w:ilvl w:val="0"/>
          <w:numId w:val="47"/>
        </w:numPr>
        <w:ind w:left="360"/>
        <w:jc w:val="both"/>
        <w:rPr>
          <w:rFonts w:ascii="Arial" w:hAnsi="Arial" w:cs="Arial"/>
          <w:sz w:val="24"/>
          <w:szCs w:val="24"/>
        </w:rPr>
      </w:pPr>
      <w:bookmarkStart w:id="2" w:name="_Hlk183095911"/>
      <w:r w:rsidRPr="009F7601">
        <w:rPr>
          <w:rFonts w:ascii="Arial" w:hAnsi="Arial" w:cs="Arial"/>
          <w:b/>
          <w:sz w:val="24"/>
          <w:szCs w:val="24"/>
        </w:rPr>
        <w:t xml:space="preserve">Política Pública: </w:t>
      </w:r>
      <w:r w:rsidRPr="009F7601">
        <w:rPr>
          <w:rFonts w:ascii="Arial" w:hAnsi="Arial" w:cs="Arial"/>
          <w:bCs/>
          <w:sz w:val="24"/>
          <w:szCs w:val="24"/>
        </w:rPr>
        <w:t>Instrumento de planificación a largo plazo, construido a través de procesos participativos,</w:t>
      </w:r>
      <w:r w:rsidRPr="009F7601">
        <w:rPr>
          <w:rFonts w:ascii="Arial" w:hAnsi="Arial" w:cs="Arial"/>
          <w:sz w:val="24"/>
          <w:szCs w:val="24"/>
        </w:rPr>
        <w:t xml:space="preserve"> que busca resolver de fondo una problemática pública determinada,</w:t>
      </w:r>
      <w:r w:rsidRPr="009F7601">
        <w:rPr>
          <w:rFonts w:ascii="Arial" w:hAnsi="Arial" w:cs="Arial"/>
          <w:bCs/>
          <w:sz w:val="24"/>
          <w:szCs w:val="24"/>
        </w:rPr>
        <w:t xml:space="preserve"> orientado a generar cambios significativos en la sociedad, mediante la implementación de objetivos colectivos y acciones institucionales, con la vinculación de diversos actores. </w:t>
      </w:r>
    </w:p>
    <w:p w14:paraId="0B6DB118" w14:textId="77777777" w:rsidR="00077BE7" w:rsidRPr="009F7601" w:rsidRDefault="00077BE7" w:rsidP="009F7601">
      <w:pPr>
        <w:pStyle w:val="Lista"/>
        <w:ind w:left="0"/>
        <w:jc w:val="both"/>
        <w:rPr>
          <w:rFonts w:ascii="Arial" w:hAnsi="Arial" w:cs="Arial"/>
          <w:sz w:val="24"/>
          <w:szCs w:val="24"/>
        </w:rPr>
      </w:pPr>
    </w:p>
    <w:p w14:paraId="0A2F8AA9" w14:textId="77777777" w:rsidR="00077BE7" w:rsidRPr="009F7601" w:rsidRDefault="00077BE7" w:rsidP="009F7601">
      <w:pPr>
        <w:pStyle w:val="Lista"/>
        <w:numPr>
          <w:ilvl w:val="0"/>
          <w:numId w:val="47"/>
        </w:numPr>
        <w:ind w:left="360"/>
        <w:jc w:val="both"/>
        <w:rPr>
          <w:rFonts w:ascii="Arial" w:hAnsi="Arial" w:cs="Arial"/>
          <w:sz w:val="24"/>
          <w:szCs w:val="24"/>
        </w:rPr>
      </w:pPr>
      <w:r w:rsidRPr="009F7601">
        <w:rPr>
          <w:rFonts w:ascii="Arial" w:hAnsi="Arial" w:cs="Arial"/>
          <w:b/>
          <w:sz w:val="24"/>
          <w:szCs w:val="24"/>
        </w:rPr>
        <w:t>Plan:</w:t>
      </w:r>
      <w:r w:rsidRPr="009F7601">
        <w:rPr>
          <w:rFonts w:ascii="Arial" w:hAnsi="Arial" w:cs="Arial"/>
          <w:sz w:val="24"/>
          <w:szCs w:val="24"/>
        </w:rPr>
        <w:t xml:space="preserve"> Instrumento de planificación de largo y mediano plazo, que establece la ruta estratégica y operativa para alcanzar objetivos definidos en un periodo determinado, a partir de una problemática identificada, mediante la definición de lineamientos, programas, proyectos y recursos que generen impactos en la comunidad. </w:t>
      </w:r>
    </w:p>
    <w:p w14:paraId="5CE73DEC" w14:textId="77777777" w:rsidR="00077BE7" w:rsidRPr="009F7601" w:rsidRDefault="00077BE7" w:rsidP="009F7601">
      <w:pPr>
        <w:pStyle w:val="Lista"/>
        <w:ind w:left="0"/>
        <w:jc w:val="both"/>
        <w:rPr>
          <w:rFonts w:ascii="Arial" w:hAnsi="Arial" w:cs="Arial"/>
          <w:sz w:val="24"/>
          <w:szCs w:val="24"/>
        </w:rPr>
      </w:pPr>
    </w:p>
    <w:p w14:paraId="2E3F8058" w14:textId="77777777" w:rsidR="00077BE7" w:rsidRPr="009F7601" w:rsidRDefault="00077BE7" w:rsidP="009F7601">
      <w:pPr>
        <w:pStyle w:val="Lista"/>
        <w:numPr>
          <w:ilvl w:val="0"/>
          <w:numId w:val="47"/>
        </w:numPr>
        <w:ind w:left="360"/>
        <w:jc w:val="both"/>
        <w:rPr>
          <w:rFonts w:ascii="Arial" w:hAnsi="Arial" w:cs="Arial"/>
          <w:sz w:val="24"/>
          <w:szCs w:val="24"/>
        </w:rPr>
      </w:pPr>
      <w:r w:rsidRPr="009F7601">
        <w:rPr>
          <w:rFonts w:ascii="Arial" w:hAnsi="Arial" w:cs="Arial"/>
          <w:b/>
          <w:sz w:val="24"/>
          <w:szCs w:val="24"/>
        </w:rPr>
        <w:t>Programas:</w:t>
      </w:r>
      <w:r w:rsidRPr="009F7601">
        <w:rPr>
          <w:rFonts w:ascii="Arial" w:hAnsi="Arial" w:cs="Arial"/>
          <w:sz w:val="24"/>
          <w:szCs w:val="24"/>
        </w:rPr>
        <w:t xml:space="preserve"> Instrumento de gestión de mediano o corto plazo, que contiene un conjunto articulado de acciones y proyectos orientados a lograr objetivos específicos frente a una problemática determinada, con el propósito de generar resultados concretos en una población objetivo.</w:t>
      </w:r>
    </w:p>
    <w:bookmarkEnd w:id="2"/>
    <w:p w14:paraId="346ACC72" w14:textId="77777777" w:rsidR="00077BE7" w:rsidRPr="009F7601" w:rsidRDefault="00077BE7" w:rsidP="009F7601">
      <w:pPr>
        <w:pStyle w:val="Textoindependiente"/>
        <w:jc w:val="both"/>
        <w:rPr>
          <w:rFonts w:ascii="Arial" w:hAnsi="Arial" w:cs="Arial"/>
          <w:sz w:val="24"/>
          <w:szCs w:val="24"/>
        </w:rPr>
      </w:pPr>
    </w:p>
    <w:p w14:paraId="2AB1A9D0" w14:textId="0C3E0795" w:rsidR="00077BE7" w:rsidRPr="009F7601" w:rsidRDefault="00077BE7" w:rsidP="009F7601">
      <w:pPr>
        <w:jc w:val="both"/>
        <w:rPr>
          <w:rFonts w:ascii="Arial" w:hAnsi="Arial" w:cs="Arial"/>
          <w:b/>
          <w:bCs/>
          <w:sz w:val="24"/>
          <w:szCs w:val="24"/>
        </w:rPr>
      </w:pPr>
      <w:r w:rsidRPr="00772E49">
        <w:rPr>
          <w:rFonts w:ascii="Arial" w:hAnsi="Arial" w:cs="Arial"/>
          <w:b/>
          <w:bCs/>
          <w:sz w:val="24"/>
          <w:szCs w:val="24"/>
        </w:rPr>
        <w:t>ARTÍCULO</w:t>
      </w:r>
      <w:r w:rsidR="00772E49" w:rsidRPr="00772E49">
        <w:rPr>
          <w:rFonts w:ascii="Arial" w:hAnsi="Arial" w:cs="Arial"/>
          <w:b/>
          <w:bCs/>
          <w:sz w:val="24"/>
          <w:szCs w:val="24"/>
        </w:rPr>
        <w:t xml:space="preserve"> SEXTO.</w:t>
      </w:r>
      <w:r w:rsidRPr="00772E49">
        <w:rPr>
          <w:rFonts w:ascii="Arial" w:hAnsi="Arial" w:cs="Arial"/>
          <w:b/>
          <w:bCs/>
          <w:sz w:val="24"/>
          <w:szCs w:val="24"/>
        </w:rPr>
        <w:t xml:space="preserve"> RESPONSABLES DE SEGUIMIENTO Y EVALUACIÓN </w:t>
      </w:r>
      <w:r w:rsidR="0059358C" w:rsidRPr="00772E49">
        <w:rPr>
          <w:rFonts w:ascii="Arial" w:hAnsi="Arial" w:cs="Arial"/>
          <w:b/>
          <w:bCs/>
          <w:sz w:val="24"/>
          <w:szCs w:val="24"/>
        </w:rPr>
        <w:t xml:space="preserve">DE </w:t>
      </w:r>
      <w:r w:rsidRPr="00772E49">
        <w:rPr>
          <w:rFonts w:ascii="Arial" w:hAnsi="Arial" w:cs="Arial"/>
          <w:b/>
          <w:sz w:val="24"/>
          <w:szCs w:val="24"/>
        </w:rPr>
        <w:t>LAS POLÍTICAS PÚBLICAS, PLANES Y</w:t>
      </w:r>
      <w:r w:rsidRPr="009F7601">
        <w:rPr>
          <w:rFonts w:ascii="Arial" w:hAnsi="Arial" w:cs="Arial"/>
          <w:b/>
          <w:sz w:val="24"/>
          <w:szCs w:val="24"/>
        </w:rPr>
        <w:t xml:space="preserve"> PROGRAMAS</w:t>
      </w:r>
      <w:r w:rsidRPr="009F7601">
        <w:rPr>
          <w:rFonts w:ascii="Arial" w:hAnsi="Arial" w:cs="Arial"/>
          <w:b/>
          <w:bCs/>
          <w:sz w:val="24"/>
          <w:szCs w:val="24"/>
        </w:rPr>
        <w:t xml:space="preserve">. </w:t>
      </w:r>
      <w:r w:rsidRPr="009F7601">
        <w:rPr>
          <w:rFonts w:ascii="Arial" w:hAnsi="Arial" w:cs="Arial"/>
          <w:bCs/>
          <w:sz w:val="24"/>
          <w:szCs w:val="24"/>
        </w:rPr>
        <w:t>El Seguimiento y Evaluació</w:t>
      </w:r>
      <w:r w:rsidRPr="0021489D">
        <w:rPr>
          <w:rFonts w:ascii="Arial" w:hAnsi="Arial" w:cs="Arial"/>
          <w:bCs/>
          <w:sz w:val="24"/>
          <w:szCs w:val="24"/>
          <w:shd w:val="clear" w:color="auto" w:fill="FFFFFF" w:themeFill="background1"/>
        </w:rPr>
        <w:t xml:space="preserve">n está </w:t>
      </w:r>
      <w:r w:rsidRPr="009F7601">
        <w:rPr>
          <w:rFonts w:ascii="Arial" w:hAnsi="Arial" w:cs="Arial"/>
          <w:bCs/>
          <w:sz w:val="24"/>
          <w:szCs w:val="24"/>
        </w:rPr>
        <w:t>conformado por los siguientes integrantes:</w:t>
      </w:r>
    </w:p>
    <w:p w14:paraId="7CCC5139" w14:textId="77777777" w:rsidR="00077BE7" w:rsidRPr="009F7601" w:rsidRDefault="00077BE7" w:rsidP="00E31834">
      <w:pPr>
        <w:pStyle w:val="Lista2"/>
        <w:numPr>
          <w:ilvl w:val="0"/>
          <w:numId w:val="55"/>
        </w:numPr>
        <w:jc w:val="both"/>
        <w:rPr>
          <w:rFonts w:ascii="Arial" w:hAnsi="Arial" w:cs="Arial"/>
          <w:sz w:val="24"/>
          <w:szCs w:val="24"/>
        </w:rPr>
      </w:pPr>
      <w:r w:rsidRPr="009F7601">
        <w:rPr>
          <w:rFonts w:ascii="Arial" w:hAnsi="Arial" w:cs="Arial"/>
          <w:sz w:val="24"/>
          <w:szCs w:val="24"/>
        </w:rPr>
        <w:t>Gobernador (a).</w:t>
      </w:r>
    </w:p>
    <w:p w14:paraId="4554EE8B" w14:textId="77777777" w:rsidR="00077BE7" w:rsidRPr="009F7601" w:rsidRDefault="00077BE7" w:rsidP="00E31834">
      <w:pPr>
        <w:pStyle w:val="Lista2"/>
        <w:numPr>
          <w:ilvl w:val="0"/>
          <w:numId w:val="55"/>
        </w:numPr>
        <w:jc w:val="both"/>
        <w:rPr>
          <w:rFonts w:ascii="Arial" w:hAnsi="Arial" w:cs="Arial"/>
          <w:sz w:val="24"/>
          <w:szCs w:val="24"/>
        </w:rPr>
      </w:pPr>
      <w:r w:rsidRPr="009F7601">
        <w:rPr>
          <w:rFonts w:ascii="Arial" w:hAnsi="Arial" w:cs="Arial"/>
          <w:sz w:val="24"/>
          <w:szCs w:val="24"/>
        </w:rPr>
        <w:t>Consejo de Gobierno.</w:t>
      </w:r>
    </w:p>
    <w:p w14:paraId="665027A1" w14:textId="77777777" w:rsidR="00077BE7" w:rsidRPr="009F7601" w:rsidRDefault="00077BE7" w:rsidP="00E31834">
      <w:pPr>
        <w:pStyle w:val="Lista2"/>
        <w:numPr>
          <w:ilvl w:val="0"/>
          <w:numId w:val="55"/>
        </w:numPr>
        <w:jc w:val="both"/>
        <w:rPr>
          <w:rFonts w:ascii="Arial" w:hAnsi="Arial" w:cs="Arial"/>
          <w:sz w:val="24"/>
          <w:szCs w:val="24"/>
        </w:rPr>
      </w:pPr>
      <w:r w:rsidRPr="009F7601">
        <w:rPr>
          <w:rFonts w:ascii="Arial" w:hAnsi="Arial" w:cs="Arial"/>
          <w:sz w:val="24"/>
          <w:szCs w:val="24"/>
        </w:rPr>
        <w:lastRenderedPageBreak/>
        <w:t>Consejo de Política Social.</w:t>
      </w:r>
    </w:p>
    <w:p w14:paraId="2C0D433A" w14:textId="77777777" w:rsidR="00077BE7" w:rsidRDefault="00077BE7" w:rsidP="00E31834">
      <w:pPr>
        <w:pStyle w:val="Lista2"/>
        <w:numPr>
          <w:ilvl w:val="0"/>
          <w:numId w:val="55"/>
        </w:numPr>
        <w:jc w:val="both"/>
        <w:rPr>
          <w:rFonts w:ascii="Arial" w:hAnsi="Arial" w:cs="Arial"/>
          <w:sz w:val="24"/>
          <w:szCs w:val="24"/>
        </w:rPr>
      </w:pPr>
      <w:r w:rsidRPr="009F7601">
        <w:rPr>
          <w:rFonts w:ascii="Arial" w:hAnsi="Arial" w:cs="Arial"/>
          <w:sz w:val="24"/>
          <w:szCs w:val="24"/>
        </w:rPr>
        <w:t xml:space="preserve">Secretario de Planeación. </w:t>
      </w:r>
    </w:p>
    <w:p w14:paraId="0CF2CC03" w14:textId="3E4F0E06" w:rsidR="00E31834" w:rsidRPr="009F7601" w:rsidRDefault="00E31834" w:rsidP="00E31834">
      <w:pPr>
        <w:pStyle w:val="Lista2"/>
        <w:numPr>
          <w:ilvl w:val="0"/>
          <w:numId w:val="55"/>
        </w:numPr>
        <w:jc w:val="both"/>
        <w:rPr>
          <w:rFonts w:ascii="Arial" w:hAnsi="Arial" w:cs="Arial"/>
          <w:sz w:val="24"/>
          <w:szCs w:val="24"/>
        </w:rPr>
      </w:pPr>
      <w:r>
        <w:rPr>
          <w:rFonts w:ascii="Arial" w:hAnsi="Arial" w:cs="Arial"/>
          <w:sz w:val="24"/>
          <w:szCs w:val="24"/>
        </w:rPr>
        <w:t>Secretario de Hacienda</w:t>
      </w:r>
    </w:p>
    <w:p w14:paraId="13D8C597" w14:textId="77777777" w:rsidR="00077BE7" w:rsidRPr="009F7601" w:rsidRDefault="00077BE7" w:rsidP="00E31834">
      <w:pPr>
        <w:pStyle w:val="Lista2"/>
        <w:numPr>
          <w:ilvl w:val="0"/>
          <w:numId w:val="55"/>
        </w:numPr>
        <w:jc w:val="both"/>
        <w:rPr>
          <w:rFonts w:ascii="Arial" w:hAnsi="Arial" w:cs="Arial"/>
          <w:sz w:val="24"/>
          <w:szCs w:val="24"/>
        </w:rPr>
      </w:pPr>
      <w:r w:rsidRPr="009F7601">
        <w:rPr>
          <w:rFonts w:ascii="Arial" w:hAnsi="Arial" w:cs="Arial"/>
          <w:sz w:val="24"/>
          <w:szCs w:val="24"/>
        </w:rPr>
        <w:t xml:space="preserve">Secretarios, Directores y/o Gerentes de los Entes Descentralizados, responsables de la coordinación de las Políticas Públicas, Planes y Programas.    </w:t>
      </w:r>
    </w:p>
    <w:p w14:paraId="7E20EA33" w14:textId="77777777" w:rsidR="00077BE7" w:rsidRPr="009F7601" w:rsidRDefault="00077BE7" w:rsidP="00E31834">
      <w:pPr>
        <w:pStyle w:val="Lista2"/>
        <w:numPr>
          <w:ilvl w:val="0"/>
          <w:numId w:val="55"/>
        </w:numPr>
        <w:jc w:val="both"/>
        <w:rPr>
          <w:rFonts w:ascii="Arial" w:hAnsi="Arial" w:cs="Arial"/>
          <w:sz w:val="24"/>
          <w:szCs w:val="24"/>
        </w:rPr>
      </w:pPr>
      <w:r w:rsidRPr="009F7601">
        <w:rPr>
          <w:rFonts w:ascii="Arial" w:hAnsi="Arial" w:cs="Arial"/>
          <w:sz w:val="24"/>
          <w:szCs w:val="24"/>
        </w:rPr>
        <w:t>Secretarios y Entes Descentralizados que intervienen en la ejecución de las Políticas Públicas Planes y Programas.</w:t>
      </w:r>
    </w:p>
    <w:p w14:paraId="4FC59725" w14:textId="77777777" w:rsidR="00077BE7" w:rsidRPr="009F7601" w:rsidRDefault="00077BE7" w:rsidP="00E31834">
      <w:pPr>
        <w:pStyle w:val="Lista2"/>
        <w:numPr>
          <w:ilvl w:val="0"/>
          <w:numId w:val="55"/>
        </w:numPr>
        <w:jc w:val="both"/>
        <w:rPr>
          <w:rFonts w:ascii="Arial" w:hAnsi="Arial" w:cs="Arial"/>
          <w:sz w:val="24"/>
          <w:szCs w:val="24"/>
        </w:rPr>
      </w:pPr>
      <w:r w:rsidRPr="009F7601">
        <w:rPr>
          <w:rFonts w:ascii="Arial" w:hAnsi="Arial" w:cs="Arial"/>
          <w:sz w:val="24"/>
          <w:szCs w:val="24"/>
        </w:rPr>
        <w:t>Actores externos del orden departamental que intervienen en la ejecución de las Políticas Públicas, Planes y Programas.</w:t>
      </w:r>
    </w:p>
    <w:p w14:paraId="2764F1D3" w14:textId="77777777" w:rsidR="009F7601" w:rsidRDefault="00077BE7" w:rsidP="00E31834">
      <w:pPr>
        <w:pStyle w:val="Lista2"/>
        <w:numPr>
          <w:ilvl w:val="0"/>
          <w:numId w:val="55"/>
        </w:numPr>
        <w:jc w:val="both"/>
        <w:rPr>
          <w:rFonts w:ascii="Arial" w:hAnsi="Arial" w:cs="Arial"/>
          <w:sz w:val="24"/>
          <w:szCs w:val="24"/>
        </w:rPr>
      </w:pPr>
      <w:r w:rsidRPr="009F7601">
        <w:rPr>
          <w:rFonts w:ascii="Arial" w:hAnsi="Arial" w:cs="Arial"/>
          <w:sz w:val="24"/>
          <w:szCs w:val="24"/>
        </w:rPr>
        <w:t>Equipo técnico de seguimiento.</w:t>
      </w:r>
    </w:p>
    <w:p w14:paraId="6C701573" w14:textId="64C652D7" w:rsidR="009F7601" w:rsidRPr="009F7601" w:rsidRDefault="00077BE7" w:rsidP="00E31834">
      <w:pPr>
        <w:pStyle w:val="Lista2"/>
        <w:numPr>
          <w:ilvl w:val="0"/>
          <w:numId w:val="55"/>
        </w:numPr>
        <w:jc w:val="both"/>
        <w:rPr>
          <w:rFonts w:ascii="Arial" w:hAnsi="Arial" w:cs="Arial"/>
          <w:sz w:val="24"/>
          <w:szCs w:val="24"/>
        </w:rPr>
      </w:pPr>
      <w:r w:rsidRPr="009F7601">
        <w:rPr>
          <w:rFonts w:ascii="Arial" w:hAnsi="Arial" w:cs="Arial"/>
          <w:sz w:val="24"/>
          <w:szCs w:val="24"/>
        </w:rPr>
        <w:t>Jefe de Control Interno de Gestión.</w:t>
      </w:r>
    </w:p>
    <w:p w14:paraId="105D5F23" w14:textId="77777777" w:rsidR="009F7601" w:rsidRDefault="009F7601" w:rsidP="009F7601">
      <w:pPr>
        <w:pStyle w:val="Lista2"/>
        <w:ind w:left="283" w:firstLine="0"/>
        <w:jc w:val="both"/>
        <w:rPr>
          <w:rFonts w:ascii="Arial" w:hAnsi="Arial" w:cs="Arial"/>
          <w:sz w:val="24"/>
          <w:szCs w:val="24"/>
        </w:rPr>
      </w:pPr>
    </w:p>
    <w:p w14:paraId="262B56E8" w14:textId="6082146C" w:rsidR="009F7601" w:rsidRPr="009F7601" w:rsidRDefault="009F7601" w:rsidP="009F7601">
      <w:pPr>
        <w:pStyle w:val="Lista2"/>
        <w:ind w:left="142" w:firstLine="0"/>
        <w:jc w:val="both"/>
        <w:rPr>
          <w:rFonts w:ascii="Arial" w:hAnsi="Arial" w:cs="Arial"/>
          <w:sz w:val="24"/>
          <w:szCs w:val="24"/>
        </w:rPr>
      </w:pPr>
      <w:r w:rsidRPr="009F7601">
        <w:rPr>
          <w:rFonts w:ascii="Arial" w:hAnsi="Arial" w:cs="Arial"/>
          <w:b/>
          <w:bCs/>
          <w:sz w:val="24"/>
          <w:szCs w:val="24"/>
        </w:rPr>
        <w:t>PARAGRAFO:</w:t>
      </w:r>
      <w:r w:rsidRPr="009F7601">
        <w:rPr>
          <w:rFonts w:ascii="Arial" w:hAnsi="Arial" w:cs="Arial"/>
          <w:sz w:val="24"/>
          <w:szCs w:val="24"/>
        </w:rPr>
        <w:t xml:space="preserve"> La Ciudadanía y Organismos de Control, son usuarios del Seguimiento y Evaluación de las Políticas Públicas</w:t>
      </w:r>
      <w:r w:rsidR="00772E49">
        <w:rPr>
          <w:rFonts w:ascii="Arial" w:hAnsi="Arial" w:cs="Arial"/>
          <w:sz w:val="24"/>
          <w:szCs w:val="24"/>
        </w:rPr>
        <w:t xml:space="preserve">, </w:t>
      </w:r>
      <w:r w:rsidR="00772E49" w:rsidRPr="00772E49">
        <w:rPr>
          <w:rFonts w:ascii="Arial" w:hAnsi="Arial" w:cs="Arial"/>
          <w:sz w:val="24"/>
          <w:szCs w:val="24"/>
        </w:rPr>
        <w:t>el</w:t>
      </w:r>
      <w:r w:rsidRPr="00772E49">
        <w:rPr>
          <w:rFonts w:ascii="Arial" w:hAnsi="Arial" w:cs="Arial"/>
          <w:sz w:val="24"/>
          <w:szCs w:val="24"/>
        </w:rPr>
        <w:t xml:space="preserve"> cual se encuentra</w:t>
      </w:r>
      <w:r w:rsidRPr="009F7601">
        <w:rPr>
          <w:rFonts w:ascii="Arial" w:hAnsi="Arial" w:cs="Arial"/>
          <w:sz w:val="24"/>
          <w:szCs w:val="24"/>
        </w:rPr>
        <w:t xml:space="preserve"> disponible en la página web de la gobernación en cumpliendo así con los principios de transparencia y rendición de cuentas.</w:t>
      </w:r>
    </w:p>
    <w:p w14:paraId="2CA42AF4" w14:textId="77777777" w:rsidR="009F7601" w:rsidRPr="009F7601" w:rsidRDefault="009F7601" w:rsidP="009F7601">
      <w:pPr>
        <w:pStyle w:val="Lista2"/>
        <w:jc w:val="both"/>
        <w:rPr>
          <w:rFonts w:ascii="Arial" w:hAnsi="Arial" w:cs="Arial"/>
          <w:sz w:val="24"/>
          <w:szCs w:val="24"/>
        </w:rPr>
      </w:pPr>
    </w:p>
    <w:p w14:paraId="78496349" w14:textId="49DB02D7" w:rsidR="00077BE7" w:rsidRDefault="00077BE7" w:rsidP="009F7601">
      <w:pPr>
        <w:pStyle w:val="Textoindependiente"/>
        <w:jc w:val="both"/>
        <w:rPr>
          <w:rFonts w:ascii="Arial" w:hAnsi="Arial" w:cs="Arial"/>
          <w:sz w:val="24"/>
          <w:szCs w:val="24"/>
        </w:rPr>
      </w:pPr>
      <w:r w:rsidRPr="009F7601">
        <w:rPr>
          <w:rFonts w:ascii="Arial" w:hAnsi="Arial" w:cs="Arial"/>
          <w:b/>
          <w:bCs/>
          <w:sz w:val="24"/>
          <w:szCs w:val="24"/>
        </w:rPr>
        <w:t>ARTÍCULO</w:t>
      </w:r>
      <w:r w:rsidR="00772E49">
        <w:rPr>
          <w:rFonts w:ascii="Arial" w:hAnsi="Arial" w:cs="Arial"/>
          <w:b/>
          <w:bCs/>
          <w:sz w:val="24"/>
          <w:szCs w:val="24"/>
        </w:rPr>
        <w:t xml:space="preserve"> SÉPTIMO. </w:t>
      </w:r>
      <w:r w:rsidRPr="009F7601">
        <w:rPr>
          <w:rFonts w:ascii="Arial" w:hAnsi="Arial" w:cs="Arial"/>
          <w:b/>
          <w:bCs/>
          <w:sz w:val="24"/>
          <w:szCs w:val="24"/>
        </w:rPr>
        <w:t>OBLIGACIONES DE LOS RESPONSABLES.</w:t>
      </w:r>
      <w:r w:rsidRPr="009F7601">
        <w:rPr>
          <w:rFonts w:ascii="Arial" w:hAnsi="Arial" w:cs="Arial"/>
          <w:sz w:val="24"/>
          <w:szCs w:val="24"/>
        </w:rPr>
        <w:t xml:space="preserve"> Los responsables del Seguimiento y Evaluación a Políticas Públicas, Planes y Programas</w:t>
      </w:r>
      <w:r w:rsidR="00772E49">
        <w:rPr>
          <w:rFonts w:ascii="Arial" w:hAnsi="Arial" w:cs="Arial"/>
          <w:sz w:val="24"/>
          <w:szCs w:val="24"/>
        </w:rPr>
        <w:t xml:space="preserve">, </w:t>
      </w:r>
      <w:r w:rsidR="009F7601" w:rsidRPr="009F7601">
        <w:rPr>
          <w:rFonts w:ascii="Arial" w:hAnsi="Arial" w:cs="Arial"/>
          <w:sz w:val="24"/>
          <w:szCs w:val="24"/>
        </w:rPr>
        <w:t xml:space="preserve"> son  l</w:t>
      </w:r>
      <w:r w:rsidR="00772E49">
        <w:rPr>
          <w:rFonts w:ascii="Arial" w:hAnsi="Arial" w:cs="Arial"/>
          <w:sz w:val="24"/>
          <w:szCs w:val="24"/>
        </w:rPr>
        <w:t>o</w:t>
      </w:r>
      <w:r w:rsidR="009F7601" w:rsidRPr="009F7601">
        <w:rPr>
          <w:rFonts w:ascii="Arial" w:hAnsi="Arial" w:cs="Arial"/>
          <w:sz w:val="24"/>
          <w:szCs w:val="24"/>
        </w:rPr>
        <w:t>s siguientes:</w:t>
      </w:r>
    </w:p>
    <w:p w14:paraId="5645AFF4" w14:textId="77777777" w:rsidR="009F7601" w:rsidRPr="009F7601" w:rsidRDefault="009F7601" w:rsidP="009F7601">
      <w:pPr>
        <w:pStyle w:val="Textoindependiente"/>
        <w:jc w:val="both"/>
        <w:rPr>
          <w:rFonts w:ascii="Arial" w:hAnsi="Arial" w:cs="Arial"/>
          <w:sz w:val="24"/>
          <w:szCs w:val="24"/>
        </w:rPr>
      </w:pPr>
    </w:p>
    <w:p w14:paraId="3272CFE5" w14:textId="04B0BBD6" w:rsidR="00077BE7" w:rsidRPr="009F7601" w:rsidRDefault="00077BE7" w:rsidP="00D15E86">
      <w:pPr>
        <w:pStyle w:val="Lista"/>
        <w:numPr>
          <w:ilvl w:val="0"/>
          <w:numId w:val="53"/>
        </w:numPr>
        <w:jc w:val="both"/>
        <w:rPr>
          <w:rFonts w:ascii="Arial" w:hAnsi="Arial" w:cs="Arial"/>
          <w:sz w:val="24"/>
          <w:szCs w:val="24"/>
        </w:rPr>
      </w:pPr>
      <w:r w:rsidRPr="009F7601">
        <w:rPr>
          <w:rFonts w:ascii="Arial" w:hAnsi="Arial" w:cs="Arial"/>
          <w:b/>
          <w:sz w:val="24"/>
          <w:szCs w:val="24"/>
        </w:rPr>
        <w:t xml:space="preserve">GOBERNADOR (A): </w:t>
      </w:r>
      <w:r w:rsidRPr="009F7601">
        <w:rPr>
          <w:rFonts w:ascii="Arial" w:hAnsi="Arial" w:cs="Arial"/>
          <w:bCs/>
          <w:sz w:val="24"/>
          <w:szCs w:val="24"/>
        </w:rPr>
        <w:t xml:space="preserve">Liderar el Seguimiento y Evaluación a </w:t>
      </w:r>
      <w:r w:rsidRPr="009F7601">
        <w:rPr>
          <w:rFonts w:ascii="Arial" w:hAnsi="Arial" w:cs="Arial"/>
          <w:sz w:val="24"/>
          <w:szCs w:val="24"/>
        </w:rPr>
        <w:t>Políticas Públicas, Planes y Programas del Departamento, como máxima autoridad y representante legal de la entidad.</w:t>
      </w:r>
    </w:p>
    <w:p w14:paraId="799E5F14" w14:textId="77777777" w:rsidR="00077BE7" w:rsidRPr="009F7601" w:rsidRDefault="00077BE7" w:rsidP="009F7601">
      <w:pPr>
        <w:pStyle w:val="Lista"/>
        <w:ind w:left="360" w:firstLine="0"/>
        <w:jc w:val="both"/>
        <w:rPr>
          <w:rFonts w:ascii="Arial" w:hAnsi="Arial" w:cs="Arial"/>
          <w:sz w:val="24"/>
          <w:szCs w:val="24"/>
        </w:rPr>
      </w:pPr>
    </w:p>
    <w:p w14:paraId="4BB268C4" w14:textId="0FDA4FBF" w:rsidR="00077BE7" w:rsidRPr="009F7601" w:rsidRDefault="00077BE7" w:rsidP="00D15E86">
      <w:pPr>
        <w:pStyle w:val="Lista"/>
        <w:numPr>
          <w:ilvl w:val="0"/>
          <w:numId w:val="53"/>
        </w:numPr>
        <w:jc w:val="both"/>
        <w:rPr>
          <w:rFonts w:ascii="Arial" w:hAnsi="Arial" w:cs="Arial"/>
          <w:bCs/>
          <w:sz w:val="24"/>
          <w:szCs w:val="24"/>
        </w:rPr>
      </w:pPr>
      <w:r w:rsidRPr="009F7601">
        <w:rPr>
          <w:rFonts w:ascii="Arial" w:hAnsi="Arial" w:cs="Arial"/>
          <w:b/>
          <w:sz w:val="24"/>
          <w:szCs w:val="24"/>
        </w:rPr>
        <w:t xml:space="preserve">CONSEJO DE GOBIERNO: </w:t>
      </w:r>
      <w:r w:rsidRPr="009F7601">
        <w:rPr>
          <w:rFonts w:ascii="Arial" w:hAnsi="Arial" w:cs="Arial"/>
          <w:bCs/>
          <w:sz w:val="24"/>
          <w:szCs w:val="24"/>
        </w:rPr>
        <w:t xml:space="preserve">Analizar y aprobar los Informes de Seguimiento y Evaluación a </w:t>
      </w:r>
      <w:r w:rsidRPr="009F7601">
        <w:rPr>
          <w:rFonts w:ascii="Arial" w:hAnsi="Arial" w:cs="Arial"/>
          <w:sz w:val="24"/>
          <w:szCs w:val="24"/>
        </w:rPr>
        <w:t>Políticas Públicas, Planes y Programas del Departamento, con sus correspondientes acciones de mejora.</w:t>
      </w:r>
    </w:p>
    <w:p w14:paraId="166A13A1" w14:textId="77777777" w:rsidR="00077BE7" w:rsidRPr="009F7601" w:rsidRDefault="00077BE7" w:rsidP="009F7601">
      <w:pPr>
        <w:pStyle w:val="Lista"/>
        <w:ind w:left="360" w:firstLine="0"/>
        <w:jc w:val="both"/>
        <w:rPr>
          <w:rFonts w:ascii="Arial" w:hAnsi="Arial" w:cs="Arial"/>
          <w:bCs/>
          <w:sz w:val="24"/>
          <w:szCs w:val="24"/>
        </w:rPr>
      </w:pPr>
    </w:p>
    <w:p w14:paraId="7E7FB497" w14:textId="69C6F741" w:rsidR="00077BE7" w:rsidRPr="009F7601" w:rsidRDefault="00077BE7" w:rsidP="00D15E86">
      <w:pPr>
        <w:pStyle w:val="Lista"/>
        <w:numPr>
          <w:ilvl w:val="0"/>
          <w:numId w:val="53"/>
        </w:numPr>
        <w:jc w:val="both"/>
        <w:rPr>
          <w:rFonts w:ascii="Arial" w:hAnsi="Arial" w:cs="Arial"/>
          <w:sz w:val="24"/>
          <w:szCs w:val="24"/>
        </w:rPr>
      </w:pPr>
      <w:r w:rsidRPr="009F7601">
        <w:rPr>
          <w:rFonts w:ascii="Arial" w:hAnsi="Arial" w:cs="Arial"/>
          <w:b/>
          <w:sz w:val="24"/>
          <w:szCs w:val="24"/>
        </w:rPr>
        <w:t xml:space="preserve">CONSEJO DE POLÍTICA SOCIAL: </w:t>
      </w:r>
      <w:r w:rsidRPr="009F7601">
        <w:rPr>
          <w:rFonts w:ascii="Arial" w:hAnsi="Arial" w:cs="Arial"/>
          <w:bCs/>
          <w:sz w:val="24"/>
          <w:szCs w:val="24"/>
        </w:rPr>
        <w:t>R</w:t>
      </w:r>
      <w:r w:rsidRPr="009F7601">
        <w:rPr>
          <w:rFonts w:ascii="Arial" w:hAnsi="Arial" w:cs="Arial"/>
          <w:sz w:val="24"/>
          <w:szCs w:val="24"/>
        </w:rPr>
        <w:t>ealizar el seguimiento y evaluación de forma periódica, sobre la ejecución de las Políticas Públicas, Planes y Programas, y garantizar el oportuno cumplimiento.</w:t>
      </w:r>
    </w:p>
    <w:p w14:paraId="04401266" w14:textId="77777777" w:rsidR="00077BE7" w:rsidRPr="009F7601" w:rsidRDefault="00077BE7" w:rsidP="009F7601">
      <w:pPr>
        <w:pStyle w:val="Lista"/>
        <w:ind w:left="0" w:firstLine="0"/>
        <w:jc w:val="both"/>
        <w:rPr>
          <w:rFonts w:ascii="Arial" w:hAnsi="Arial" w:cs="Arial"/>
          <w:sz w:val="24"/>
          <w:szCs w:val="24"/>
        </w:rPr>
      </w:pPr>
    </w:p>
    <w:p w14:paraId="792D9EFF" w14:textId="7A820439" w:rsidR="00E31834" w:rsidRDefault="00077BE7" w:rsidP="004212B1">
      <w:pPr>
        <w:pStyle w:val="Lista"/>
        <w:numPr>
          <w:ilvl w:val="0"/>
          <w:numId w:val="53"/>
        </w:numPr>
        <w:jc w:val="both"/>
        <w:rPr>
          <w:rFonts w:ascii="Arial" w:hAnsi="Arial" w:cs="Arial"/>
          <w:sz w:val="24"/>
          <w:szCs w:val="24"/>
        </w:rPr>
      </w:pPr>
      <w:r w:rsidRPr="009F7601">
        <w:rPr>
          <w:rFonts w:ascii="Arial" w:hAnsi="Arial" w:cs="Arial"/>
          <w:b/>
          <w:bCs/>
          <w:sz w:val="24"/>
          <w:szCs w:val="24"/>
        </w:rPr>
        <w:t>SECRETARIO DE PLANEACIÓN</w:t>
      </w:r>
      <w:r w:rsidRPr="009F7601">
        <w:rPr>
          <w:rFonts w:ascii="Arial" w:hAnsi="Arial" w:cs="Arial"/>
          <w:sz w:val="24"/>
          <w:szCs w:val="24"/>
        </w:rPr>
        <w:t>: Brindar capacitación, asesorías y asistencia técnica a los procesos de seguimiento y evaluación de las Políticas Públicas, Planes y Programas.</w:t>
      </w:r>
    </w:p>
    <w:p w14:paraId="4E797787" w14:textId="77777777" w:rsidR="004212B1" w:rsidRPr="004212B1" w:rsidRDefault="004212B1" w:rsidP="004212B1">
      <w:pPr>
        <w:pStyle w:val="Lista"/>
        <w:ind w:left="0" w:firstLine="0"/>
        <w:jc w:val="both"/>
        <w:rPr>
          <w:rFonts w:ascii="Arial" w:hAnsi="Arial" w:cs="Arial"/>
          <w:sz w:val="24"/>
          <w:szCs w:val="24"/>
        </w:rPr>
      </w:pPr>
    </w:p>
    <w:p w14:paraId="21CAB926" w14:textId="5A8EDB38" w:rsidR="00E31834" w:rsidRPr="00E31834" w:rsidRDefault="00E31834" w:rsidP="00D15E86">
      <w:pPr>
        <w:pStyle w:val="Lista"/>
        <w:numPr>
          <w:ilvl w:val="0"/>
          <w:numId w:val="53"/>
        </w:numPr>
        <w:jc w:val="both"/>
        <w:rPr>
          <w:rFonts w:ascii="Arial" w:hAnsi="Arial" w:cs="Arial"/>
          <w:sz w:val="24"/>
          <w:szCs w:val="24"/>
        </w:rPr>
      </w:pPr>
      <w:r w:rsidRPr="00E31834">
        <w:rPr>
          <w:rFonts w:ascii="Arial" w:hAnsi="Arial" w:cs="Arial"/>
          <w:b/>
          <w:bCs/>
          <w:sz w:val="24"/>
          <w:szCs w:val="24"/>
        </w:rPr>
        <w:t>SECRETARIO DE HACIENDA</w:t>
      </w:r>
      <w:r w:rsidR="00176CDE">
        <w:rPr>
          <w:rFonts w:ascii="Arial" w:hAnsi="Arial" w:cs="Arial"/>
          <w:b/>
          <w:bCs/>
          <w:sz w:val="24"/>
          <w:szCs w:val="24"/>
        </w:rPr>
        <w:t xml:space="preserve"> Y</w:t>
      </w:r>
      <w:r w:rsidR="0021489D">
        <w:rPr>
          <w:rFonts w:ascii="Arial" w:hAnsi="Arial" w:cs="Arial"/>
          <w:b/>
          <w:bCs/>
          <w:sz w:val="24"/>
          <w:szCs w:val="24"/>
        </w:rPr>
        <w:t>/O</w:t>
      </w:r>
      <w:r w:rsidR="00176CDE">
        <w:rPr>
          <w:rFonts w:ascii="Arial" w:hAnsi="Arial" w:cs="Arial"/>
          <w:b/>
          <w:bCs/>
          <w:sz w:val="24"/>
          <w:szCs w:val="24"/>
        </w:rPr>
        <w:t xml:space="preserve"> FINACIEROS DE LOS ENTES </w:t>
      </w:r>
      <w:r w:rsidR="00070834">
        <w:rPr>
          <w:rFonts w:ascii="Arial" w:hAnsi="Arial" w:cs="Arial"/>
          <w:b/>
          <w:bCs/>
          <w:sz w:val="24"/>
          <w:szCs w:val="24"/>
        </w:rPr>
        <w:t>DESCENTRALIZADOS</w:t>
      </w:r>
      <w:r w:rsidR="00070834">
        <w:rPr>
          <w:rFonts w:ascii="Arial" w:hAnsi="Arial" w:cs="Arial"/>
          <w:sz w:val="24"/>
          <w:szCs w:val="24"/>
        </w:rPr>
        <w:t>: Brindar</w:t>
      </w:r>
      <w:r w:rsidR="00772E49">
        <w:rPr>
          <w:rFonts w:ascii="Arial" w:hAnsi="Arial" w:cs="Arial"/>
          <w:sz w:val="24"/>
          <w:szCs w:val="24"/>
        </w:rPr>
        <w:t xml:space="preserve"> la información financiera que </w:t>
      </w:r>
      <w:r w:rsidR="00070834">
        <w:rPr>
          <w:rFonts w:ascii="Arial" w:hAnsi="Arial" w:cs="Arial"/>
          <w:sz w:val="24"/>
          <w:szCs w:val="24"/>
        </w:rPr>
        <w:t>requiera el Equipo Técnico  Coordinador y Ejecutor de las Políticas, Públicas, Planes y Programas, para la realización de los informes de seguimiento y evaluación semestrales.</w:t>
      </w:r>
    </w:p>
    <w:p w14:paraId="2DFE1910" w14:textId="77777777" w:rsidR="00077BE7" w:rsidRPr="009F7601" w:rsidRDefault="00077BE7" w:rsidP="009F7601">
      <w:pPr>
        <w:pStyle w:val="Lista"/>
        <w:ind w:left="928" w:firstLine="0"/>
        <w:jc w:val="both"/>
        <w:rPr>
          <w:rFonts w:ascii="Arial" w:hAnsi="Arial" w:cs="Arial"/>
          <w:sz w:val="24"/>
          <w:szCs w:val="24"/>
        </w:rPr>
      </w:pPr>
      <w:r w:rsidRPr="009F7601">
        <w:rPr>
          <w:rFonts w:ascii="Arial" w:hAnsi="Arial" w:cs="Arial"/>
          <w:sz w:val="24"/>
          <w:szCs w:val="24"/>
        </w:rPr>
        <w:t xml:space="preserve"> </w:t>
      </w:r>
    </w:p>
    <w:p w14:paraId="08143AE1" w14:textId="6F6B240F" w:rsidR="00077BE7" w:rsidRPr="009F7601" w:rsidRDefault="00077BE7" w:rsidP="00D15E86">
      <w:pPr>
        <w:pStyle w:val="Prrafodelista"/>
        <w:numPr>
          <w:ilvl w:val="0"/>
          <w:numId w:val="53"/>
        </w:numPr>
        <w:jc w:val="both"/>
        <w:rPr>
          <w:rFonts w:ascii="Arial" w:hAnsi="Arial" w:cs="Arial"/>
          <w:b/>
          <w:sz w:val="24"/>
          <w:szCs w:val="24"/>
        </w:rPr>
      </w:pPr>
      <w:r w:rsidRPr="009F7601">
        <w:rPr>
          <w:rFonts w:ascii="Arial" w:hAnsi="Arial" w:cs="Arial"/>
          <w:b/>
          <w:sz w:val="24"/>
          <w:szCs w:val="24"/>
        </w:rPr>
        <w:lastRenderedPageBreak/>
        <w:t xml:space="preserve">SECRETARIOS, DIRECTORES Y/O GERENTES DE LOS ENTES DESCENTRALIZADOS, RESPONSABLES DE LA COORDINACIÓN DE LAS POLÍTICAS PÚBLICAS, PLANES Y PROGRAMAS.    </w:t>
      </w:r>
    </w:p>
    <w:p w14:paraId="0B2388D5" w14:textId="77777777" w:rsidR="00077BE7" w:rsidRPr="009F7601" w:rsidRDefault="00077BE7" w:rsidP="009F7601">
      <w:pPr>
        <w:pStyle w:val="Lista"/>
        <w:spacing w:after="0" w:line="240" w:lineRule="auto"/>
        <w:ind w:left="0" w:firstLine="0"/>
        <w:jc w:val="both"/>
        <w:rPr>
          <w:rFonts w:ascii="Arial" w:hAnsi="Arial" w:cs="Arial"/>
          <w:b/>
          <w:sz w:val="24"/>
          <w:szCs w:val="24"/>
        </w:rPr>
      </w:pPr>
    </w:p>
    <w:p w14:paraId="6D45049B" w14:textId="77777777" w:rsidR="00077BE7" w:rsidRPr="009F7601" w:rsidRDefault="00077BE7" w:rsidP="009F7601">
      <w:pPr>
        <w:pStyle w:val="Lista2"/>
        <w:numPr>
          <w:ilvl w:val="0"/>
          <w:numId w:val="45"/>
        </w:numPr>
        <w:ind w:left="500"/>
        <w:jc w:val="both"/>
        <w:rPr>
          <w:rFonts w:ascii="Arial" w:hAnsi="Arial" w:cs="Arial"/>
          <w:sz w:val="24"/>
          <w:szCs w:val="24"/>
        </w:rPr>
      </w:pPr>
      <w:r w:rsidRPr="009F7601">
        <w:rPr>
          <w:rFonts w:ascii="Arial" w:hAnsi="Arial" w:cs="Arial"/>
          <w:sz w:val="24"/>
          <w:szCs w:val="24"/>
        </w:rPr>
        <w:t xml:space="preserve">Coordinar el Seguimiento y Evaluación de las </w:t>
      </w:r>
      <w:bookmarkStart w:id="3" w:name="_Hlk204913942"/>
      <w:r w:rsidRPr="009F7601">
        <w:rPr>
          <w:rFonts w:ascii="Arial" w:hAnsi="Arial" w:cs="Arial"/>
          <w:sz w:val="24"/>
          <w:szCs w:val="24"/>
        </w:rPr>
        <w:t xml:space="preserve">Políticas Públicas, Planes y Programas </w:t>
      </w:r>
      <w:bookmarkEnd w:id="3"/>
      <w:r w:rsidRPr="009F7601">
        <w:rPr>
          <w:rFonts w:ascii="Arial" w:hAnsi="Arial" w:cs="Arial"/>
          <w:sz w:val="24"/>
          <w:szCs w:val="24"/>
        </w:rPr>
        <w:t>de su competencia, de conformidad con los lineamientos establecidos en Ordenanzas que las adoptan.</w:t>
      </w:r>
    </w:p>
    <w:p w14:paraId="0BCE951D" w14:textId="77777777" w:rsidR="00077BE7" w:rsidRPr="009F7601" w:rsidRDefault="00077BE7" w:rsidP="009F7601">
      <w:pPr>
        <w:pStyle w:val="Lista2"/>
        <w:ind w:left="848" w:firstLine="0"/>
        <w:jc w:val="both"/>
        <w:rPr>
          <w:rFonts w:ascii="Arial" w:hAnsi="Arial" w:cs="Arial"/>
          <w:sz w:val="24"/>
          <w:szCs w:val="24"/>
        </w:rPr>
      </w:pPr>
    </w:p>
    <w:p w14:paraId="0F3B351B" w14:textId="155770D7" w:rsidR="00077BE7" w:rsidRPr="009F7601" w:rsidRDefault="00077BE7" w:rsidP="009F7601">
      <w:pPr>
        <w:pStyle w:val="Lista2"/>
        <w:numPr>
          <w:ilvl w:val="0"/>
          <w:numId w:val="45"/>
        </w:numPr>
        <w:ind w:left="500"/>
        <w:jc w:val="both"/>
        <w:rPr>
          <w:rFonts w:ascii="Arial" w:hAnsi="Arial" w:cs="Arial"/>
          <w:sz w:val="24"/>
          <w:szCs w:val="24"/>
        </w:rPr>
      </w:pPr>
      <w:r w:rsidRPr="009F7601">
        <w:rPr>
          <w:rFonts w:ascii="Arial" w:hAnsi="Arial" w:cs="Arial"/>
          <w:sz w:val="24"/>
          <w:szCs w:val="24"/>
        </w:rPr>
        <w:t>Asegurar que se desarrollen a cabalidad cada una de las etapas previstas en el seguimiento y evaluación de las Políticas Públicas, Planes y Programas, con el propósito de generar de información confiable y oportuna para la toma de decisiones.</w:t>
      </w:r>
    </w:p>
    <w:p w14:paraId="6D710FCB" w14:textId="77777777" w:rsidR="00077BE7" w:rsidRPr="009F7601" w:rsidRDefault="00077BE7" w:rsidP="009F7601">
      <w:pPr>
        <w:pStyle w:val="Lista2"/>
        <w:ind w:left="848" w:firstLine="0"/>
        <w:jc w:val="both"/>
        <w:rPr>
          <w:rFonts w:ascii="Arial" w:hAnsi="Arial" w:cs="Arial"/>
          <w:sz w:val="24"/>
          <w:szCs w:val="24"/>
        </w:rPr>
      </w:pPr>
    </w:p>
    <w:p w14:paraId="608EF296" w14:textId="64CC56B4" w:rsidR="004212B1" w:rsidRPr="004212B1" w:rsidRDefault="00077BE7" w:rsidP="00070834">
      <w:pPr>
        <w:pStyle w:val="Lista2"/>
        <w:numPr>
          <w:ilvl w:val="0"/>
          <w:numId w:val="45"/>
        </w:numPr>
        <w:ind w:left="500"/>
        <w:jc w:val="both"/>
        <w:rPr>
          <w:rFonts w:ascii="Arial" w:hAnsi="Arial" w:cs="Arial"/>
          <w:sz w:val="24"/>
          <w:szCs w:val="24"/>
        </w:rPr>
      </w:pPr>
      <w:r w:rsidRPr="009F7601">
        <w:rPr>
          <w:rFonts w:ascii="Arial" w:hAnsi="Arial" w:cs="Arial"/>
          <w:sz w:val="24"/>
          <w:szCs w:val="24"/>
        </w:rPr>
        <w:t>Articular con los Secretarios de Despacho, Directores y/o Gerentes de los Entes Descentralizados y demás Actores Externos departamentales, la ejecución de actividades de los Planes de acción de las Políticas Públicas, Planes y Programas bajo su competencia.</w:t>
      </w:r>
      <w:r w:rsidR="004212B1">
        <w:rPr>
          <w:rFonts w:ascii="Arial" w:hAnsi="Arial" w:cs="Arial"/>
          <w:sz w:val="24"/>
          <w:szCs w:val="24"/>
        </w:rPr>
        <w:br/>
      </w:r>
    </w:p>
    <w:p w14:paraId="7F2A4AA1" w14:textId="2902FD2C" w:rsidR="00077BE7" w:rsidRDefault="00077BE7" w:rsidP="009F7601">
      <w:pPr>
        <w:pStyle w:val="Lista2"/>
        <w:numPr>
          <w:ilvl w:val="0"/>
          <w:numId w:val="45"/>
        </w:numPr>
        <w:ind w:left="500"/>
        <w:jc w:val="both"/>
        <w:rPr>
          <w:rFonts w:ascii="Arial" w:hAnsi="Arial" w:cs="Arial"/>
          <w:sz w:val="24"/>
          <w:szCs w:val="24"/>
        </w:rPr>
      </w:pPr>
      <w:r w:rsidRPr="00070834">
        <w:rPr>
          <w:rFonts w:ascii="Arial" w:hAnsi="Arial" w:cs="Arial"/>
          <w:sz w:val="24"/>
          <w:szCs w:val="24"/>
        </w:rPr>
        <w:t xml:space="preserve">Realizar Informes de Seguimiento y Evaluación a las Políticas Públicas, Planes y Programas, de manera semestralmente de conformidad con las disposiciones contenidas en </w:t>
      </w:r>
      <w:r w:rsidR="004212B1" w:rsidRPr="00070834">
        <w:rPr>
          <w:rFonts w:ascii="Arial" w:hAnsi="Arial" w:cs="Arial"/>
          <w:sz w:val="24"/>
          <w:szCs w:val="24"/>
        </w:rPr>
        <w:t>la</w:t>
      </w:r>
      <w:r w:rsidRPr="00070834">
        <w:rPr>
          <w:rFonts w:ascii="Arial" w:hAnsi="Arial" w:cs="Arial"/>
          <w:sz w:val="24"/>
          <w:szCs w:val="24"/>
        </w:rPr>
        <w:t xml:space="preserve"> disposiciones del orden nacional y departamental.</w:t>
      </w:r>
    </w:p>
    <w:p w14:paraId="506C2FBF" w14:textId="77777777" w:rsidR="00C07B5D" w:rsidRDefault="00C07B5D" w:rsidP="00C07B5D">
      <w:pPr>
        <w:pStyle w:val="Lista2"/>
        <w:ind w:left="500" w:firstLine="0"/>
        <w:jc w:val="both"/>
        <w:rPr>
          <w:rFonts w:ascii="Arial" w:hAnsi="Arial" w:cs="Arial"/>
          <w:sz w:val="24"/>
          <w:szCs w:val="24"/>
        </w:rPr>
      </w:pPr>
    </w:p>
    <w:p w14:paraId="3F9F5F3E" w14:textId="486BF4AE" w:rsidR="00983769" w:rsidRDefault="00C07B5D" w:rsidP="00D7051F">
      <w:pPr>
        <w:pStyle w:val="Lista2"/>
        <w:numPr>
          <w:ilvl w:val="0"/>
          <w:numId w:val="45"/>
        </w:numPr>
        <w:ind w:left="500"/>
        <w:jc w:val="both"/>
        <w:rPr>
          <w:rFonts w:ascii="Arial" w:hAnsi="Arial" w:cs="Arial"/>
          <w:sz w:val="24"/>
          <w:szCs w:val="24"/>
        </w:rPr>
      </w:pPr>
      <w:bookmarkStart w:id="4" w:name="_Hlk205045378"/>
      <w:r w:rsidRPr="00467F48">
        <w:rPr>
          <w:rFonts w:ascii="Arial" w:hAnsi="Arial" w:cs="Arial"/>
          <w:sz w:val="24"/>
          <w:szCs w:val="24"/>
        </w:rPr>
        <w:t xml:space="preserve">Realizar Informes de Seguimiento y Evaluación de Cierre de las Políticas Públicas, Planes y Programas,  una vez haya </w:t>
      </w:r>
      <w:r w:rsidR="00983769" w:rsidRPr="00467F48">
        <w:rPr>
          <w:rFonts w:ascii="Arial" w:hAnsi="Arial" w:cs="Arial"/>
          <w:sz w:val="24"/>
          <w:szCs w:val="24"/>
        </w:rPr>
        <w:t>concluido</w:t>
      </w:r>
      <w:r w:rsidRPr="00467F48">
        <w:rPr>
          <w:rFonts w:ascii="Arial" w:hAnsi="Arial" w:cs="Arial"/>
          <w:sz w:val="24"/>
          <w:szCs w:val="24"/>
        </w:rPr>
        <w:t xml:space="preserve"> el periodo de ejecución </w:t>
      </w:r>
      <w:r w:rsidR="00983769" w:rsidRPr="00467F48">
        <w:rPr>
          <w:rFonts w:ascii="Arial" w:hAnsi="Arial" w:cs="Arial"/>
          <w:sz w:val="24"/>
          <w:szCs w:val="24"/>
        </w:rPr>
        <w:t xml:space="preserve"> de las mismas, </w:t>
      </w:r>
      <w:r w:rsidRPr="00467F48">
        <w:rPr>
          <w:rFonts w:ascii="Arial" w:hAnsi="Arial" w:cs="Arial"/>
          <w:sz w:val="24"/>
          <w:szCs w:val="24"/>
        </w:rPr>
        <w:t xml:space="preserve"> de conformidad con los términos establecidos en los actos administrativos que las adoptan y los lineamientos metodológicos debidamente normalizados en el Modelo Integrado de Planeación y de Gestión MIPG</w:t>
      </w:r>
      <w:r w:rsidR="00467F48">
        <w:rPr>
          <w:rFonts w:ascii="Arial" w:hAnsi="Arial" w:cs="Arial"/>
          <w:sz w:val="24"/>
          <w:szCs w:val="24"/>
        </w:rPr>
        <w:t xml:space="preserve"> de la administración departamental</w:t>
      </w:r>
      <w:r w:rsidRPr="00467F48">
        <w:rPr>
          <w:rFonts w:ascii="Arial" w:hAnsi="Arial" w:cs="Arial"/>
          <w:sz w:val="24"/>
          <w:szCs w:val="24"/>
        </w:rPr>
        <w:t>.</w:t>
      </w:r>
      <w:r w:rsidR="00983769" w:rsidRPr="00467F48">
        <w:rPr>
          <w:rFonts w:ascii="Arial" w:hAnsi="Arial" w:cs="Arial"/>
          <w:sz w:val="24"/>
          <w:szCs w:val="24"/>
        </w:rPr>
        <w:t xml:space="preserve"> Igualmente</w:t>
      </w:r>
      <w:r w:rsidR="00467F48">
        <w:rPr>
          <w:rFonts w:ascii="Arial" w:hAnsi="Arial" w:cs="Arial"/>
          <w:sz w:val="24"/>
          <w:szCs w:val="24"/>
        </w:rPr>
        <w:t xml:space="preserve">, </w:t>
      </w:r>
      <w:r w:rsidR="00983769" w:rsidRPr="00467F48">
        <w:rPr>
          <w:rFonts w:ascii="Arial" w:hAnsi="Arial" w:cs="Arial"/>
          <w:sz w:val="24"/>
          <w:szCs w:val="24"/>
        </w:rPr>
        <w:t xml:space="preserve"> realizar la </w:t>
      </w:r>
      <w:r w:rsidR="00467F48" w:rsidRPr="00467F48">
        <w:rPr>
          <w:rFonts w:ascii="Arial" w:hAnsi="Arial" w:cs="Arial"/>
          <w:sz w:val="24"/>
          <w:szCs w:val="24"/>
        </w:rPr>
        <w:t>presentación</w:t>
      </w:r>
      <w:r w:rsidR="00983769" w:rsidRPr="00467F48">
        <w:rPr>
          <w:rFonts w:ascii="Arial" w:hAnsi="Arial" w:cs="Arial"/>
          <w:sz w:val="24"/>
          <w:szCs w:val="24"/>
        </w:rPr>
        <w:t xml:space="preserve"> de los Informes al Consejo de Gobierno y las </w:t>
      </w:r>
      <w:r w:rsidR="00467F48">
        <w:rPr>
          <w:rFonts w:ascii="Arial" w:hAnsi="Arial" w:cs="Arial"/>
          <w:sz w:val="24"/>
          <w:szCs w:val="24"/>
        </w:rPr>
        <w:t xml:space="preserve">demás </w:t>
      </w:r>
      <w:r w:rsidR="00983769" w:rsidRPr="00467F48">
        <w:rPr>
          <w:rFonts w:ascii="Arial" w:hAnsi="Arial" w:cs="Arial"/>
          <w:sz w:val="24"/>
          <w:szCs w:val="24"/>
        </w:rPr>
        <w:t>Instancias de Control y Seguimiento</w:t>
      </w:r>
      <w:r w:rsidR="00467F48" w:rsidRPr="00467F48">
        <w:rPr>
          <w:rFonts w:ascii="Arial" w:hAnsi="Arial" w:cs="Arial"/>
          <w:sz w:val="24"/>
          <w:szCs w:val="24"/>
        </w:rPr>
        <w:t xml:space="preserve"> correspondientes.</w:t>
      </w:r>
    </w:p>
    <w:bookmarkEnd w:id="4"/>
    <w:p w14:paraId="54F63D84" w14:textId="77777777" w:rsidR="00467F48" w:rsidRDefault="00467F48" w:rsidP="00467F48">
      <w:pPr>
        <w:pStyle w:val="Prrafodelista"/>
        <w:rPr>
          <w:rFonts w:ascii="Arial" w:hAnsi="Arial" w:cs="Arial"/>
          <w:sz w:val="24"/>
          <w:szCs w:val="24"/>
        </w:rPr>
      </w:pPr>
    </w:p>
    <w:p w14:paraId="40A77892" w14:textId="3943F226" w:rsidR="00077BE7" w:rsidRPr="009F7601" w:rsidRDefault="00983769" w:rsidP="009F7601">
      <w:pPr>
        <w:pStyle w:val="Lista2"/>
        <w:numPr>
          <w:ilvl w:val="0"/>
          <w:numId w:val="45"/>
        </w:numPr>
        <w:ind w:left="500"/>
        <w:jc w:val="both"/>
        <w:rPr>
          <w:rFonts w:ascii="Arial" w:hAnsi="Arial" w:cs="Arial"/>
          <w:color w:val="FF0000"/>
          <w:sz w:val="24"/>
          <w:szCs w:val="24"/>
        </w:rPr>
      </w:pPr>
      <w:r>
        <w:rPr>
          <w:rFonts w:ascii="Arial" w:hAnsi="Arial" w:cs="Arial"/>
          <w:sz w:val="24"/>
          <w:szCs w:val="24"/>
        </w:rPr>
        <w:t>I</w:t>
      </w:r>
      <w:r w:rsidR="00077BE7" w:rsidRPr="009F7601">
        <w:rPr>
          <w:rFonts w:ascii="Arial" w:hAnsi="Arial" w:cs="Arial"/>
          <w:sz w:val="24"/>
          <w:szCs w:val="24"/>
        </w:rPr>
        <w:t>nformar al Consejo de Gobierno sobre el estado de avance de los planes de acción de las Políticas Públicas, Planes y Programas</w:t>
      </w:r>
      <w:r w:rsidR="00070834">
        <w:rPr>
          <w:rFonts w:ascii="Arial" w:hAnsi="Arial" w:cs="Arial"/>
          <w:sz w:val="24"/>
          <w:szCs w:val="24"/>
        </w:rPr>
        <w:t>,</w:t>
      </w:r>
      <w:r w:rsidR="00077BE7" w:rsidRPr="009F7601">
        <w:rPr>
          <w:rFonts w:ascii="Arial" w:hAnsi="Arial" w:cs="Arial"/>
          <w:sz w:val="24"/>
          <w:szCs w:val="24"/>
        </w:rPr>
        <w:t xml:space="preserve"> con el propósito se evaluar el estado de cumplimiento de las mismas. </w:t>
      </w:r>
    </w:p>
    <w:p w14:paraId="73C93E6B" w14:textId="77777777" w:rsidR="00077BE7" w:rsidRPr="009F7601" w:rsidRDefault="00077BE7" w:rsidP="009F7601">
      <w:pPr>
        <w:pStyle w:val="Lista2"/>
        <w:ind w:left="848" w:firstLine="0"/>
        <w:jc w:val="both"/>
        <w:rPr>
          <w:rFonts w:ascii="Arial" w:hAnsi="Arial" w:cs="Arial"/>
          <w:sz w:val="24"/>
          <w:szCs w:val="24"/>
        </w:rPr>
      </w:pPr>
    </w:p>
    <w:p w14:paraId="0A6C96B8" w14:textId="77777777" w:rsidR="00077BE7" w:rsidRPr="009F7601" w:rsidRDefault="00077BE7" w:rsidP="009F7601">
      <w:pPr>
        <w:pStyle w:val="Lista2"/>
        <w:numPr>
          <w:ilvl w:val="0"/>
          <w:numId w:val="45"/>
        </w:numPr>
        <w:ind w:left="500"/>
        <w:jc w:val="both"/>
        <w:rPr>
          <w:rFonts w:ascii="Arial" w:hAnsi="Arial" w:cs="Arial"/>
          <w:sz w:val="24"/>
          <w:szCs w:val="24"/>
        </w:rPr>
      </w:pPr>
      <w:r w:rsidRPr="009F7601">
        <w:rPr>
          <w:rFonts w:ascii="Arial" w:hAnsi="Arial" w:cs="Arial"/>
          <w:sz w:val="24"/>
          <w:szCs w:val="24"/>
        </w:rPr>
        <w:t>Presentar los informes de seguimiento y evaluación de las Políticas Públicas, Planes y Programas a las diferentes Instancias de Control y Seguimiento, en los términos establecidos a través de acto administrativo.</w:t>
      </w:r>
    </w:p>
    <w:p w14:paraId="02DED076" w14:textId="77777777" w:rsidR="00077BE7" w:rsidRPr="009F7601" w:rsidRDefault="00077BE7" w:rsidP="009F7601">
      <w:pPr>
        <w:pStyle w:val="Lista2"/>
        <w:ind w:left="928" w:firstLine="0"/>
        <w:jc w:val="both"/>
        <w:rPr>
          <w:rFonts w:ascii="Arial" w:hAnsi="Arial" w:cs="Arial"/>
          <w:sz w:val="24"/>
          <w:szCs w:val="24"/>
        </w:rPr>
      </w:pPr>
    </w:p>
    <w:p w14:paraId="38EFFA83" w14:textId="235FA136" w:rsidR="00077BE7" w:rsidRPr="009F7601" w:rsidRDefault="00077BE7" w:rsidP="00D15E86">
      <w:pPr>
        <w:pStyle w:val="Lista3"/>
        <w:numPr>
          <w:ilvl w:val="0"/>
          <w:numId w:val="53"/>
        </w:numPr>
        <w:jc w:val="both"/>
        <w:rPr>
          <w:rFonts w:ascii="Arial" w:hAnsi="Arial" w:cs="Arial"/>
          <w:b/>
          <w:sz w:val="24"/>
          <w:szCs w:val="24"/>
        </w:rPr>
      </w:pPr>
      <w:r w:rsidRPr="009F7601">
        <w:rPr>
          <w:rFonts w:ascii="Arial" w:hAnsi="Arial" w:cs="Arial"/>
          <w:b/>
          <w:sz w:val="24"/>
          <w:szCs w:val="24"/>
        </w:rPr>
        <w:t xml:space="preserve">SECRETARIOS DE DESPACHO, GERENTES Y/O DIRECTORES DE LOS ENTES DESCENTRALIZADOS QUE INTERVIENEN EN LA EJECUCIÓN DE LAS POLÍTICAS PÚBLICAS, PLANES Y PROGRAMAS: </w:t>
      </w:r>
      <w:r w:rsidRPr="009F7601">
        <w:rPr>
          <w:rFonts w:ascii="Arial" w:hAnsi="Arial" w:cs="Arial"/>
          <w:bCs/>
          <w:sz w:val="24"/>
          <w:szCs w:val="24"/>
        </w:rPr>
        <w:t>D</w:t>
      </w:r>
      <w:r w:rsidRPr="009F7601">
        <w:rPr>
          <w:rFonts w:ascii="Arial" w:hAnsi="Arial" w:cs="Arial"/>
          <w:sz w:val="24"/>
          <w:szCs w:val="24"/>
        </w:rPr>
        <w:t xml:space="preserve">ar cumplimiento a la ejecución de las actividades de los Planes de Acción de las Políticas Públicas, Planes y Programas bajo su competencia, y presentar informes semestrales a la instancia coordinadora de las </w:t>
      </w:r>
      <w:r w:rsidRPr="009F7601">
        <w:rPr>
          <w:rFonts w:ascii="Arial" w:hAnsi="Arial" w:cs="Arial"/>
          <w:sz w:val="24"/>
          <w:szCs w:val="24"/>
        </w:rPr>
        <w:lastRenderedPageBreak/>
        <w:t xml:space="preserve">Políticas Públicas, Planes y Programas, conforme a los lineamientos metodológicos establecidos por la administración departamental. </w:t>
      </w:r>
    </w:p>
    <w:p w14:paraId="696A3D8B" w14:textId="77777777" w:rsidR="00077BE7" w:rsidRPr="009F7601" w:rsidRDefault="00077BE7" w:rsidP="009F7601">
      <w:pPr>
        <w:pStyle w:val="Lista3"/>
        <w:ind w:left="440" w:firstLine="0"/>
        <w:jc w:val="both"/>
        <w:rPr>
          <w:rFonts w:ascii="Arial" w:hAnsi="Arial" w:cs="Arial"/>
          <w:b/>
          <w:sz w:val="24"/>
          <w:szCs w:val="24"/>
        </w:rPr>
      </w:pPr>
    </w:p>
    <w:p w14:paraId="2BC7F90E" w14:textId="77777777" w:rsidR="00077BE7" w:rsidRPr="009F7601" w:rsidRDefault="00077BE7" w:rsidP="00D15E86">
      <w:pPr>
        <w:pStyle w:val="Lista3"/>
        <w:numPr>
          <w:ilvl w:val="0"/>
          <w:numId w:val="53"/>
        </w:numPr>
        <w:ind w:left="440"/>
        <w:jc w:val="both"/>
        <w:rPr>
          <w:rFonts w:ascii="Arial" w:hAnsi="Arial" w:cs="Arial"/>
          <w:b/>
          <w:sz w:val="24"/>
          <w:szCs w:val="24"/>
        </w:rPr>
      </w:pPr>
      <w:r w:rsidRPr="009F7601">
        <w:rPr>
          <w:rFonts w:ascii="Arial" w:hAnsi="Arial" w:cs="Arial"/>
          <w:b/>
          <w:sz w:val="24"/>
          <w:szCs w:val="24"/>
        </w:rPr>
        <w:t xml:space="preserve"> ACTORES EXTERNOS DEL ORDEN DEPARTAMENTAL: </w:t>
      </w:r>
      <w:r w:rsidRPr="009F7601">
        <w:rPr>
          <w:rFonts w:ascii="Arial" w:hAnsi="Arial" w:cs="Arial"/>
          <w:bCs/>
          <w:sz w:val="24"/>
          <w:szCs w:val="24"/>
        </w:rPr>
        <w:t>D</w:t>
      </w:r>
      <w:r w:rsidRPr="009F7601">
        <w:rPr>
          <w:rFonts w:ascii="Arial" w:hAnsi="Arial" w:cs="Arial"/>
          <w:sz w:val="24"/>
          <w:szCs w:val="24"/>
        </w:rPr>
        <w:t xml:space="preserve">ar cumplimiento a la ejecución de las actividades de los Planes de Acción de las Políticas Públicas, Planes y Programas bajo su competencia, y presentar informes semestrales a la instancia coordinadora de las Políticas Públicas, Planes y Programas, conforme a los </w:t>
      </w:r>
      <w:bookmarkStart w:id="5" w:name="_Hlk204871941"/>
      <w:r w:rsidRPr="009F7601">
        <w:rPr>
          <w:rFonts w:ascii="Arial" w:hAnsi="Arial" w:cs="Arial"/>
          <w:sz w:val="24"/>
          <w:szCs w:val="24"/>
        </w:rPr>
        <w:t xml:space="preserve">lineamientos metodológicos establecidos por la administración departamental. </w:t>
      </w:r>
      <w:bookmarkEnd w:id="5"/>
    </w:p>
    <w:p w14:paraId="31AA55B8" w14:textId="77777777" w:rsidR="00077BE7" w:rsidRPr="009F7601" w:rsidRDefault="00077BE7" w:rsidP="009F7601">
      <w:pPr>
        <w:pStyle w:val="Lista3"/>
        <w:ind w:left="928" w:firstLine="0"/>
        <w:jc w:val="both"/>
        <w:rPr>
          <w:rFonts w:ascii="Arial" w:hAnsi="Arial" w:cs="Arial"/>
          <w:b/>
          <w:sz w:val="24"/>
          <w:szCs w:val="24"/>
        </w:rPr>
      </w:pPr>
      <w:r w:rsidRPr="009F7601">
        <w:rPr>
          <w:rFonts w:ascii="Arial" w:hAnsi="Arial" w:cs="Arial"/>
          <w:b/>
          <w:sz w:val="24"/>
          <w:szCs w:val="24"/>
        </w:rPr>
        <w:t xml:space="preserve"> </w:t>
      </w:r>
    </w:p>
    <w:p w14:paraId="6EA74031" w14:textId="7B6ADD1E" w:rsidR="00077BE7" w:rsidRPr="009F7601" w:rsidRDefault="00077BE7" w:rsidP="00D15E86">
      <w:pPr>
        <w:pStyle w:val="Lista3"/>
        <w:numPr>
          <w:ilvl w:val="0"/>
          <w:numId w:val="53"/>
        </w:numPr>
        <w:ind w:left="440"/>
        <w:jc w:val="both"/>
        <w:rPr>
          <w:rFonts w:ascii="Arial" w:hAnsi="Arial" w:cs="Arial"/>
          <w:b/>
          <w:sz w:val="24"/>
          <w:szCs w:val="24"/>
        </w:rPr>
      </w:pPr>
      <w:r w:rsidRPr="009F7601">
        <w:rPr>
          <w:rFonts w:ascii="Arial" w:hAnsi="Arial" w:cs="Arial"/>
          <w:b/>
          <w:sz w:val="24"/>
          <w:szCs w:val="24"/>
        </w:rPr>
        <w:t xml:space="preserve">EQUIPO TÉCNICO DE SEGUIMIENTO: </w:t>
      </w:r>
      <w:r w:rsidRPr="009F7601">
        <w:rPr>
          <w:rFonts w:ascii="Arial" w:hAnsi="Arial" w:cs="Arial"/>
          <w:sz w:val="24"/>
          <w:szCs w:val="24"/>
        </w:rPr>
        <w:t>Está conformado por funcionarios de las Secretar</w:t>
      </w:r>
      <w:r w:rsidR="004212B1">
        <w:rPr>
          <w:rFonts w:ascii="Arial" w:hAnsi="Arial" w:cs="Arial"/>
          <w:sz w:val="24"/>
          <w:szCs w:val="24"/>
        </w:rPr>
        <w:t>í</w:t>
      </w:r>
      <w:r w:rsidRPr="009F7601">
        <w:rPr>
          <w:rFonts w:ascii="Arial" w:hAnsi="Arial" w:cs="Arial"/>
          <w:sz w:val="24"/>
          <w:szCs w:val="24"/>
        </w:rPr>
        <w:t xml:space="preserve">as de </w:t>
      </w:r>
      <w:r w:rsidR="0021489D">
        <w:rPr>
          <w:rFonts w:ascii="Arial" w:hAnsi="Arial" w:cs="Arial"/>
          <w:sz w:val="24"/>
          <w:szCs w:val="24"/>
        </w:rPr>
        <w:t>D</w:t>
      </w:r>
      <w:r w:rsidRPr="009F7601">
        <w:rPr>
          <w:rFonts w:ascii="Arial" w:hAnsi="Arial" w:cs="Arial"/>
          <w:sz w:val="24"/>
          <w:szCs w:val="24"/>
        </w:rPr>
        <w:t xml:space="preserve">espacho, Directores y/o Gerentes de los Entes Descentralizados (Directores, Subdirectores, Jefes de oficina y Profesionales Universitarios).  </w:t>
      </w:r>
    </w:p>
    <w:p w14:paraId="21569B87" w14:textId="77777777" w:rsidR="00077BE7" w:rsidRPr="009F7601" w:rsidRDefault="00077BE7" w:rsidP="009F7601">
      <w:pPr>
        <w:pStyle w:val="Lista3"/>
        <w:ind w:left="440" w:firstLine="0"/>
        <w:jc w:val="both"/>
        <w:rPr>
          <w:rFonts w:ascii="Arial" w:hAnsi="Arial" w:cs="Arial"/>
          <w:sz w:val="24"/>
          <w:szCs w:val="24"/>
        </w:rPr>
      </w:pPr>
    </w:p>
    <w:p w14:paraId="12994A1C" w14:textId="77777777" w:rsidR="00077BE7" w:rsidRPr="009F7601" w:rsidRDefault="00077BE7" w:rsidP="00D15E86">
      <w:pPr>
        <w:pStyle w:val="Lista3"/>
        <w:ind w:left="220" w:firstLine="0"/>
        <w:jc w:val="both"/>
        <w:rPr>
          <w:rFonts w:ascii="Arial" w:hAnsi="Arial" w:cs="Arial"/>
          <w:b/>
          <w:sz w:val="24"/>
          <w:szCs w:val="24"/>
        </w:rPr>
      </w:pPr>
      <w:bookmarkStart w:id="6" w:name="_Hlk204914356"/>
      <w:r w:rsidRPr="009F7601">
        <w:rPr>
          <w:rFonts w:ascii="Arial" w:hAnsi="Arial" w:cs="Arial"/>
          <w:sz w:val="24"/>
          <w:szCs w:val="24"/>
        </w:rPr>
        <w:t xml:space="preserve">Funciones del </w:t>
      </w:r>
      <w:bookmarkStart w:id="7" w:name="_Hlk204914773"/>
      <w:r w:rsidRPr="009F7601">
        <w:rPr>
          <w:rFonts w:ascii="Arial" w:hAnsi="Arial" w:cs="Arial"/>
          <w:b/>
          <w:bCs/>
          <w:sz w:val="24"/>
          <w:szCs w:val="24"/>
        </w:rPr>
        <w:t>Equipo Técnico Coordinador</w:t>
      </w:r>
      <w:r w:rsidRPr="009F7601">
        <w:rPr>
          <w:rFonts w:ascii="Arial" w:hAnsi="Arial" w:cs="Arial"/>
          <w:sz w:val="24"/>
          <w:szCs w:val="24"/>
        </w:rPr>
        <w:t xml:space="preserve"> de Políticas Públicas, Planes y Programas, </w:t>
      </w:r>
      <w:bookmarkEnd w:id="7"/>
      <w:r w:rsidRPr="009F7601">
        <w:rPr>
          <w:rFonts w:ascii="Arial" w:hAnsi="Arial" w:cs="Arial"/>
          <w:sz w:val="24"/>
          <w:szCs w:val="24"/>
        </w:rPr>
        <w:t xml:space="preserve">las siguientes: </w:t>
      </w:r>
    </w:p>
    <w:bookmarkEnd w:id="6"/>
    <w:p w14:paraId="1DBCD344" w14:textId="77777777" w:rsidR="00077BE7" w:rsidRPr="009F7601"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 xml:space="preserve">Capacitar a las Secretarías Sectoriales y Entes Descentralizados sobre las Políticas Públicas, Planes y Programas Departamentales, considerando los Actos Administrativos de Adopción, Documentos Técnicos, Planes de Acción e Instrumentos de Seguimiento y Evaluación. </w:t>
      </w:r>
    </w:p>
    <w:p w14:paraId="700188EE" w14:textId="77777777" w:rsidR="00077BE7" w:rsidRPr="009F7601" w:rsidRDefault="00077BE7" w:rsidP="009F7601">
      <w:pPr>
        <w:pStyle w:val="Prrafodelista"/>
        <w:ind w:left="580"/>
        <w:jc w:val="both"/>
        <w:rPr>
          <w:rFonts w:ascii="Arial" w:hAnsi="Arial" w:cs="Arial"/>
          <w:sz w:val="24"/>
          <w:szCs w:val="24"/>
        </w:rPr>
      </w:pPr>
    </w:p>
    <w:p w14:paraId="05EEF944" w14:textId="77777777" w:rsidR="00077BE7" w:rsidRPr="009F7601"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 xml:space="preserve">Asesorar y brindar asistencia técnica a las Secretarías Sectoriales y Entes Descentralizados sobre los lineamientos metodológicos del Seguimiento y Evaluación de las Políticas Públicas, Planes y Programas. </w:t>
      </w:r>
    </w:p>
    <w:p w14:paraId="3BDD6146" w14:textId="77777777" w:rsidR="00077BE7" w:rsidRPr="009F7601" w:rsidRDefault="00077BE7" w:rsidP="009F7601">
      <w:pPr>
        <w:pStyle w:val="Lista4"/>
        <w:spacing w:after="0"/>
        <w:ind w:left="580" w:firstLine="0"/>
        <w:jc w:val="both"/>
        <w:rPr>
          <w:rFonts w:ascii="Arial" w:hAnsi="Arial" w:cs="Arial"/>
          <w:sz w:val="24"/>
          <w:szCs w:val="24"/>
        </w:rPr>
      </w:pPr>
    </w:p>
    <w:p w14:paraId="36E97D6B" w14:textId="747543FF" w:rsidR="00077BE7" w:rsidRPr="009F7601"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Realizar requerimiento semestral del Informe de Seguimiento y Evaluación, a las diferentes Secretar</w:t>
      </w:r>
      <w:r w:rsidR="00F94DF8">
        <w:rPr>
          <w:rFonts w:ascii="Arial" w:hAnsi="Arial" w:cs="Arial"/>
          <w:sz w:val="24"/>
          <w:szCs w:val="24"/>
        </w:rPr>
        <w:t>í</w:t>
      </w:r>
      <w:r w:rsidRPr="009F7601">
        <w:rPr>
          <w:rFonts w:ascii="Arial" w:hAnsi="Arial" w:cs="Arial"/>
          <w:sz w:val="24"/>
          <w:szCs w:val="24"/>
        </w:rPr>
        <w:t>as sectoriales y Entes Descentralizados, que intervienen en la ejecución de actividades de los Planes de Acción de las Políticas Públicas, Planes y Programas del departamento.</w:t>
      </w:r>
    </w:p>
    <w:p w14:paraId="367D342F" w14:textId="77777777" w:rsidR="00077BE7" w:rsidRPr="009F7601" w:rsidRDefault="00077BE7" w:rsidP="009F7601">
      <w:pPr>
        <w:pStyle w:val="Prrafodelista"/>
        <w:ind w:left="296"/>
        <w:jc w:val="both"/>
        <w:rPr>
          <w:rFonts w:ascii="Arial" w:hAnsi="Arial" w:cs="Arial"/>
          <w:sz w:val="24"/>
          <w:szCs w:val="24"/>
        </w:rPr>
      </w:pPr>
    </w:p>
    <w:p w14:paraId="7C47BF65" w14:textId="77777777" w:rsidR="00077BE7" w:rsidRPr="009F7601"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 xml:space="preserve">Revisar y compilar el Seguimiento y Evaluación a las Políticas Públicas, Planes y Programas Departamentales, de conformidad con los lineamientos metodológicos establecidos por la administración departamental.  </w:t>
      </w:r>
    </w:p>
    <w:p w14:paraId="67867B1A" w14:textId="77777777" w:rsidR="00077BE7" w:rsidRPr="009F7601" w:rsidRDefault="00077BE7" w:rsidP="009F7601">
      <w:pPr>
        <w:pStyle w:val="Prrafodelista"/>
        <w:ind w:left="296"/>
        <w:jc w:val="both"/>
        <w:rPr>
          <w:rFonts w:ascii="Arial" w:hAnsi="Arial" w:cs="Arial"/>
          <w:sz w:val="24"/>
          <w:szCs w:val="24"/>
        </w:rPr>
      </w:pPr>
    </w:p>
    <w:p w14:paraId="2D2D8690" w14:textId="77777777" w:rsidR="00077BE7" w:rsidRPr="009F7601" w:rsidRDefault="00077BE7" w:rsidP="009F7601">
      <w:pPr>
        <w:pStyle w:val="Prrafodelista"/>
        <w:numPr>
          <w:ilvl w:val="0"/>
          <w:numId w:val="46"/>
        </w:numPr>
        <w:ind w:left="580"/>
        <w:jc w:val="both"/>
        <w:rPr>
          <w:rFonts w:ascii="Arial" w:hAnsi="Arial" w:cs="Arial"/>
          <w:sz w:val="24"/>
          <w:szCs w:val="24"/>
        </w:rPr>
      </w:pPr>
      <w:bookmarkStart w:id="8" w:name="_Hlk205045503"/>
      <w:r w:rsidRPr="009F7601">
        <w:rPr>
          <w:rFonts w:ascii="Arial" w:hAnsi="Arial" w:cs="Arial"/>
          <w:sz w:val="24"/>
          <w:szCs w:val="24"/>
        </w:rPr>
        <w:t xml:space="preserve">Estructurar y presentar al Secretario de Despacho, Director y/o Gerente responsable de la coordinación de las Políticas Públicas, Planes y Programas Departamentales, </w:t>
      </w:r>
      <w:bookmarkEnd w:id="8"/>
      <w:r w:rsidRPr="009F7601">
        <w:rPr>
          <w:rFonts w:ascii="Arial" w:hAnsi="Arial" w:cs="Arial"/>
          <w:sz w:val="24"/>
          <w:szCs w:val="24"/>
        </w:rPr>
        <w:t xml:space="preserve">el Informe preliminar de Seguimiento y Evaluación, de conformidad con los lineamientos metodológicos establecidos por la administración departamental.  </w:t>
      </w:r>
    </w:p>
    <w:p w14:paraId="46900E4A" w14:textId="77777777" w:rsidR="00077BE7" w:rsidRPr="009F7601" w:rsidRDefault="00077BE7" w:rsidP="009F7601">
      <w:pPr>
        <w:pStyle w:val="Prrafodelista"/>
        <w:ind w:left="296"/>
        <w:jc w:val="both"/>
        <w:rPr>
          <w:rFonts w:ascii="Arial" w:hAnsi="Arial" w:cs="Arial"/>
          <w:sz w:val="24"/>
          <w:szCs w:val="24"/>
        </w:rPr>
      </w:pPr>
    </w:p>
    <w:p w14:paraId="1F810DC4" w14:textId="77777777" w:rsidR="00077BE7"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 xml:space="preserve">Efectuar los ajustes al Informe Preliminar de Seguimiento y Evaluación a las Políticas Públicas, Planes y Programas Departamentales en correspondencia con las observaciones y sugerencias efectuadas por la alta dirección.  </w:t>
      </w:r>
    </w:p>
    <w:p w14:paraId="506605D7" w14:textId="77777777" w:rsidR="00467F48" w:rsidRPr="00467F48" w:rsidRDefault="00467F48" w:rsidP="00467F48">
      <w:pPr>
        <w:pStyle w:val="Prrafodelista"/>
        <w:rPr>
          <w:rFonts w:ascii="Arial" w:hAnsi="Arial" w:cs="Arial"/>
          <w:sz w:val="24"/>
          <w:szCs w:val="24"/>
        </w:rPr>
      </w:pPr>
    </w:p>
    <w:p w14:paraId="344D1E64" w14:textId="0EE32736" w:rsidR="00467F48" w:rsidRDefault="00467F48" w:rsidP="00467F48">
      <w:pPr>
        <w:pStyle w:val="Prrafodelista"/>
        <w:numPr>
          <w:ilvl w:val="0"/>
          <w:numId w:val="46"/>
        </w:numPr>
        <w:ind w:left="580"/>
        <w:jc w:val="both"/>
        <w:rPr>
          <w:rFonts w:ascii="Arial" w:hAnsi="Arial" w:cs="Arial"/>
          <w:sz w:val="24"/>
          <w:szCs w:val="24"/>
        </w:rPr>
      </w:pPr>
      <w:r w:rsidRPr="009F7601">
        <w:rPr>
          <w:rFonts w:ascii="Arial" w:hAnsi="Arial" w:cs="Arial"/>
          <w:sz w:val="24"/>
          <w:szCs w:val="24"/>
        </w:rPr>
        <w:lastRenderedPageBreak/>
        <w:t xml:space="preserve">Estructurar y presentar al Secretario de Despacho, Director y/o Gerente responsable de la coordinación de las Políticas Públicas, Planes y Programas Departamentales, </w:t>
      </w:r>
      <w:r>
        <w:rPr>
          <w:rFonts w:ascii="Arial" w:hAnsi="Arial" w:cs="Arial"/>
          <w:sz w:val="24"/>
          <w:szCs w:val="24"/>
        </w:rPr>
        <w:t xml:space="preserve"> </w:t>
      </w:r>
      <w:r w:rsidRPr="00467F48">
        <w:rPr>
          <w:rFonts w:ascii="Arial" w:hAnsi="Arial" w:cs="Arial"/>
          <w:sz w:val="24"/>
          <w:szCs w:val="24"/>
        </w:rPr>
        <w:t xml:space="preserve"> </w:t>
      </w:r>
      <w:r>
        <w:rPr>
          <w:rFonts w:ascii="Arial" w:hAnsi="Arial" w:cs="Arial"/>
          <w:sz w:val="24"/>
          <w:szCs w:val="24"/>
        </w:rPr>
        <w:t xml:space="preserve">los </w:t>
      </w:r>
      <w:r w:rsidRPr="00467F48">
        <w:rPr>
          <w:rFonts w:ascii="Arial" w:hAnsi="Arial" w:cs="Arial"/>
          <w:sz w:val="24"/>
          <w:szCs w:val="24"/>
        </w:rPr>
        <w:t>Informes</w:t>
      </w:r>
      <w:r>
        <w:rPr>
          <w:rFonts w:ascii="Arial" w:hAnsi="Arial" w:cs="Arial"/>
          <w:sz w:val="24"/>
          <w:szCs w:val="24"/>
        </w:rPr>
        <w:t xml:space="preserve"> Preliminares</w:t>
      </w:r>
      <w:r w:rsidRPr="00467F48">
        <w:rPr>
          <w:rFonts w:ascii="Arial" w:hAnsi="Arial" w:cs="Arial"/>
          <w:sz w:val="24"/>
          <w:szCs w:val="24"/>
        </w:rPr>
        <w:t xml:space="preserve"> de Seguimiento y Evaluación de Cierre de las Políticas Públicas, Planes y Programas,  una vez haya concluido el periodo de ejecución  de las mismas,  de conformidad con los términos establecidos en los actos administrativos que las adoptan y los lineamientos metodológicos debidamente normalizados en el Modelo Integrado de Planeación y de Gestión MIPG</w:t>
      </w:r>
      <w:r>
        <w:rPr>
          <w:rFonts w:ascii="Arial" w:hAnsi="Arial" w:cs="Arial"/>
          <w:sz w:val="24"/>
          <w:szCs w:val="24"/>
        </w:rPr>
        <w:t xml:space="preserve"> de la administración departamental</w:t>
      </w:r>
      <w:r w:rsidRPr="00467F48">
        <w:rPr>
          <w:rFonts w:ascii="Arial" w:hAnsi="Arial" w:cs="Arial"/>
          <w:sz w:val="24"/>
          <w:szCs w:val="24"/>
        </w:rPr>
        <w:t xml:space="preserve">. </w:t>
      </w:r>
      <w:r>
        <w:rPr>
          <w:rFonts w:ascii="Arial" w:hAnsi="Arial" w:cs="Arial"/>
          <w:sz w:val="24"/>
          <w:szCs w:val="24"/>
        </w:rPr>
        <w:t xml:space="preserve"> </w:t>
      </w:r>
    </w:p>
    <w:p w14:paraId="34F9ECB9" w14:textId="77777777" w:rsidR="00077BE7" w:rsidRPr="009F7601" w:rsidRDefault="00077BE7" w:rsidP="009F7601">
      <w:pPr>
        <w:pStyle w:val="Prrafodelista"/>
        <w:ind w:left="296"/>
        <w:jc w:val="both"/>
        <w:rPr>
          <w:rFonts w:ascii="Arial" w:hAnsi="Arial" w:cs="Arial"/>
          <w:sz w:val="24"/>
          <w:szCs w:val="24"/>
        </w:rPr>
      </w:pPr>
    </w:p>
    <w:p w14:paraId="72FB4AD9" w14:textId="77777777" w:rsidR="00077BE7" w:rsidRPr="009F7601"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 xml:space="preserve">Apoyar la presentación del Informe de Seguimiento y Evaluación a las Políticas Públicas, Planes y Programas Departamentales al Consejo de Gobierno y a </w:t>
      </w:r>
      <w:r w:rsidRPr="009F7601">
        <w:rPr>
          <w:rFonts w:ascii="Arial" w:eastAsia="Times New Roman" w:hAnsi="Arial" w:cs="Arial"/>
          <w:color w:val="000000"/>
          <w:sz w:val="24"/>
          <w:szCs w:val="24"/>
        </w:rPr>
        <w:t>las diferentes instancias de Control y Seguimiento</w:t>
      </w:r>
    </w:p>
    <w:p w14:paraId="2D735846" w14:textId="77777777" w:rsidR="00077BE7" w:rsidRPr="009F7601" w:rsidRDefault="00077BE7" w:rsidP="009F7601">
      <w:pPr>
        <w:pStyle w:val="Prrafodelista"/>
        <w:ind w:left="296"/>
        <w:jc w:val="both"/>
        <w:rPr>
          <w:rFonts w:ascii="Arial" w:hAnsi="Arial" w:cs="Arial"/>
          <w:sz w:val="24"/>
          <w:szCs w:val="24"/>
        </w:rPr>
      </w:pPr>
    </w:p>
    <w:p w14:paraId="3D0E4F92" w14:textId="51BE8D8A" w:rsidR="00077BE7" w:rsidRPr="009F7601" w:rsidRDefault="00077BE7" w:rsidP="009F7601">
      <w:pPr>
        <w:pStyle w:val="Lista4"/>
        <w:numPr>
          <w:ilvl w:val="0"/>
          <w:numId w:val="46"/>
        </w:numPr>
        <w:ind w:left="580"/>
        <w:jc w:val="both"/>
        <w:rPr>
          <w:rFonts w:ascii="Arial" w:hAnsi="Arial" w:cs="Arial"/>
          <w:sz w:val="24"/>
          <w:szCs w:val="24"/>
        </w:rPr>
      </w:pPr>
      <w:r w:rsidRPr="009F7601">
        <w:rPr>
          <w:rFonts w:ascii="Arial" w:hAnsi="Arial" w:cs="Arial"/>
          <w:sz w:val="24"/>
          <w:szCs w:val="24"/>
        </w:rPr>
        <w:t>Apoyar la construcción de los planes de mejoramiento de las Políticas Públicas, Planes y Programas Departamentales, producto de los proceso</w:t>
      </w:r>
      <w:r w:rsidR="00F94DF8">
        <w:rPr>
          <w:rFonts w:ascii="Arial" w:hAnsi="Arial" w:cs="Arial"/>
          <w:sz w:val="24"/>
          <w:szCs w:val="24"/>
        </w:rPr>
        <w:t>s</w:t>
      </w:r>
      <w:r w:rsidRPr="009F7601">
        <w:rPr>
          <w:rFonts w:ascii="Arial" w:hAnsi="Arial" w:cs="Arial"/>
          <w:sz w:val="24"/>
          <w:szCs w:val="24"/>
        </w:rPr>
        <w:t xml:space="preserve"> de seguimiento y evaluación, con el propósito de corregir las falencias detectadas en la ejecución de las mismas. </w:t>
      </w:r>
    </w:p>
    <w:p w14:paraId="690F5B38" w14:textId="78CDABD9" w:rsidR="00077BE7" w:rsidRDefault="00077BE7" w:rsidP="009F7601">
      <w:pPr>
        <w:pStyle w:val="Lista2"/>
        <w:numPr>
          <w:ilvl w:val="0"/>
          <w:numId w:val="46"/>
        </w:numPr>
        <w:ind w:left="580"/>
        <w:jc w:val="both"/>
        <w:rPr>
          <w:rFonts w:ascii="Arial" w:hAnsi="Arial" w:cs="Arial"/>
          <w:sz w:val="24"/>
          <w:szCs w:val="24"/>
        </w:rPr>
      </w:pPr>
      <w:r w:rsidRPr="009F7601">
        <w:rPr>
          <w:rFonts w:ascii="Arial" w:hAnsi="Arial" w:cs="Arial"/>
          <w:sz w:val="24"/>
          <w:szCs w:val="24"/>
        </w:rPr>
        <w:t>Publicar en la Página Web del departamento</w:t>
      </w:r>
      <w:r w:rsidR="00070834">
        <w:rPr>
          <w:rFonts w:ascii="Arial" w:hAnsi="Arial" w:cs="Arial"/>
          <w:sz w:val="24"/>
          <w:szCs w:val="24"/>
        </w:rPr>
        <w:t xml:space="preserve"> y entes descentralizados, </w:t>
      </w:r>
      <w:r w:rsidRPr="009F7601">
        <w:rPr>
          <w:rFonts w:ascii="Arial" w:hAnsi="Arial" w:cs="Arial"/>
          <w:sz w:val="24"/>
          <w:szCs w:val="24"/>
        </w:rPr>
        <w:t xml:space="preserve"> los informes de Seguimiento y Evaluación a las Políticas Públicas, Planes y Programas</w:t>
      </w:r>
    </w:p>
    <w:p w14:paraId="1FD09074" w14:textId="77777777" w:rsidR="009F7601" w:rsidRDefault="009F7601" w:rsidP="009F7601">
      <w:pPr>
        <w:pStyle w:val="Lista2"/>
        <w:ind w:left="580" w:firstLine="0"/>
        <w:jc w:val="both"/>
        <w:rPr>
          <w:rFonts w:ascii="Arial" w:hAnsi="Arial" w:cs="Arial"/>
          <w:sz w:val="24"/>
          <w:szCs w:val="24"/>
        </w:rPr>
      </w:pPr>
    </w:p>
    <w:p w14:paraId="547FEAB2" w14:textId="77777777" w:rsidR="009F7601" w:rsidRPr="009F7601" w:rsidRDefault="009F7601" w:rsidP="009F7601">
      <w:pPr>
        <w:pStyle w:val="Lista2"/>
        <w:ind w:left="580" w:firstLine="0"/>
        <w:jc w:val="both"/>
        <w:rPr>
          <w:rFonts w:ascii="Arial" w:hAnsi="Arial" w:cs="Arial"/>
          <w:sz w:val="24"/>
          <w:szCs w:val="24"/>
        </w:rPr>
      </w:pPr>
    </w:p>
    <w:p w14:paraId="0D2B629E" w14:textId="77777777" w:rsidR="00077BE7" w:rsidRPr="009F7601" w:rsidRDefault="00077BE7" w:rsidP="009F7601">
      <w:pPr>
        <w:pStyle w:val="Lista2"/>
        <w:spacing w:after="0"/>
        <w:ind w:left="0" w:firstLine="0"/>
        <w:jc w:val="both"/>
        <w:rPr>
          <w:rFonts w:ascii="Arial" w:hAnsi="Arial" w:cs="Arial"/>
          <w:sz w:val="24"/>
          <w:szCs w:val="24"/>
        </w:rPr>
      </w:pPr>
      <w:r w:rsidRPr="009F7601">
        <w:rPr>
          <w:rFonts w:ascii="Arial" w:hAnsi="Arial" w:cs="Arial"/>
          <w:sz w:val="24"/>
          <w:szCs w:val="24"/>
        </w:rPr>
        <w:t xml:space="preserve">Funciones del </w:t>
      </w:r>
      <w:r w:rsidRPr="009F7601">
        <w:rPr>
          <w:rFonts w:ascii="Arial" w:hAnsi="Arial" w:cs="Arial"/>
          <w:b/>
          <w:bCs/>
          <w:sz w:val="24"/>
          <w:szCs w:val="24"/>
        </w:rPr>
        <w:t xml:space="preserve">Equipo Técnico Ejecutor </w:t>
      </w:r>
      <w:r w:rsidRPr="009F7601">
        <w:rPr>
          <w:rFonts w:ascii="Arial" w:hAnsi="Arial" w:cs="Arial"/>
          <w:sz w:val="24"/>
          <w:szCs w:val="24"/>
        </w:rPr>
        <w:t xml:space="preserve">de Políticas Públicas, Planes y Programas, las siguientes: </w:t>
      </w:r>
    </w:p>
    <w:p w14:paraId="5472F0C2" w14:textId="77777777" w:rsidR="00077BE7" w:rsidRPr="009F7601" w:rsidRDefault="00077BE7" w:rsidP="009F7601">
      <w:pPr>
        <w:pStyle w:val="Lista3"/>
        <w:ind w:left="440" w:firstLine="0"/>
        <w:jc w:val="both"/>
        <w:rPr>
          <w:rFonts w:ascii="Arial" w:hAnsi="Arial" w:cs="Arial"/>
          <w:b/>
          <w:sz w:val="24"/>
          <w:szCs w:val="24"/>
        </w:rPr>
      </w:pPr>
    </w:p>
    <w:p w14:paraId="588B2681" w14:textId="77777777" w:rsidR="00077BE7" w:rsidRPr="009F7601"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 xml:space="preserve">Asistir a las capacitaciones, asesorías y asistencias técnicas, programadas por la Secretaría de Planeación y Equipo Técnico Coordinador de </w:t>
      </w:r>
      <w:bookmarkStart w:id="9" w:name="_Hlk204914977"/>
      <w:r w:rsidRPr="009F7601">
        <w:rPr>
          <w:rFonts w:ascii="Arial" w:hAnsi="Arial" w:cs="Arial"/>
          <w:sz w:val="24"/>
          <w:szCs w:val="24"/>
        </w:rPr>
        <w:t>Políticas Públicas, Planes y Programas</w:t>
      </w:r>
      <w:bookmarkEnd w:id="9"/>
      <w:r w:rsidRPr="009F7601">
        <w:rPr>
          <w:rFonts w:ascii="Arial" w:hAnsi="Arial" w:cs="Arial"/>
          <w:sz w:val="24"/>
          <w:szCs w:val="24"/>
        </w:rPr>
        <w:t xml:space="preserve">.    </w:t>
      </w:r>
    </w:p>
    <w:p w14:paraId="6D510F82" w14:textId="77777777" w:rsidR="00077BE7" w:rsidRPr="009F7601" w:rsidRDefault="00077BE7" w:rsidP="009F7601">
      <w:pPr>
        <w:pStyle w:val="Prrafodelista"/>
        <w:ind w:left="580"/>
        <w:jc w:val="both"/>
        <w:rPr>
          <w:rFonts w:ascii="Arial" w:hAnsi="Arial" w:cs="Arial"/>
          <w:sz w:val="24"/>
          <w:szCs w:val="24"/>
        </w:rPr>
      </w:pPr>
    </w:p>
    <w:p w14:paraId="59CCD69A" w14:textId="007BDDFF" w:rsidR="00077BE7" w:rsidRPr="009F7601"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 xml:space="preserve">Elaborar semestralmente </w:t>
      </w:r>
      <w:r w:rsidR="00F94DF8">
        <w:rPr>
          <w:rFonts w:ascii="Arial" w:hAnsi="Arial" w:cs="Arial"/>
          <w:sz w:val="24"/>
          <w:szCs w:val="24"/>
        </w:rPr>
        <w:t>e</w:t>
      </w:r>
      <w:r w:rsidRPr="009F7601">
        <w:rPr>
          <w:rFonts w:ascii="Arial" w:hAnsi="Arial" w:cs="Arial"/>
          <w:sz w:val="24"/>
          <w:szCs w:val="24"/>
        </w:rPr>
        <w:t xml:space="preserve">l Informe de Seguimiento </w:t>
      </w:r>
      <w:r w:rsidRPr="00467F48">
        <w:rPr>
          <w:rFonts w:ascii="Arial" w:hAnsi="Arial" w:cs="Arial"/>
          <w:sz w:val="24"/>
          <w:szCs w:val="24"/>
        </w:rPr>
        <w:t>y Evaluación Políticas</w:t>
      </w:r>
      <w:r w:rsidRPr="009F7601">
        <w:rPr>
          <w:rFonts w:ascii="Arial" w:hAnsi="Arial" w:cs="Arial"/>
          <w:sz w:val="24"/>
          <w:szCs w:val="24"/>
        </w:rPr>
        <w:t xml:space="preserve"> Públicas, Planes y Programas, de conformidad con los lineamientos metodológicos</w:t>
      </w:r>
      <w:r w:rsidR="0021489D">
        <w:rPr>
          <w:rFonts w:ascii="Arial" w:hAnsi="Arial" w:cs="Arial"/>
          <w:sz w:val="24"/>
          <w:szCs w:val="24"/>
        </w:rPr>
        <w:t xml:space="preserve"> normalizados en el Modelo Integrado de Planeación y de Gestión MIPG</w:t>
      </w:r>
      <w:r w:rsidRPr="009F7601">
        <w:rPr>
          <w:rFonts w:ascii="Arial" w:hAnsi="Arial" w:cs="Arial"/>
          <w:sz w:val="24"/>
          <w:szCs w:val="24"/>
        </w:rPr>
        <w:t>, para la correspondiente revisión y firma de los Secretarios de Despacho, Directores y/o Gerentes de los Entes Descentralizados.</w:t>
      </w:r>
    </w:p>
    <w:p w14:paraId="2251ACD6" w14:textId="77777777" w:rsidR="00077BE7" w:rsidRPr="009F7601" w:rsidRDefault="00077BE7" w:rsidP="009F7601">
      <w:pPr>
        <w:pStyle w:val="Prrafodelista"/>
        <w:jc w:val="both"/>
        <w:rPr>
          <w:rFonts w:ascii="Arial" w:hAnsi="Arial" w:cs="Arial"/>
          <w:sz w:val="24"/>
          <w:szCs w:val="24"/>
        </w:rPr>
      </w:pPr>
    </w:p>
    <w:p w14:paraId="32604DE2" w14:textId="282674F5" w:rsidR="00077BE7" w:rsidRPr="009F7601"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 xml:space="preserve">Efectuar los ajustes al Informe de Seguimiento y Evaluación a las Políticas Públicas, Planes y Programas Departamentales, en correspondencia con las observaciones y sugerencias efectuadas por el Equipo Técnico Coordinador de Políticas Públicas, Planes y Programas.    </w:t>
      </w:r>
    </w:p>
    <w:p w14:paraId="33989D29" w14:textId="77777777" w:rsidR="00077BE7" w:rsidRPr="009F7601" w:rsidRDefault="00077BE7" w:rsidP="009F7601">
      <w:pPr>
        <w:pStyle w:val="Prrafodelista"/>
        <w:jc w:val="both"/>
        <w:rPr>
          <w:rFonts w:ascii="Arial" w:hAnsi="Arial" w:cs="Arial"/>
          <w:sz w:val="24"/>
          <w:szCs w:val="24"/>
        </w:rPr>
      </w:pPr>
    </w:p>
    <w:p w14:paraId="00D2015E" w14:textId="757EA8FF" w:rsidR="00077BE7" w:rsidRPr="009F7601" w:rsidRDefault="00077BE7" w:rsidP="009F7601">
      <w:pPr>
        <w:pStyle w:val="Prrafodelista"/>
        <w:numPr>
          <w:ilvl w:val="0"/>
          <w:numId w:val="46"/>
        </w:numPr>
        <w:ind w:left="580"/>
        <w:jc w:val="both"/>
        <w:rPr>
          <w:rFonts w:ascii="Arial" w:hAnsi="Arial" w:cs="Arial"/>
          <w:sz w:val="24"/>
          <w:szCs w:val="24"/>
        </w:rPr>
      </w:pPr>
      <w:r w:rsidRPr="009F7601">
        <w:rPr>
          <w:rFonts w:ascii="Arial" w:hAnsi="Arial" w:cs="Arial"/>
          <w:sz w:val="24"/>
          <w:szCs w:val="24"/>
        </w:rPr>
        <w:t xml:space="preserve">Estructurar las evidencias que soporten el desarrollo de las actividades del Informe de Seguimiento y Evaluación de las Políticas Públicas, Planes y Programas, con el </w:t>
      </w:r>
      <w:r w:rsidRPr="009F7601">
        <w:rPr>
          <w:rFonts w:ascii="Arial" w:hAnsi="Arial" w:cs="Arial"/>
          <w:sz w:val="24"/>
          <w:szCs w:val="24"/>
        </w:rPr>
        <w:lastRenderedPageBreak/>
        <w:t xml:space="preserve">propósito </w:t>
      </w:r>
      <w:r w:rsidR="0021489D">
        <w:rPr>
          <w:rFonts w:ascii="Arial" w:hAnsi="Arial" w:cs="Arial"/>
          <w:sz w:val="24"/>
          <w:szCs w:val="24"/>
        </w:rPr>
        <w:t xml:space="preserve">de </w:t>
      </w:r>
      <w:r w:rsidR="005655E3">
        <w:rPr>
          <w:rFonts w:ascii="Arial" w:hAnsi="Arial" w:cs="Arial"/>
          <w:sz w:val="24"/>
          <w:szCs w:val="24"/>
        </w:rPr>
        <w:t>encontrarse</w:t>
      </w:r>
      <w:r w:rsidRPr="009F7601">
        <w:rPr>
          <w:rFonts w:ascii="Arial" w:hAnsi="Arial" w:cs="Arial"/>
          <w:sz w:val="24"/>
          <w:szCs w:val="24"/>
        </w:rPr>
        <w:t xml:space="preserve"> disponibles</w:t>
      </w:r>
      <w:r w:rsidR="005655E3">
        <w:rPr>
          <w:rFonts w:ascii="Arial" w:hAnsi="Arial" w:cs="Arial"/>
          <w:sz w:val="24"/>
          <w:szCs w:val="24"/>
        </w:rPr>
        <w:t xml:space="preserve">, </w:t>
      </w:r>
      <w:r w:rsidRPr="009F7601">
        <w:rPr>
          <w:rFonts w:ascii="Arial" w:hAnsi="Arial" w:cs="Arial"/>
          <w:sz w:val="24"/>
          <w:szCs w:val="24"/>
        </w:rPr>
        <w:t xml:space="preserve">en el momento de ser requeridas por una Instancias de Control y/o </w:t>
      </w:r>
      <w:r w:rsidR="005655E3">
        <w:rPr>
          <w:rFonts w:ascii="Arial" w:hAnsi="Arial" w:cs="Arial"/>
          <w:sz w:val="24"/>
          <w:szCs w:val="24"/>
        </w:rPr>
        <w:t>S</w:t>
      </w:r>
      <w:r w:rsidRPr="009F7601">
        <w:rPr>
          <w:rFonts w:ascii="Arial" w:hAnsi="Arial" w:cs="Arial"/>
          <w:sz w:val="24"/>
          <w:szCs w:val="24"/>
        </w:rPr>
        <w:t>eguimiento.</w:t>
      </w:r>
    </w:p>
    <w:p w14:paraId="5E5542C7" w14:textId="77777777" w:rsidR="00077BE7" w:rsidRPr="009F7601" w:rsidRDefault="00077BE7" w:rsidP="009F7601">
      <w:pPr>
        <w:pStyle w:val="Lista2"/>
        <w:spacing w:after="0"/>
        <w:ind w:left="0" w:firstLine="0"/>
        <w:jc w:val="both"/>
        <w:rPr>
          <w:rFonts w:ascii="Arial" w:hAnsi="Arial" w:cs="Arial"/>
          <w:sz w:val="24"/>
          <w:szCs w:val="24"/>
        </w:rPr>
      </w:pPr>
    </w:p>
    <w:p w14:paraId="07EFAC8B" w14:textId="77777777" w:rsidR="00077BE7" w:rsidRPr="009F7601" w:rsidRDefault="00077BE7" w:rsidP="00D15E86">
      <w:pPr>
        <w:pStyle w:val="Lista3"/>
        <w:numPr>
          <w:ilvl w:val="0"/>
          <w:numId w:val="53"/>
        </w:numPr>
        <w:ind w:left="440"/>
        <w:jc w:val="both"/>
        <w:rPr>
          <w:rFonts w:ascii="Arial" w:hAnsi="Arial" w:cs="Arial"/>
          <w:bCs/>
          <w:sz w:val="24"/>
          <w:szCs w:val="24"/>
        </w:rPr>
      </w:pPr>
      <w:r w:rsidRPr="009F7601">
        <w:rPr>
          <w:rFonts w:ascii="Arial" w:hAnsi="Arial" w:cs="Arial"/>
          <w:b/>
          <w:sz w:val="24"/>
          <w:szCs w:val="24"/>
        </w:rPr>
        <w:t xml:space="preserve">JEFE DE LA OFICINA DE CONTROL INTERNO DE GESTIÓN: </w:t>
      </w:r>
      <w:r w:rsidRPr="009F7601">
        <w:rPr>
          <w:rFonts w:ascii="Arial" w:hAnsi="Arial" w:cs="Arial"/>
          <w:bCs/>
          <w:sz w:val="24"/>
          <w:szCs w:val="24"/>
        </w:rPr>
        <w:t>Fortalecer y aplicar mecanismos de control sobre la ejecución de las Políticas Públicas, Planes y Programas del Departamento del Quindío.</w:t>
      </w:r>
    </w:p>
    <w:p w14:paraId="4ECC088C" w14:textId="77777777" w:rsidR="00077BE7" w:rsidRDefault="00077BE7" w:rsidP="009F7601">
      <w:pPr>
        <w:spacing w:after="0" w:line="240" w:lineRule="auto"/>
        <w:jc w:val="both"/>
        <w:rPr>
          <w:rFonts w:ascii="Arial" w:hAnsi="Arial" w:cs="Arial"/>
          <w:sz w:val="24"/>
          <w:szCs w:val="24"/>
        </w:rPr>
      </w:pPr>
    </w:p>
    <w:p w14:paraId="0470B49C" w14:textId="4A5B8654" w:rsidR="00077BE7" w:rsidRPr="009F7601" w:rsidRDefault="00077BE7" w:rsidP="009F7601">
      <w:pPr>
        <w:jc w:val="center"/>
        <w:rPr>
          <w:rFonts w:ascii="Arial" w:hAnsi="Arial" w:cs="Arial"/>
          <w:b/>
          <w:bCs/>
          <w:sz w:val="24"/>
          <w:szCs w:val="24"/>
        </w:rPr>
      </w:pPr>
      <w:r w:rsidRPr="009F7601">
        <w:rPr>
          <w:rFonts w:ascii="Arial" w:hAnsi="Arial" w:cs="Arial"/>
          <w:b/>
          <w:bCs/>
          <w:sz w:val="24"/>
          <w:szCs w:val="24"/>
        </w:rPr>
        <w:t>TÍTULO II</w:t>
      </w:r>
    </w:p>
    <w:p w14:paraId="72CD7EAA" w14:textId="343D3249" w:rsidR="00077BE7" w:rsidRDefault="00077BE7" w:rsidP="009F7601">
      <w:pPr>
        <w:jc w:val="center"/>
        <w:rPr>
          <w:rFonts w:ascii="Arial" w:hAnsi="Arial" w:cs="Arial"/>
          <w:b/>
          <w:bCs/>
          <w:sz w:val="24"/>
          <w:szCs w:val="24"/>
        </w:rPr>
      </w:pPr>
      <w:r w:rsidRPr="009F7601">
        <w:rPr>
          <w:rFonts w:ascii="Arial" w:hAnsi="Arial" w:cs="Arial"/>
          <w:b/>
          <w:bCs/>
          <w:sz w:val="24"/>
          <w:szCs w:val="24"/>
        </w:rPr>
        <w:t>OPERATIVIDAD DEL SEGUIMIENTO Y EVALUACIÓN DE LAS POLITICAS PÚBLICAS, PLANES Y PROGRAMAS DEPARTAMENTALES</w:t>
      </w:r>
    </w:p>
    <w:p w14:paraId="246E62BA" w14:textId="77777777" w:rsidR="002F79A4" w:rsidRPr="009F7601" w:rsidRDefault="002F79A4" w:rsidP="009F7601">
      <w:pPr>
        <w:jc w:val="center"/>
        <w:rPr>
          <w:rFonts w:ascii="Arial" w:hAnsi="Arial" w:cs="Arial"/>
          <w:b/>
          <w:bCs/>
          <w:sz w:val="24"/>
          <w:szCs w:val="24"/>
        </w:rPr>
      </w:pPr>
    </w:p>
    <w:p w14:paraId="0723ED47" w14:textId="51053A76" w:rsidR="00077BE7" w:rsidRPr="009F7601" w:rsidRDefault="00077BE7" w:rsidP="009F7601">
      <w:pPr>
        <w:jc w:val="both"/>
        <w:rPr>
          <w:rFonts w:ascii="Arial" w:hAnsi="Arial" w:cs="Arial"/>
          <w:sz w:val="24"/>
          <w:szCs w:val="24"/>
        </w:rPr>
      </w:pPr>
      <w:r w:rsidRPr="009F7601">
        <w:rPr>
          <w:rFonts w:ascii="Arial" w:hAnsi="Arial" w:cs="Arial"/>
          <w:b/>
          <w:sz w:val="24"/>
          <w:szCs w:val="24"/>
        </w:rPr>
        <w:t xml:space="preserve">ARTÍCULO </w:t>
      </w:r>
      <w:r w:rsidR="00765855">
        <w:rPr>
          <w:rFonts w:ascii="Arial" w:hAnsi="Arial" w:cs="Arial"/>
          <w:b/>
          <w:sz w:val="24"/>
          <w:szCs w:val="24"/>
        </w:rPr>
        <w:t>OCTAVO</w:t>
      </w:r>
      <w:r w:rsidR="00D664E6">
        <w:rPr>
          <w:rFonts w:ascii="Arial" w:hAnsi="Arial" w:cs="Arial"/>
          <w:b/>
          <w:sz w:val="24"/>
          <w:szCs w:val="24"/>
        </w:rPr>
        <w:t>.</w:t>
      </w:r>
      <w:r w:rsidRPr="009F7601">
        <w:rPr>
          <w:rFonts w:ascii="Arial" w:hAnsi="Arial" w:cs="Arial"/>
          <w:sz w:val="24"/>
          <w:szCs w:val="24"/>
        </w:rPr>
        <w:t xml:space="preserve"> </w:t>
      </w:r>
      <w:r w:rsidRPr="009F7601">
        <w:rPr>
          <w:rFonts w:ascii="Arial" w:hAnsi="Arial" w:cs="Arial"/>
          <w:b/>
          <w:bCs/>
          <w:sz w:val="24"/>
          <w:szCs w:val="24"/>
        </w:rPr>
        <w:t xml:space="preserve">HERRAMIENTAS PARA EL SEGUIMIENTO Y EVALUACIÓN </w:t>
      </w:r>
      <w:bookmarkStart w:id="10" w:name="_Hlk204967040"/>
      <w:r w:rsidRPr="009F7601">
        <w:rPr>
          <w:rFonts w:ascii="Arial" w:hAnsi="Arial" w:cs="Arial"/>
          <w:b/>
          <w:bCs/>
          <w:sz w:val="24"/>
          <w:szCs w:val="24"/>
        </w:rPr>
        <w:t>DE LAS POLITICAS PÚBLICAS, PLANES Y PROGRAMAS</w:t>
      </w:r>
      <w:bookmarkEnd w:id="10"/>
      <w:r w:rsidRPr="009F7601">
        <w:rPr>
          <w:rFonts w:ascii="Arial" w:hAnsi="Arial" w:cs="Arial"/>
          <w:sz w:val="24"/>
          <w:szCs w:val="24"/>
        </w:rPr>
        <w:t xml:space="preserve">. La operatividad y ejecución de las Políticas Públicas, Planes y Programas departamentales, se </w:t>
      </w:r>
      <w:r w:rsidR="00D15E86">
        <w:rPr>
          <w:rFonts w:ascii="Arial" w:hAnsi="Arial" w:cs="Arial"/>
          <w:sz w:val="24"/>
          <w:szCs w:val="24"/>
        </w:rPr>
        <w:t>fundamenta</w:t>
      </w:r>
      <w:r w:rsidR="00F94DF8">
        <w:rPr>
          <w:rFonts w:ascii="Arial" w:hAnsi="Arial" w:cs="Arial"/>
          <w:sz w:val="24"/>
          <w:szCs w:val="24"/>
        </w:rPr>
        <w:t>n</w:t>
      </w:r>
      <w:r w:rsidRPr="009F7601">
        <w:rPr>
          <w:rFonts w:ascii="Arial" w:hAnsi="Arial" w:cs="Arial"/>
          <w:sz w:val="24"/>
          <w:szCs w:val="24"/>
        </w:rPr>
        <w:t xml:space="preserve"> en los instrumentos de planificación adoptados por la Administración Departamental, los cuales permiten realizar el seguimiento a nivel estratégico (gestión) y operativo (actividades</w:t>
      </w:r>
      <w:r w:rsidR="00F94DF8" w:rsidRPr="009F7601">
        <w:rPr>
          <w:rFonts w:ascii="Arial" w:hAnsi="Arial" w:cs="Arial"/>
          <w:sz w:val="24"/>
          <w:szCs w:val="24"/>
        </w:rPr>
        <w:t xml:space="preserve">), </w:t>
      </w:r>
      <w:r w:rsidR="00F94DF8">
        <w:rPr>
          <w:rFonts w:ascii="Arial" w:hAnsi="Arial" w:cs="Arial"/>
          <w:sz w:val="24"/>
          <w:szCs w:val="24"/>
        </w:rPr>
        <w:t>contándose</w:t>
      </w:r>
      <w:r w:rsidR="00D15E86">
        <w:rPr>
          <w:rFonts w:ascii="Arial" w:hAnsi="Arial" w:cs="Arial"/>
          <w:sz w:val="24"/>
          <w:szCs w:val="24"/>
        </w:rPr>
        <w:t xml:space="preserve"> con</w:t>
      </w:r>
      <w:r w:rsidRPr="009F7601">
        <w:rPr>
          <w:rFonts w:ascii="Arial" w:hAnsi="Arial" w:cs="Arial"/>
          <w:sz w:val="24"/>
          <w:szCs w:val="24"/>
        </w:rPr>
        <w:t xml:space="preserve"> los siguientes instrumentos de planificación</w:t>
      </w:r>
      <w:r w:rsidR="00D15E86">
        <w:rPr>
          <w:rFonts w:ascii="Arial" w:hAnsi="Arial" w:cs="Arial"/>
          <w:sz w:val="24"/>
          <w:szCs w:val="24"/>
        </w:rPr>
        <w:t>:</w:t>
      </w:r>
    </w:p>
    <w:p w14:paraId="0A142C19" w14:textId="77777777" w:rsidR="00D15E86" w:rsidRPr="00FB6E1E" w:rsidRDefault="00D15E86" w:rsidP="00176CDE">
      <w:pPr>
        <w:pStyle w:val="Prrafodelista"/>
        <w:numPr>
          <w:ilvl w:val="0"/>
          <w:numId w:val="56"/>
        </w:numPr>
        <w:spacing w:after="160" w:line="259" w:lineRule="auto"/>
        <w:ind w:left="360"/>
        <w:jc w:val="both"/>
        <w:rPr>
          <w:rFonts w:ascii="Arial" w:hAnsi="Arial" w:cs="Arial"/>
          <w:sz w:val="24"/>
          <w:szCs w:val="24"/>
        </w:rPr>
      </w:pPr>
      <w:r w:rsidRPr="00FB6E1E">
        <w:rPr>
          <w:rFonts w:ascii="Arial" w:hAnsi="Arial" w:cs="Arial"/>
          <w:b/>
          <w:bCs/>
          <w:sz w:val="24"/>
          <w:szCs w:val="24"/>
        </w:rPr>
        <w:t>Plan Indicativo</w:t>
      </w:r>
      <w:r w:rsidRPr="00FB6E1E">
        <w:rPr>
          <w:rFonts w:ascii="Arial" w:hAnsi="Arial" w:cs="Arial"/>
          <w:sz w:val="24"/>
          <w:szCs w:val="24"/>
        </w:rPr>
        <w:t xml:space="preserve">: </w:t>
      </w:r>
      <w:r>
        <w:rPr>
          <w:rFonts w:ascii="Arial" w:hAnsi="Arial" w:cs="Arial"/>
          <w:sz w:val="24"/>
          <w:szCs w:val="24"/>
        </w:rPr>
        <w:t>H</w:t>
      </w:r>
      <w:r w:rsidRPr="00FB6E1E">
        <w:rPr>
          <w:rFonts w:ascii="Arial" w:hAnsi="Arial" w:cs="Arial"/>
          <w:sz w:val="24"/>
          <w:szCs w:val="24"/>
        </w:rPr>
        <w:t xml:space="preserve">erramienta de planificación que detalla las acciones y metas de </w:t>
      </w:r>
      <w:r>
        <w:rPr>
          <w:rFonts w:ascii="Arial" w:hAnsi="Arial" w:cs="Arial"/>
          <w:sz w:val="24"/>
          <w:szCs w:val="24"/>
        </w:rPr>
        <w:t xml:space="preserve">la Administración Departamental </w:t>
      </w:r>
      <w:r w:rsidRPr="00FB6E1E">
        <w:rPr>
          <w:rFonts w:ascii="Arial" w:hAnsi="Arial" w:cs="Arial"/>
          <w:sz w:val="24"/>
          <w:szCs w:val="24"/>
        </w:rPr>
        <w:t xml:space="preserve">para </w:t>
      </w:r>
      <w:r>
        <w:rPr>
          <w:rFonts w:ascii="Arial" w:hAnsi="Arial" w:cs="Arial"/>
          <w:sz w:val="24"/>
          <w:szCs w:val="24"/>
        </w:rPr>
        <w:t xml:space="preserve">el </w:t>
      </w:r>
      <w:r w:rsidRPr="00FB6E1E">
        <w:rPr>
          <w:rFonts w:ascii="Arial" w:hAnsi="Arial" w:cs="Arial"/>
          <w:sz w:val="24"/>
          <w:szCs w:val="24"/>
        </w:rPr>
        <w:t xml:space="preserve">cuatrienio, alineadas </w:t>
      </w:r>
      <w:r>
        <w:rPr>
          <w:rFonts w:ascii="Arial" w:hAnsi="Arial" w:cs="Arial"/>
          <w:sz w:val="24"/>
          <w:szCs w:val="24"/>
        </w:rPr>
        <w:t xml:space="preserve">de conformidad con el componente estratégico del Plan de Desarrollo, determinando los </w:t>
      </w:r>
      <w:r w:rsidRPr="00FB6E1E">
        <w:rPr>
          <w:rFonts w:ascii="Arial" w:hAnsi="Arial" w:cs="Arial"/>
          <w:sz w:val="24"/>
          <w:szCs w:val="24"/>
        </w:rPr>
        <w:t>indicadores y metas anuales para cada</w:t>
      </w:r>
      <w:r>
        <w:rPr>
          <w:rFonts w:ascii="Arial" w:hAnsi="Arial" w:cs="Arial"/>
          <w:sz w:val="24"/>
          <w:szCs w:val="24"/>
        </w:rPr>
        <w:t xml:space="preserve"> vigencia.</w:t>
      </w:r>
    </w:p>
    <w:p w14:paraId="42EC73F4" w14:textId="77777777" w:rsidR="00D15E86" w:rsidRDefault="00D15E86" w:rsidP="00176CDE">
      <w:pPr>
        <w:pStyle w:val="Prrafodelista"/>
        <w:spacing w:after="160" w:line="259" w:lineRule="auto"/>
        <w:ind w:left="360"/>
        <w:jc w:val="both"/>
        <w:rPr>
          <w:rFonts w:ascii="Arial" w:hAnsi="Arial" w:cs="Arial"/>
          <w:sz w:val="24"/>
          <w:szCs w:val="24"/>
        </w:rPr>
      </w:pPr>
    </w:p>
    <w:p w14:paraId="04292C50" w14:textId="28CF5BA9" w:rsidR="00D15E86" w:rsidRPr="00010402" w:rsidRDefault="00D15E86" w:rsidP="00176CDE">
      <w:pPr>
        <w:pStyle w:val="Prrafodelista"/>
        <w:numPr>
          <w:ilvl w:val="0"/>
          <w:numId w:val="56"/>
        </w:numPr>
        <w:spacing w:after="160" w:line="259" w:lineRule="auto"/>
        <w:ind w:left="360"/>
        <w:jc w:val="both"/>
        <w:rPr>
          <w:rFonts w:ascii="Arial" w:hAnsi="Arial" w:cs="Arial"/>
          <w:sz w:val="24"/>
          <w:szCs w:val="24"/>
        </w:rPr>
      </w:pPr>
      <w:r w:rsidRPr="00010402">
        <w:rPr>
          <w:rFonts w:ascii="Arial" w:hAnsi="Arial" w:cs="Arial"/>
          <w:b/>
          <w:bCs/>
          <w:sz w:val="24"/>
          <w:szCs w:val="24"/>
        </w:rPr>
        <w:t>Plan Operativo Anual de Inversiones POAI</w:t>
      </w:r>
      <w:r w:rsidRPr="00010402">
        <w:rPr>
          <w:rFonts w:ascii="Arial" w:hAnsi="Arial" w:cs="Arial"/>
          <w:sz w:val="24"/>
          <w:szCs w:val="24"/>
        </w:rPr>
        <w:t xml:space="preserve">: </w:t>
      </w:r>
      <w:r>
        <w:rPr>
          <w:rFonts w:ascii="Arial" w:hAnsi="Arial" w:cs="Arial"/>
          <w:sz w:val="24"/>
          <w:szCs w:val="24"/>
        </w:rPr>
        <w:t>I</w:t>
      </w:r>
      <w:r w:rsidRPr="00010402">
        <w:rPr>
          <w:rFonts w:ascii="Arial" w:hAnsi="Arial" w:cs="Arial"/>
          <w:color w:val="050505"/>
          <w:sz w:val="24"/>
          <w:szCs w:val="24"/>
          <w:shd w:val="clear" w:color="auto" w:fill="FFFFFF"/>
        </w:rPr>
        <w:t>nstrumento mediante el cual se concretan las inversiones del Plan de Desarrollo, de acuerdo con las fuentes de financiación contenidas en el Plan Financiero, contiene los proyectos de inversión clasificados por estrategias, programas y subprogramas,</w:t>
      </w:r>
      <w:r>
        <w:rPr>
          <w:rFonts w:ascii="Arial" w:hAnsi="Arial" w:cs="Arial"/>
          <w:color w:val="050505"/>
          <w:sz w:val="24"/>
          <w:szCs w:val="24"/>
          <w:shd w:val="clear" w:color="auto" w:fill="FFFFFF"/>
        </w:rPr>
        <w:t xml:space="preserve"> correspondiente a una vigencia fiscal.</w:t>
      </w:r>
    </w:p>
    <w:p w14:paraId="3A95B648" w14:textId="77777777" w:rsidR="00D15E86" w:rsidRPr="002767D0" w:rsidRDefault="00D15E86" w:rsidP="00176CDE">
      <w:pPr>
        <w:pStyle w:val="Prrafodelista"/>
        <w:ind w:left="360"/>
        <w:rPr>
          <w:rFonts w:ascii="Arial" w:hAnsi="Arial" w:cs="Arial"/>
          <w:sz w:val="24"/>
          <w:szCs w:val="24"/>
        </w:rPr>
      </w:pPr>
    </w:p>
    <w:p w14:paraId="4272AD03" w14:textId="3DBECC82" w:rsidR="00D15E86" w:rsidRDefault="00D15E86" w:rsidP="00176CDE">
      <w:pPr>
        <w:pStyle w:val="Prrafodelista"/>
        <w:numPr>
          <w:ilvl w:val="0"/>
          <w:numId w:val="56"/>
        </w:numPr>
        <w:spacing w:after="160" w:line="259" w:lineRule="auto"/>
        <w:ind w:left="360"/>
        <w:jc w:val="both"/>
        <w:rPr>
          <w:rFonts w:ascii="Arial" w:hAnsi="Arial" w:cs="Arial"/>
          <w:sz w:val="24"/>
          <w:szCs w:val="24"/>
        </w:rPr>
      </w:pPr>
      <w:r w:rsidRPr="00D53CB5">
        <w:rPr>
          <w:rFonts w:ascii="Arial" w:hAnsi="Arial" w:cs="Arial"/>
          <w:b/>
          <w:bCs/>
          <w:sz w:val="24"/>
          <w:szCs w:val="24"/>
        </w:rPr>
        <w:t>Planes de Acción</w:t>
      </w:r>
      <w:r>
        <w:rPr>
          <w:rFonts w:ascii="Arial" w:hAnsi="Arial" w:cs="Arial"/>
          <w:b/>
          <w:bCs/>
          <w:sz w:val="24"/>
          <w:szCs w:val="24"/>
        </w:rPr>
        <w:t>:</w:t>
      </w:r>
      <w:r>
        <w:rPr>
          <w:rFonts w:ascii="Arial" w:hAnsi="Arial" w:cs="Arial"/>
          <w:sz w:val="24"/>
          <w:szCs w:val="24"/>
        </w:rPr>
        <w:t xml:space="preserve"> </w:t>
      </w:r>
      <w:r w:rsidR="0055657B">
        <w:rPr>
          <w:rFonts w:ascii="Arial" w:hAnsi="Arial" w:cs="Arial"/>
          <w:sz w:val="24"/>
          <w:szCs w:val="24"/>
        </w:rPr>
        <w:t>I</w:t>
      </w:r>
      <w:r w:rsidRPr="002767D0">
        <w:rPr>
          <w:rFonts w:ascii="Arial" w:hAnsi="Arial" w:cs="Arial"/>
          <w:sz w:val="24"/>
          <w:szCs w:val="24"/>
        </w:rPr>
        <w:t>nstrumento de planificación mediante el cual cada dependencia del gobierno Departamental</w:t>
      </w:r>
      <w:r>
        <w:rPr>
          <w:rFonts w:ascii="Arial" w:hAnsi="Arial" w:cs="Arial"/>
          <w:sz w:val="24"/>
          <w:szCs w:val="24"/>
        </w:rPr>
        <w:t xml:space="preserve"> y/o Ente</w:t>
      </w:r>
      <w:r w:rsidR="0055657B">
        <w:rPr>
          <w:rFonts w:ascii="Arial" w:hAnsi="Arial" w:cs="Arial"/>
          <w:sz w:val="24"/>
          <w:szCs w:val="24"/>
        </w:rPr>
        <w:t>s</w:t>
      </w:r>
      <w:r>
        <w:rPr>
          <w:rFonts w:ascii="Arial" w:hAnsi="Arial" w:cs="Arial"/>
          <w:sz w:val="24"/>
          <w:szCs w:val="24"/>
        </w:rPr>
        <w:t xml:space="preserve"> Descentralizado</w:t>
      </w:r>
      <w:r w:rsidR="0055657B">
        <w:rPr>
          <w:rFonts w:ascii="Arial" w:hAnsi="Arial" w:cs="Arial"/>
          <w:sz w:val="24"/>
          <w:szCs w:val="24"/>
        </w:rPr>
        <w:t>s</w:t>
      </w:r>
      <w:r w:rsidRPr="002767D0">
        <w:rPr>
          <w:rFonts w:ascii="Arial" w:hAnsi="Arial" w:cs="Arial"/>
          <w:sz w:val="24"/>
          <w:szCs w:val="24"/>
        </w:rPr>
        <w:t xml:space="preserve">, ordena y organiza las acciones, proyectos y recursos que va a ejecutar en </w:t>
      </w:r>
      <w:r w:rsidR="0055657B">
        <w:rPr>
          <w:rFonts w:ascii="Arial" w:hAnsi="Arial" w:cs="Arial"/>
          <w:sz w:val="24"/>
          <w:szCs w:val="24"/>
        </w:rPr>
        <w:t>una</w:t>
      </w:r>
      <w:r w:rsidRPr="002767D0">
        <w:rPr>
          <w:rFonts w:ascii="Arial" w:hAnsi="Arial" w:cs="Arial"/>
          <w:sz w:val="24"/>
          <w:szCs w:val="24"/>
        </w:rPr>
        <w:t xml:space="preserve"> vigencia, para realizar las acciones de gobierno de su competencia y ejecutar los proyectos que dan cumplimiento a las metas previstas en el Plan de Desarrollo. Este instrumento es funda</w:t>
      </w:r>
      <w:r>
        <w:rPr>
          <w:rFonts w:ascii="Arial" w:hAnsi="Arial" w:cs="Arial"/>
          <w:sz w:val="24"/>
          <w:szCs w:val="24"/>
        </w:rPr>
        <w:t>m</w:t>
      </w:r>
      <w:r w:rsidRPr="002767D0">
        <w:rPr>
          <w:rFonts w:ascii="Arial" w:hAnsi="Arial" w:cs="Arial"/>
          <w:sz w:val="24"/>
          <w:szCs w:val="24"/>
        </w:rPr>
        <w:t>ental para orient</w:t>
      </w:r>
      <w:r>
        <w:rPr>
          <w:rFonts w:ascii="Arial" w:hAnsi="Arial" w:cs="Arial"/>
          <w:sz w:val="24"/>
          <w:szCs w:val="24"/>
        </w:rPr>
        <w:t>ar</w:t>
      </w:r>
      <w:r w:rsidRPr="002767D0">
        <w:rPr>
          <w:rFonts w:ascii="Arial" w:hAnsi="Arial" w:cs="Arial"/>
          <w:sz w:val="24"/>
          <w:szCs w:val="24"/>
        </w:rPr>
        <w:t xml:space="preserve"> </w:t>
      </w:r>
      <w:r>
        <w:rPr>
          <w:rFonts w:ascii="Arial" w:hAnsi="Arial" w:cs="Arial"/>
          <w:sz w:val="24"/>
          <w:szCs w:val="24"/>
        </w:rPr>
        <w:t>los</w:t>
      </w:r>
      <w:r w:rsidRPr="002767D0">
        <w:rPr>
          <w:rFonts w:ascii="Arial" w:hAnsi="Arial" w:cs="Arial"/>
          <w:sz w:val="24"/>
          <w:szCs w:val="24"/>
        </w:rPr>
        <w:t xml:space="preserve"> procesos, instrumentos y recursos disponibles (humanos, financieros, físicos, tecnológicos e institucionales) hacia el logro de los objetivos y metas anuales</w:t>
      </w:r>
      <w:r>
        <w:rPr>
          <w:rFonts w:ascii="Arial" w:hAnsi="Arial" w:cs="Arial"/>
          <w:sz w:val="24"/>
          <w:szCs w:val="24"/>
        </w:rPr>
        <w:t>.</w:t>
      </w:r>
      <w:r w:rsidRPr="002767D0">
        <w:rPr>
          <w:rFonts w:ascii="Arial" w:hAnsi="Arial" w:cs="Arial"/>
          <w:sz w:val="24"/>
          <w:szCs w:val="24"/>
        </w:rPr>
        <w:t xml:space="preserve"> </w:t>
      </w:r>
      <w:r>
        <w:rPr>
          <w:rFonts w:ascii="Arial" w:hAnsi="Arial" w:cs="Arial"/>
          <w:sz w:val="24"/>
          <w:szCs w:val="24"/>
        </w:rPr>
        <w:t xml:space="preserve"> </w:t>
      </w:r>
    </w:p>
    <w:p w14:paraId="446424A8" w14:textId="77777777" w:rsidR="00D15E86" w:rsidRDefault="00D15E86" w:rsidP="00176CDE">
      <w:pPr>
        <w:pStyle w:val="Prrafodelista"/>
        <w:spacing w:after="160" w:line="259" w:lineRule="auto"/>
        <w:ind w:left="360"/>
        <w:jc w:val="both"/>
        <w:rPr>
          <w:rFonts w:ascii="Arial" w:hAnsi="Arial" w:cs="Arial"/>
          <w:sz w:val="24"/>
          <w:szCs w:val="24"/>
        </w:rPr>
      </w:pPr>
    </w:p>
    <w:p w14:paraId="50DF0F55" w14:textId="30BF1187" w:rsidR="00D15E86" w:rsidRPr="00467F48" w:rsidRDefault="00D15E86" w:rsidP="00176CDE">
      <w:pPr>
        <w:pStyle w:val="Prrafodelista"/>
        <w:numPr>
          <w:ilvl w:val="0"/>
          <w:numId w:val="56"/>
        </w:numPr>
        <w:spacing w:after="160" w:line="259" w:lineRule="auto"/>
        <w:ind w:left="360"/>
        <w:jc w:val="both"/>
        <w:rPr>
          <w:rFonts w:ascii="Arial" w:hAnsi="Arial" w:cs="Arial"/>
          <w:sz w:val="24"/>
          <w:szCs w:val="24"/>
        </w:rPr>
      </w:pPr>
      <w:r>
        <w:rPr>
          <w:rFonts w:ascii="Arial" w:hAnsi="Arial" w:cs="Arial"/>
          <w:sz w:val="24"/>
          <w:szCs w:val="24"/>
        </w:rPr>
        <w:t xml:space="preserve"> </w:t>
      </w:r>
      <w:r w:rsidRPr="00D53CB5">
        <w:rPr>
          <w:rFonts w:ascii="Arial" w:hAnsi="Arial" w:cs="Arial"/>
          <w:b/>
          <w:bCs/>
          <w:sz w:val="24"/>
          <w:szCs w:val="24"/>
        </w:rPr>
        <w:t>Ejecuci</w:t>
      </w:r>
      <w:r>
        <w:rPr>
          <w:rFonts w:ascii="Arial" w:hAnsi="Arial" w:cs="Arial"/>
          <w:b/>
          <w:bCs/>
          <w:sz w:val="24"/>
          <w:szCs w:val="24"/>
        </w:rPr>
        <w:t>ones</w:t>
      </w:r>
      <w:r w:rsidRPr="00D53CB5">
        <w:rPr>
          <w:rFonts w:ascii="Arial" w:hAnsi="Arial" w:cs="Arial"/>
          <w:b/>
          <w:bCs/>
          <w:sz w:val="24"/>
          <w:szCs w:val="24"/>
        </w:rPr>
        <w:t xml:space="preserve"> Presupuestal</w:t>
      </w:r>
      <w:r>
        <w:rPr>
          <w:rFonts w:ascii="Arial" w:hAnsi="Arial" w:cs="Arial"/>
          <w:b/>
          <w:bCs/>
          <w:sz w:val="24"/>
          <w:szCs w:val="24"/>
        </w:rPr>
        <w:t>es:</w:t>
      </w:r>
      <w:r w:rsidR="00467F48">
        <w:rPr>
          <w:rFonts w:ascii="Arial" w:hAnsi="Arial" w:cs="Arial"/>
          <w:b/>
          <w:bCs/>
          <w:sz w:val="24"/>
          <w:szCs w:val="24"/>
        </w:rPr>
        <w:t xml:space="preserve"> </w:t>
      </w:r>
      <w:r w:rsidR="00765855">
        <w:rPr>
          <w:rFonts w:ascii="Arial" w:hAnsi="Arial" w:cs="Arial"/>
          <w:sz w:val="24"/>
          <w:szCs w:val="24"/>
        </w:rPr>
        <w:t>Herramienta financiera</w:t>
      </w:r>
      <w:r w:rsidRPr="00467F48">
        <w:rPr>
          <w:rFonts w:ascii="Arial" w:hAnsi="Arial" w:cs="Arial"/>
          <w:sz w:val="24"/>
          <w:szCs w:val="24"/>
        </w:rPr>
        <w:t xml:space="preserve"> que contiene la afectación de las asignaciones presupuestale</w:t>
      </w:r>
      <w:r w:rsidR="00467F48">
        <w:rPr>
          <w:rFonts w:ascii="Arial" w:hAnsi="Arial" w:cs="Arial"/>
          <w:sz w:val="24"/>
          <w:szCs w:val="24"/>
        </w:rPr>
        <w:t>s debidamente aprobadas por acto administrativo                                 ( Presupuesto Inicial, adiciones, reducciones, créditos, contra créditos, certificados de disponibilidad, registros presupuestales, obligaciones y pagos)</w:t>
      </w:r>
    </w:p>
    <w:p w14:paraId="185C029A" w14:textId="77777777" w:rsidR="00D15E86" w:rsidRPr="00D53CB5" w:rsidRDefault="00D15E86" w:rsidP="00176CDE">
      <w:pPr>
        <w:pStyle w:val="Prrafodelista"/>
        <w:ind w:left="360"/>
        <w:rPr>
          <w:rFonts w:ascii="Arial" w:hAnsi="Arial" w:cs="Arial"/>
          <w:b/>
          <w:bCs/>
          <w:sz w:val="24"/>
          <w:szCs w:val="24"/>
        </w:rPr>
      </w:pPr>
    </w:p>
    <w:p w14:paraId="1CDC95CE" w14:textId="77777777" w:rsidR="00D15E86" w:rsidRPr="00D53CB5" w:rsidRDefault="00D15E86" w:rsidP="00176CDE">
      <w:pPr>
        <w:pStyle w:val="Prrafodelista"/>
        <w:spacing w:after="160" w:line="259" w:lineRule="auto"/>
        <w:ind w:left="360"/>
        <w:jc w:val="both"/>
        <w:rPr>
          <w:rFonts w:ascii="Arial" w:hAnsi="Arial" w:cs="Arial"/>
          <w:b/>
          <w:bCs/>
          <w:sz w:val="24"/>
          <w:szCs w:val="24"/>
        </w:rPr>
      </w:pPr>
    </w:p>
    <w:p w14:paraId="556BBABB" w14:textId="49421BAF" w:rsidR="00D15E86" w:rsidRPr="009445E7" w:rsidRDefault="00D15E86" w:rsidP="00176CDE">
      <w:pPr>
        <w:pStyle w:val="Prrafodelista"/>
        <w:numPr>
          <w:ilvl w:val="0"/>
          <w:numId w:val="56"/>
        </w:numPr>
        <w:spacing w:after="160" w:line="259" w:lineRule="auto"/>
        <w:ind w:left="360"/>
        <w:jc w:val="both"/>
        <w:rPr>
          <w:rFonts w:ascii="Arial" w:hAnsi="Arial" w:cs="Arial"/>
          <w:b/>
          <w:bCs/>
          <w:sz w:val="24"/>
          <w:szCs w:val="24"/>
        </w:rPr>
      </w:pPr>
      <w:r w:rsidRPr="009445E7">
        <w:rPr>
          <w:rFonts w:ascii="Arial" w:hAnsi="Arial" w:cs="Arial"/>
          <w:b/>
          <w:bCs/>
          <w:sz w:val="24"/>
          <w:szCs w:val="24"/>
        </w:rPr>
        <w:lastRenderedPageBreak/>
        <w:t xml:space="preserve">Planes de Acción de las Políticas, Planes y Programas: </w:t>
      </w:r>
      <w:r w:rsidRPr="00732C2D">
        <w:rPr>
          <w:rFonts w:ascii="Arial" w:hAnsi="Arial" w:cs="Arial"/>
          <w:sz w:val="24"/>
          <w:szCs w:val="24"/>
        </w:rPr>
        <w:t>M</w:t>
      </w:r>
      <w:r w:rsidRPr="009445E7">
        <w:rPr>
          <w:rFonts w:ascii="Arial" w:hAnsi="Arial" w:cs="Arial"/>
          <w:sz w:val="24"/>
          <w:szCs w:val="24"/>
        </w:rPr>
        <w:t xml:space="preserve">atriz que contiene la estructura de la </w:t>
      </w:r>
      <w:r>
        <w:rPr>
          <w:rFonts w:ascii="Arial" w:hAnsi="Arial" w:cs="Arial"/>
          <w:sz w:val="24"/>
          <w:szCs w:val="24"/>
        </w:rPr>
        <w:t>P</w:t>
      </w:r>
      <w:r w:rsidRPr="009445E7">
        <w:rPr>
          <w:rFonts w:ascii="Arial" w:hAnsi="Arial" w:cs="Arial"/>
          <w:sz w:val="24"/>
          <w:szCs w:val="24"/>
        </w:rPr>
        <w:t>olítica,</w:t>
      </w:r>
      <w:r>
        <w:rPr>
          <w:rFonts w:ascii="Arial" w:hAnsi="Arial" w:cs="Arial"/>
          <w:sz w:val="24"/>
          <w:szCs w:val="24"/>
        </w:rPr>
        <w:t xml:space="preserve"> Plan o Programa,</w:t>
      </w:r>
      <w:r w:rsidRPr="009445E7">
        <w:rPr>
          <w:rFonts w:ascii="Arial" w:hAnsi="Arial" w:cs="Arial"/>
          <w:sz w:val="24"/>
          <w:szCs w:val="24"/>
        </w:rPr>
        <w:t xml:space="preserve"> y la forma como será ejecutada en el tiempo; indicando los responsables, recursos, acciones y metas que serán necesarias para alcanzar el objetivo de la </w:t>
      </w:r>
      <w:r w:rsidR="00F94DF8">
        <w:rPr>
          <w:rFonts w:ascii="Arial" w:hAnsi="Arial" w:cs="Arial"/>
          <w:sz w:val="24"/>
          <w:szCs w:val="24"/>
        </w:rPr>
        <w:t>P</w:t>
      </w:r>
      <w:r w:rsidRPr="009445E7">
        <w:rPr>
          <w:rFonts w:ascii="Arial" w:hAnsi="Arial" w:cs="Arial"/>
          <w:sz w:val="24"/>
          <w:szCs w:val="24"/>
        </w:rPr>
        <w:t>olítica</w:t>
      </w:r>
      <w:r w:rsidR="00F94DF8">
        <w:rPr>
          <w:rFonts w:ascii="Arial" w:hAnsi="Arial" w:cs="Arial"/>
          <w:sz w:val="24"/>
          <w:szCs w:val="24"/>
        </w:rPr>
        <w:t>, Plan o Programa</w:t>
      </w:r>
      <w:r w:rsidRPr="009445E7">
        <w:rPr>
          <w:rFonts w:ascii="Arial" w:hAnsi="Arial" w:cs="Arial"/>
          <w:sz w:val="24"/>
          <w:szCs w:val="24"/>
        </w:rPr>
        <w:t>. A su vez, será el instrumento base para hacer seguimiento periódico, evaluación del avance y monitoreo de los resultados esperados.</w:t>
      </w:r>
    </w:p>
    <w:p w14:paraId="58F223AB" w14:textId="77777777" w:rsidR="00077BE7" w:rsidRDefault="00077BE7" w:rsidP="009F7601">
      <w:pPr>
        <w:tabs>
          <w:tab w:val="left" w:pos="1843"/>
        </w:tabs>
        <w:autoSpaceDE w:val="0"/>
        <w:autoSpaceDN w:val="0"/>
        <w:adjustRightInd w:val="0"/>
        <w:spacing w:after="0" w:line="240" w:lineRule="auto"/>
        <w:jc w:val="both"/>
        <w:rPr>
          <w:rFonts w:ascii="Arial" w:hAnsi="Arial" w:cs="Arial"/>
          <w:color w:val="FF0000"/>
          <w:sz w:val="24"/>
          <w:szCs w:val="24"/>
        </w:rPr>
      </w:pPr>
    </w:p>
    <w:p w14:paraId="7A6B06A1" w14:textId="77777777" w:rsidR="00F10A6A" w:rsidRPr="009F7601" w:rsidRDefault="00F10A6A" w:rsidP="009F7601">
      <w:pPr>
        <w:tabs>
          <w:tab w:val="left" w:pos="1843"/>
        </w:tabs>
        <w:autoSpaceDE w:val="0"/>
        <w:autoSpaceDN w:val="0"/>
        <w:adjustRightInd w:val="0"/>
        <w:spacing w:after="0" w:line="240" w:lineRule="auto"/>
        <w:jc w:val="both"/>
        <w:rPr>
          <w:rFonts w:ascii="Arial" w:hAnsi="Arial" w:cs="Arial"/>
          <w:color w:val="FF0000"/>
          <w:sz w:val="24"/>
          <w:szCs w:val="24"/>
        </w:rPr>
      </w:pPr>
    </w:p>
    <w:p w14:paraId="5C4F4171" w14:textId="544E4F24" w:rsidR="00077BE7" w:rsidRDefault="00077BE7" w:rsidP="009F7601">
      <w:pPr>
        <w:pStyle w:val="Textoindependiente"/>
        <w:jc w:val="both"/>
        <w:rPr>
          <w:rFonts w:ascii="Arial" w:hAnsi="Arial" w:cs="Arial"/>
          <w:sz w:val="24"/>
          <w:szCs w:val="24"/>
        </w:rPr>
      </w:pPr>
      <w:r w:rsidRPr="009F7601">
        <w:rPr>
          <w:rFonts w:ascii="Arial" w:hAnsi="Arial" w:cs="Arial"/>
          <w:b/>
          <w:bCs/>
          <w:color w:val="000000" w:themeColor="text1"/>
          <w:sz w:val="24"/>
          <w:szCs w:val="24"/>
        </w:rPr>
        <w:t xml:space="preserve">ARTÍCULO </w:t>
      </w:r>
      <w:r w:rsidR="00765855">
        <w:rPr>
          <w:rFonts w:ascii="Arial" w:hAnsi="Arial" w:cs="Arial"/>
          <w:b/>
          <w:bCs/>
          <w:color w:val="000000" w:themeColor="text1"/>
          <w:sz w:val="24"/>
          <w:szCs w:val="24"/>
        </w:rPr>
        <w:t>NOVENO.</w:t>
      </w:r>
      <w:r w:rsidRPr="009F7601">
        <w:rPr>
          <w:rFonts w:ascii="Arial" w:hAnsi="Arial" w:cs="Arial"/>
          <w:b/>
          <w:bCs/>
          <w:color w:val="000000" w:themeColor="text1"/>
          <w:sz w:val="24"/>
          <w:szCs w:val="24"/>
        </w:rPr>
        <w:t xml:space="preserve"> GENERACIÓN DE RUTINAS</w:t>
      </w:r>
      <w:r w:rsidR="00BD69E4">
        <w:rPr>
          <w:rFonts w:ascii="Arial" w:hAnsi="Arial" w:cs="Arial"/>
          <w:b/>
          <w:bCs/>
          <w:color w:val="000000" w:themeColor="text1"/>
          <w:sz w:val="24"/>
          <w:szCs w:val="24"/>
        </w:rPr>
        <w:t xml:space="preserve"> </w:t>
      </w:r>
      <w:r w:rsidR="00F10A6A">
        <w:rPr>
          <w:rFonts w:ascii="Arial" w:hAnsi="Arial" w:cs="Arial"/>
          <w:b/>
          <w:bCs/>
          <w:color w:val="000000" w:themeColor="text1"/>
          <w:sz w:val="24"/>
          <w:szCs w:val="24"/>
        </w:rPr>
        <w:t xml:space="preserve">DEL SEGUIMIENTO Y EVALUACIÓN </w:t>
      </w:r>
      <w:r w:rsidR="00F10A6A" w:rsidRPr="009F7601">
        <w:rPr>
          <w:rFonts w:ascii="Arial" w:hAnsi="Arial" w:cs="Arial"/>
          <w:b/>
          <w:bCs/>
          <w:sz w:val="24"/>
          <w:szCs w:val="24"/>
        </w:rPr>
        <w:t>DE LAS POLITICAS PÚBLICAS, PLANES Y PROGRAMAS</w:t>
      </w:r>
      <w:r w:rsidRPr="009F7601">
        <w:rPr>
          <w:rFonts w:ascii="Arial" w:hAnsi="Arial" w:cs="Arial"/>
          <w:b/>
          <w:bCs/>
          <w:color w:val="000000" w:themeColor="text1"/>
          <w:sz w:val="24"/>
          <w:szCs w:val="24"/>
        </w:rPr>
        <w:t>.</w:t>
      </w:r>
      <w:r w:rsidR="0055657B">
        <w:rPr>
          <w:rFonts w:ascii="Arial" w:hAnsi="Arial" w:cs="Arial"/>
          <w:sz w:val="24"/>
          <w:szCs w:val="24"/>
        </w:rPr>
        <w:t xml:space="preserve"> El proceso de </w:t>
      </w:r>
      <w:r w:rsidRPr="009F7601">
        <w:rPr>
          <w:rFonts w:ascii="Arial" w:hAnsi="Arial" w:cs="Arial"/>
          <w:sz w:val="24"/>
          <w:szCs w:val="24"/>
        </w:rPr>
        <w:t xml:space="preserve">Seguimiento y Evaluación a las Políticas, Públicas Planes y </w:t>
      </w:r>
      <w:r w:rsidR="00BD69E4" w:rsidRPr="009F7601">
        <w:rPr>
          <w:rFonts w:ascii="Arial" w:hAnsi="Arial" w:cs="Arial"/>
          <w:sz w:val="24"/>
          <w:szCs w:val="24"/>
        </w:rPr>
        <w:t>Programas</w:t>
      </w:r>
      <w:r w:rsidR="00BD69E4">
        <w:rPr>
          <w:rFonts w:ascii="Arial" w:hAnsi="Arial" w:cs="Arial"/>
          <w:sz w:val="24"/>
          <w:szCs w:val="24"/>
        </w:rPr>
        <w:t xml:space="preserve"> del</w:t>
      </w:r>
      <w:r w:rsidR="0055657B">
        <w:rPr>
          <w:rFonts w:ascii="Arial" w:hAnsi="Arial" w:cs="Arial"/>
          <w:sz w:val="24"/>
          <w:szCs w:val="24"/>
        </w:rPr>
        <w:t xml:space="preserve"> orden departamental</w:t>
      </w:r>
      <w:r w:rsidRPr="009F7601">
        <w:rPr>
          <w:rFonts w:ascii="Arial" w:hAnsi="Arial" w:cs="Arial"/>
          <w:sz w:val="24"/>
          <w:szCs w:val="24"/>
        </w:rPr>
        <w:t>,</w:t>
      </w:r>
      <w:r w:rsidR="00176CDE">
        <w:rPr>
          <w:rFonts w:ascii="Arial" w:hAnsi="Arial" w:cs="Arial"/>
          <w:sz w:val="24"/>
          <w:szCs w:val="24"/>
        </w:rPr>
        <w:t xml:space="preserve"> </w:t>
      </w:r>
      <w:r w:rsidR="006D2C7B">
        <w:rPr>
          <w:rFonts w:ascii="Arial" w:hAnsi="Arial" w:cs="Arial"/>
          <w:sz w:val="24"/>
          <w:szCs w:val="24"/>
        </w:rPr>
        <w:t xml:space="preserve">establece </w:t>
      </w:r>
      <w:r w:rsidR="00BD69E4">
        <w:rPr>
          <w:rFonts w:ascii="Arial" w:hAnsi="Arial" w:cs="Arial"/>
          <w:sz w:val="24"/>
          <w:szCs w:val="24"/>
        </w:rPr>
        <w:t>las siguientes</w:t>
      </w:r>
      <w:r w:rsidR="00176CDE">
        <w:rPr>
          <w:rFonts w:ascii="Arial" w:hAnsi="Arial" w:cs="Arial"/>
          <w:sz w:val="24"/>
          <w:szCs w:val="24"/>
        </w:rPr>
        <w:t xml:space="preserve"> rutinas de </w:t>
      </w:r>
      <w:r w:rsidR="00BD69E4">
        <w:rPr>
          <w:rFonts w:ascii="Arial" w:hAnsi="Arial" w:cs="Arial"/>
          <w:sz w:val="24"/>
          <w:szCs w:val="24"/>
        </w:rPr>
        <w:t xml:space="preserve">trabajo, </w:t>
      </w:r>
      <w:r w:rsidR="00BD69E4" w:rsidRPr="000D2EEB">
        <w:rPr>
          <w:rFonts w:ascii="Arial" w:hAnsi="Arial" w:cs="Arial"/>
          <w:bCs/>
          <w:iCs/>
          <w:sz w:val="24"/>
          <w:szCs w:val="24"/>
        </w:rPr>
        <w:t>cuya</w:t>
      </w:r>
      <w:r w:rsidRPr="000D2EEB">
        <w:rPr>
          <w:rFonts w:ascii="Arial" w:hAnsi="Arial" w:cs="Arial"/>
          <w:iCs/>
          <w:sz w:val="24"/>
          <w:szCs w:val="24"/>
        </w:rPr>
        <w:t xml:space="preserve"> </w:t>
      </w:r>
      <w:r w:rsidRPr="009F7601">
        <w:rPr>
          <w:rFonts w:ascii="Arial" w:hAnsi="Arial" w:cs="Arial"/>
          <w:sz w:val="24"/>
          <w:szCs w:val="24"/>
        </w:rPr>
        <w:t xml:space="preserve">periodicidad es </w:t>
      </w:r>
      <w:r w:rsidR="0055657B">
        <w:rPr>
          <w:rFonts w:ascii="Arial" w:hAnsi="Arial" w:cs="Arial"/>
          <w:sz w:val="24"/>
          <w:szCs w:val="24"/>
        </w:rPr>
        <w:t>semestral</w:t>
      </w:r>
      <w:r w:rsidRPr="009F7601">
        <w:rPr>
          <w:rFonts w:ascii="Arial" w:hAnsi="Arial" w:cs="Arial"/>
          <w:sz w:val="24"/>
          <w:szCs w:val="24"/>
        </w:rPr>
        <w:t>:</w:t>
      </w:r>
    </w:p>
    <w:p w14:paraId="7E2D965C" w14:textId="77777777" w:rsidR="005B42B9" w:rsidRPr="009F7601" w:rsidRDefault="005B42B9" w:rsidP="009F7601">
      <w:pPr>
        <w:pStyle w:val="Textoindependiente"/>
        <w:jc w:val="both"/>
        <w:rPr>
          <w:rFonts w:ascii="Arial" w:hAnsi="Arial" w:cs="Arial"/>
          <w:sz w:val="24"/>
          <w:szCs w:val="24"/>
        </w:rPr>
      </w:pPr>
    </w:p>
    <w:p w14:paraId="2E098A66" w14:textId="6924B09C" w:rsidR="00D1778B" w:rsidRPr="00765855" w:rsidRDefault="00E31834" w:rsidP="00D1778B">
      <w:pPr>
        <w:pStyle w:val="Lista2"/>
        <w:numPr>
          <w:ilvl w:val="0"/>
          <w:numId w:val="57"/>
        </w:numPr>
        <w:jc w:val="both"/>
        <w:rPr>
          <w:rFonts w:ascii="Arial" w:hAnsi="Arial" w:cs="Arial"/>
          <w:b/>
          <w:i/>
          <w:color w:val="000000" w:themeColor="text1"/>
          <w:sz w:val="24"/>
          <w:szCs w:val="24"/>
        </w:rPr>
      </w:pPr>
      <w:r>
        <w:rPr>
          <w:rFonts w:ascii="Arial" w:hAnsi="Arial" w:cs="Arial"/>
          <w:color w:val="000000" w:themeColor="text1"/>
          <w:sz w:val="24"/>
          <w:szCs w:val="24"/>
        </w:rPr>
        <w:t xml:space="preserve">El Equipo Técnico Ejecutor de las </w:t>
      </w:r>
      <w:bookmarkStart w:id="11" w:name="_Hlk204965953"/>
      <w:r>
        <w:rPr>
          <w:rFonts w:ascii="Arial" w:hAnsi="Arial" w:cs="Arial"/>
          <w:color w:val="000000" w:themeColor="text1"/>
          <w:sz w:val="24"/>
          <w:szCs w:val="24"/>
        </w:rPr>
        <w:t>Políticas Públicas, Planes y Programas</w:t>
      </w:r>
      <w:bookmarkEnd w:id="11"/>
      <w:r>
        <w:rPr>
          <w:rFonts w:ascii="Arial" w:hAnsi="Arial" w:cs="Arial"/>
          <w:color w:val="000000" w:themeColor="text1"/>
          <w:sz w:val="24"/>
          <w:szCs w:val="24"/>
        </w:rPr>
        <w:t>, consolida</w:t>
      </w:r>
      <w:r w:rsidR="002F79A4">
        <w:rPr>
          <w:rFonts w:ascii="Arial" w:hAnsi="Arial" w:cs="Arial"/>
          <w:color w:val="000000" w:themeColor="text1"/>
          <w:sz w:val="24"/>
          <w:szCs w:val="24"/>
        </w:rPr>
        <w:t>rá</w:t>
      </w:r>
      <w:r w:rsidR="005B42B9">
        <w:rPr>
          <w:rFonts w:ascii="Arial" w:hAnsi="Arial" w:cs="Arial"/>
          <w:color w:val="000000" w:themeColor="text1"/>
          <w:sz w:val="24"/>
          <w:szCs w:val="24"/>
        </w:rPr>
        <w:t xml:space="preserve"> semestralmente el Informe de Seguimiento y Ev</w:t>
      </w:r>
      <w:r w:rsidR="00D664E6">
        <w:rPr>
          <w:rFonts w:ascii="Arial" w:hAnsi="Arial" w:cs="Arial"/>
          <w:color w:val="000000" w:themeColor="text1"/>
          <w:sz w:val="24"/>
          <w:szCs w:val="24"/>
        </w:rPr>
        <w:t>a</w:t>
      </w:r>
      <w:r w:rsidR="005B42B9">
        <w:rPr>
          <w:rFonts w:ascii="Arial" w:hAnsi="Arial" w:cs="Arial"/>
          <w:color w:val="000000" w:themeColor="text1"/>
          <w:sz w:val="24"/>
          <w:szCs w:val="24"/>
        </w:rPr>
        <w:t>lu</w:t>
      </w:r>
      <w:r w:rsidR="00D664E6">
        <w:rPr>
          <w:rFonts w:ascii="Arial" w:hAnsi="Arial" w:cs="Arial"/>
          <w:color w:val="000000" w:themeColor="text1"/>
          <w:sz w:val="24"/>
          <w:szCs w:val="24"/>
        </w:rPr>
        <w:t>a</w:t>
      </w:r>
      <w:r w:rsidR="005B42B9">
        <w:rPr>
          <w:rFonts w:ascii="Arial" w:hAnsi="Arial" w:cs="Arial"/>
          <w:color w:val="000000" w:themeColor="text1"/>
          <w:sz w:val="24"/>
          <w:szCs w:val="24"/>
        </w:rPr>
        <w:t xml:space="preserve">ción de conformidad con el procedimiento debidamente </w:t>
      </w:r>
      <w:r>
        <w:rPr>
          <w:rFonts w:ascii="Arial" w:hAnsi="Arial" w:cs="Arial"/>
          <w:color w:val="000000" w:themeColor="text1"/>
          <w:sz w:val="24"/>
          <w:szCs w:val="24"/>
        </w:rPr>
        <w:t xml:space="preserve">  normalizado</w:t>
      </w:r>
      <w:r w:rsidR="002F79A4">
        <w:rPr>
          <w:rFonts w:ascii="Arial" w:hAnsi="Arial" w:cs="Arial"/>
          <w:color w:val="000000" w:themeColor="text1"/>
          <w:sz w:val="24"/>
          <w:szCs w:val="24"/>
        </w:rPr>
        <w:t>s</w:t>
      </w:r>
      <w:r>
        <w:rPr>
          <w:rFonts w:ascii="Arial" w:hAnsi="Arial" w:cs="Arial"/>
          <w:color w:val="000000" w:themeColor="text1"/>
          <w:sz w:val="24"/>
          <w:szCs w:val="24"/>
        </w:rPr>
        <w:t xml:space="preserve"> </w:t>
      </w:r>
      <w:r w:rsidR="00077BE7" w:rsidRPr="009F7601">
        <w:rPr>
          <w:rFonts w:ascii="Arial" w:hAnsi="Arial" w:cs="Arial"/>
          <w:color w:val="000000" w:themeColor="text1"/>
          <w:sz w:val="24"/>
          <w:szCs w:val="24"/>
        </w:rPr>
        <w:t xml:space="preserve"> en el Modelo Integrado de Planeación y de Gestión MIPG</w:t>
      </w:r>
      <w:r w:rsidR="00077BE7" w:rsidRPr="00765855">
        <w:rPr>
          <w:rFonts w:ascii="Arial" w:hAnsi="Arial" w:cs="Arial"/>
          <w:color w:val="000000" w:themeColor="text1"/>
          <w:sz w:val="24"/>
          <w:szCs w:val="24"/>
        </w:rPr>
        <w:t>,</w:t>
      </w:r>
      <w:r w:rsidRPr="00765855">
        <w:rPr>
          <w:rFonts w:ascii="Arial" w:hAnsi="Arial" w:cs="Arial"/>
          <w:color w:val="000000" w:themeColor="text1"/>
          <w:sz w:val="24"/>
          <w:szCs w:val="24"/>
        </w:rPr>
        <w:t xml:space="preserve"> </w:t>
      </w:r>
      <w:r w:rsidR="00335A6E" w:rsidRPr="00765855">
        <w:rPr>
          <w:rFonts w:ascii="Arial" w:hAnsi="Arial" w:cs="Arial"/>
          <w:color w:val="000000" w:themeColor="text1"/>
          <w:sz w:val="24"/>
          <w:szCs w:val="24"/>
        </w:rPr>
        <w:t xml:space="preserve">a más tardar </w:t>
      </w:r>
      <w:r w:rsidR="00185C6C" w:rsidRPr="00765855">
        <w:rPr>
          <w:rFonts w:ascii="Arial" w:hAnsi="Arial" w:cs="Arial"/>
          <w:color w:val="000000" w:themeColor="text1"/>
          <w:sz w:val="24"/>
          <w:szCs w:val="24"/>
        </w:rPr>
        <w:t xml:space="preserve">en la segunda </w:t>
      </w:r>
      <w:r w:rsidR="00077BE7" w:rsidRPr="00765855">
        <w:rPr>
          <w:rFonts w:ascii="Arial" w:hAnsi="Arial" w:cs="Arial"/>
          <w:color w:val="000000" w:themeColor="text1"/>
          <w:sz w:val="24"/>
          <w:szCs w:val="24"/>
        </w:rPr>
        <w:t xml:space="preserve"> semana siguiente de haber concluido el</w:t>
      </w:r>
      <w:r w:rsidRPr="00765855">
        <w:rPr>
          <w:rFonts w:ascii="Arial" w:hAnsi="Arial" w:cs="Arial"/>
          <w:color w:val="000000" w:themeColor="text1"/>
          <w:sz w:val="24"/>
          <w:szCs w:val="24"/>
        </w:rPr>
        <w:t xml:space="preserve"> semestre</w:t>
      </w:r>
      <w:r w:rsidR="005B42B9" w:rsidRPr="00765855">
        <w:rPr>
          <w:rFonts w:ascii="Arial" w:hAnsi="Arial" w:cs="Arial"/>
          <w:color w:val="000000" w:themeColor="text1"/>
          <w:sz w:val="24"/>
          <w:szCs w:val="24"/>
        </w:rPr>
        <w:t xml:space="preserve">, </w:t>
      </w:r>
      <w:bookmarkStart w:id="12" w:name="_Hlk204963697"/>
      <w:r w:rsidR="005B42B9" w:rsidRPr="00765855">
        <w:rPr>
          <w:rFonts w:ascii="Arial" w:hAnsi="Arial" w:cs="Arial"/>
          <w:color w:val="000000" w:themeColor="text1"/>
          <w:sz w:val="24"/>
          <w:szCs w:val="24"/>
        </w:rPr>
        <w:t xml:space="preserve">remitiéndolo </w:t>
      </w:r>
      <w:r w:rsidR="00D664E6" w:rsidRPr="00765855">
        <w:rPr>
          <w:rFonts w:ascii="Arial" w:hAnsi="Arial" w:cs="Arial"/>
          <w:color w:val="000000" w:themeColor="text1"/>
          <w:sz w:val="24"/>
          <w:szCs w:val="24"/>
        </w:rPr>
        <w:t xml:space="preserve">al  Coordinador </w:t>
      </w:r>
      <w:bookmarkStart w:id="13" w:name="_Hlk205046264"/>
      <w:r w:rsidR="00D664E6" w:rsidRPr="00765855">
        <w:rPr>
          <w:rFonts w:ascii="Arial" w:hAnsi="Arial" w:cs="Arial"/>
          <w:color w:val="000000" w:themeColor="text1"/>
          <w:sz w:val="24"/>
          <w:szCs w:val="24"/>
        </w:rPr>
        <w:t>de la Política Pública correspondiente, previa revisión y firma del Secretario, Director y/o Gerente  responsable de la información.</w:t>
      </w:r>
      <w:r w:rsidR="00D1778B" w:rsidRPr="00765855">
        <w:rPr>
          <w:rFonts w:ascii="Arial" w:hAnsi="Arial" w:cs="Arial"/>
          <w:color w:val="000000" w:themeColor="text1"/>
          <w:sz w:val="24"/>
          <w:szCs w:val="24"/>
        </w:rPr>
        <w:t xml:space="preserve">  </w:t>
      </w:r>
      <w:bookmarkEnd w:id="13"/>
    </w:p>
    <w:p w14:paraId="484F7BD9" w14:textId="77777777" w:rsidR="006F768D" w:rsidRPr="00D664E6" w:rsidRDefault="006F768D" w:rsidP="006F768D">
      <w:pPr>
        <w:pStyle w:val="Lista2"/>
        <w:ind w:left="360" w:firstLine="0"/>
        <w:jc w:val="both"/>
        <w:rPr>
          <w:rFonts w:ascii="Arial" w:hAnsi="Arial" w:cs="Arial"/>
          <w:b/>
          <w:i/>
          <w:color w:val="000000" w:themeColor="text1"/>
          <w:sz w:val="24"/>
          <w:szCs w:val="24"/>
        </w:rPr>
      </w:pPr>
    </w:p>
    <w:bookmarkEnd w:id="12"/>
    <w:p w14:paraId="100CCB9D" w14:textId="5DD28D03" w:rsidR="00D664E6" w:rsidRPr="00765855" w:rsidRDefault="002F4C0D" w:rsidP="002F4C0D">
      <w:pPr>
        <w:pStyle w:val="Lista2"/>
        <w:numPr>
          <w:ilvl w:val="0"/>
          <w:numId w:val="57"/>
        </w:numPr>
        <w:jc w:val="both"/>
        <w:rPr>
          <w:rFonts w:ascii="Arial" w:hAnsi="Arial" w:cs="Arial"/>
          <w:color w:val="000000" w:themeColor="text1"/>
          <w:sz w:val="24"/>
          <w:szCs w:val="24"/>
        </w:rPr>
      </w:pPr>
      <w:r>
        <w:rPr>
          <w:rFonts w:ascii="Arial" w:hAnsi="Arial" w:cs="Arial"/>
          <w:color w:val="000000" w:themeColor="text1"/>
          <w:sz w:val="24"/>
          <w:szCs w:val="24"/>
        </w:rPr>
        <w:t>L</w:t>
      </w:r>
      <w:r w:rsidR="00D1778B">
        <w:rPr>
          <w:rFonts w:ascii="Arial" w:hAnsi="Arial" w:cs="Arial"/>
          <w:color w:val="000000" w:themeColor="text1"/>
          <w:sz w:val="24"/>
          <w:szCs w:val="24"/>
        </w:rPr>
        <w:t>os demás actores que intervienen en la Ejecución de las Políticas Públicas, Planes y Programas</w:t>
      </w:r>
      <w:r>
        <w:rPr>
          <w:rFonts w:ascii="Arial" w:hAnsi="Arial" w:cs="Arial"/>
          <w:color w:val="000000" w:themeColor="text1"/>
          <w:sz w:val="24"/>
          <w:szCs w:val="24"/>
        </w:rPr>
        <w:t>, consolida</w:t>
      </w:r>
      <w:r w:rsidR="002F79A4">
        <w:rPr>
          <w:rFonts w:ascii="Arial" w:hAnsi="Arial" w:cs="Arial"/>
          <w:color w:val="000000" w:themeColor="text1"/>
          <w:sz w:val="24"/>
          <w:szCs w:val="24"/>
        </w:rPr>
        <w:t>ran</w:t>
      </w:r>
      <w:r>
        <w:rPr>
          <w:rFonts w:ascii="Arial" w:hAnsi="Arial" w:cs="Arial"/>
          <w:color w:val="000000" w:themeColor="text1"/>
          <w:sz w:val="24"/>
          <w:szCs w:val="24"/>
        </w:rPr>
        <w:t xml:space="preserve"> semestralmente el Informe de Seguimiento y Evaluación de conformidad con el procedimiento debidamente   </w:t>
      </w:r>
      <w:r w:rsidR="00BD69E4">
        <w:rPr>
          <w:rFonts w:ascii="Arial" w:hAnsi="Arial" w:cs="Arial"/>
          <w:color w:val="000000" w:themeColor="text1"/>
          <w:sz w:val="24"/>
          <w:szCs w:val="24"/>
        </w:rPr>
        <w:t xml:space="preserve">normalizado </w:t>
      </w:r>
      <w:r w:rsidR="00BD69E4" w:rsidRPr="009F7601">
        <w:rPr>
          <w:rFonts w:ascii="Arial" w:hAnsi="Arial" w:cs="Arial"/>
          <w:color w:val="000000" w:themeColor="text1"/>
          <w:sz w:val="24"/>
          <w:szCs w:val="24"/>
        </w:rPr>
        <w:t>en</w:t>
      </w:r>
      <w:r w:rsidRPr="009F7601">
        <w:rPr>
          <w:rFonts w:ascii="Arial" w:hAnsi="Arial" w:cs="Arial"/>
          <w:color w:val="000000" w:themeColor="text1"/>
          <w:sz w:val="24"/>
          <w:szCs w:val="24"/>
        </w:rPr>
        <w:t xml:space="preserve"> el Modelo Integrado de Planeación y de Gestión MIPG,</w:t>
      </w:r>
      <w:r>
        <w:rPr>
          <w:rFonts w:ascii="Arial" w:hAnsi="Arial" w:cs="Arial"/>
          <w:color w:val="000000" w:themeColor="text1"/>
          <w:sz w:val="24"/>
          <w:szCs w:val="24"/>
        </w:rPr>
        <w:t xml:space="preserve"> a más tardar en la </w:t>
      </w:r>
      <w:r w:rsidR="00BD69E4">
        <w:rPr>
          <w:rFonts w:ascii="Arial" w:hAnsi="Arial" w:cs="Arial"/>
          <w:color w:val="000000" w:themeColor="text1"/>
          <w:sz w:val="24"/>
          <w:szCs w:val="24"/>
        </w:rPr>
        <w:t xml:space="preserve">segunda </w:t>
      </w:r>
      <w:r w:rsidR="00BD69E4" w:rsidRPr="009F7601">
        <w:rPr>
          <w:rFonts w:ascii="Arial" w:hAnsi="Arial" w:cs="Arial"/>
          <w:color w:val="000000" w:themeColor="text1"/>
          <w:sz w:val="24"/>
          <w:szCs w:val="24"/>
        </w:rPr>
        <w:t>semana</w:t>
      </w:r>
      <w:r w:rsidRPr="009F7601">
        <w:rPr>
          <w:rFonts w:ascii="Arial" w:hAnsi="Arial" w:cs="Arial"/>
          <w:color w:val="000000" w:themeColor="text1"/>
          <w:sz w:val="24"/>
          <w:szCs w:val="24"/>
        </w:rPr>
        <w:t xml:space="preserve"> siguiente de haber concluido el</w:t>
      </w:r>
      <w:r>
        <w:rPr>
          <w:rFonts w:ascii="Arial" w:hAnsi="Arial" w:cs="Arial"/>
          <w:color w:val="000000" w:themeColor="text1"/>
          <w:sz w:val="24"/>
          <w:szCs w:val="24"/>
        </w:rPr>
        <w:t xml:space="preserve"> semestre, remitiéndolo </w:t>
      </w:r>
      <w:r w:rsidR="00BD69E4">
        <w:rPr>
          <w:rFonts w:ascii="Arial" w:hAnsi="Arial" w:cs="Arial"/>
          <w:color w:val="000000" w:themeColor="text1"/>
          <w:sz w:val="24"/>
          <w:szCs w:val="24"/>
        </w:rPr>
        <w:t xml:space="preserve">al </w:t>
      </w:r>
      <w:r w:rsidR="00BD69E4" w:rsidRPr="00765855">
        <w:rPr>
          <w:rFonts w:ascii="Arial" w:hAnsi="Arial" w:cs="Arial"/>
          <w:color w:val="000000" w:themeColor="text1"/>
          <w:sz w:val="24"/>
          <w:szCs w:val="24"/>
        </w:rPr>
        <w:t>Coordinador</w:t>
      </w:r>
      <w:r w:rsidRPr="00765855">
        <w:rPr>
          <w:rFonts w:ascii="Arial" w:hAnsi="Arial" w:cs="Arial"/>
          <w:color w:val="000000" w:themeColor="text1"/>
          <w:sz w:val="24"/>
          <w:szCs w:val="24"/>
        </w:rPr>
        <w:t xml:space="preserve"> </w:t>
      </w:r>
      <w:r w:rsidR="00765855" w:rsidRPr="00765855">
        <w:rPr>
          <w:rFonts w:ascii="Arial" w:hAnsi="Arial" w:cs="Arial"/>
          <w:color w:val="000000" w:themeColor="text1"/>
          <w:sz w:val="24"/>
          <w:szCs w:val="24"/>
        </w:rPr>
        <w:t xml:space="preserve">de la Política Pública correspondiente, previa revisión y firma del Secretario, Director y/o Gerente  responsable de la información.  </w:t>
      </w:r>
    </w:p>
    <w:p w14:paraId="35DE4ED3" w14:textId="77777777" w:rsidR="00D1778B" w:rsidRDefault="00D1778B" w:rsidP="00D664E6">
      <w:pPr>
        <w:pStyle w:val="Lista2"/>
        <w:jc w:val="both"/>
        <w:rPr>
          <w:rFonts w:ascii="Arial" w:hAnsi="Arial" w:cs="Arial"/>
          <w:color w:val="000000" w:themeColor="text1"/>
          <w:sz w:val="24"/>
          <w:szCs w:val="24"/>
        </w:rPr>
      </w:pPr>
    </w:p>
    <w:p w14:paraId="48F0C76A" w14:textId="39806C36" w:rsidR="00D664E6" w:rsidRPr="0056350D" w:rsidRDefault="00D664E6" w:rsidP="00D664E6">
      <w:pPr>
        <w:pStyle w:val="Lista2"/>
        <w:numPr>
          <w:ilvl w:val="0"/>
          <w:numId w:val="57"/>
        </w:numPr>
        <w:jc w:val="both"/>
        <w:rPr>
          <w:rFonts w:ascii="Arial" w:hAnsi="Arial" w:cs="Arial"/>
          <w:b/>
          <w:i/>
          <w:color w:val="000000" w:themeColor="text1"/>
          <w:sz w:val="24"/>
          <w:szCs w:val="24"/>
        </w:rPr>
      </w:pPr>
      <w:r>
        <w:rPr>
          <w:rFonts w:ascii="Arial" w:hAnsi="Arial" w:cs="Arial"/>
          <w:color w:val="000000" w:themeColor="text1"/>
          <w:sz w:val="24"/>
          <w:szCs w:val="24"/>
        </w:rPr>
        <w:t xml:space="preserve">El Equipo Técnico Coordinador de las Políticas Públicas, Planes y Programas, </w:t>
      </w:r>
      <w:r w:rsidR="00335A6E">
        <w:rPr>
          <w:rFonts w:ascii="Arial" w:hAnsi="Arial" w:cs="Arial"/>
          <w:color w:val="000000" w:themeColor="text1"/>
          <w:sz w:val="24"/>
          <w:szCs w:val="24"/>
        </w:rPr>
        <w:t xml:space="preserve">a más tardar en la </w:t>
      </w:r>
      <w:r w:rsidRPr="009F7601">
        <w:rPr>
          <w:rFonts w:ascii="Arial" w:hAnsi="Arial" w:cs="Arial"/>
          <w:color w:val="000000" w:themeColor="text1"/>
          <w:sz w:val="24"/>
          <w:szCs w:val="24"/>
        </w:rPr>
        <w:t>tercera seman</w:t>
      </w:r>
      <w:r w:rsidR="00080741">
        <w:rPr>
          <w:rFonts w:ascii="Arial" w:hAnsi="Arial" w:cs="Arial"/>
          <w:color w:val="000000" w:themeColor="text1"/>
          <w:sz w:val="24"/>
          <w:szCs w:val="24"/>
        </w:rPr>
        <w:t>a</w:t>
      </w:r>
      <w:r w:rsidR="00335A6E">
        <w:rPr>
          <w:rFonts w:ascii="Arial" w:hAnsi="Arial" w:cs="Arial"/>
          <w:color w:val="000000" w:themeColor="text1"/>
          <w:sz w:val="24"/>
          <w:szCs w:val="24"/>
        </w:rPr>
        <w:t xml:space="preserve"> siguiente d</w:t>
      </w:r>
      <w:r w:rsidR="0056350D">
        <w:rPr>
          <w:rFonts w:ascii="Arial" w:hAnsi="Arial" w:cs="Arial"/>
          <w:color w:val="000000" w:themeColor="text1"/>
          <w:sz w:val="24"/>
          <w:szCs w:val="24"/>
        </w:rPr>
        <w:t xml:space="preserve">e concluido el semestre, </w:t>
      </w:r>
      <w:r w:rsidRPr="009F7601">
        <w:rPr>
          <w:rFonts w:ascii="Arial" w:hAnsi="Arial" w:cs="Arial"/>
          <w:color w:val="000000" w:themeColor="text1"/>
          <w:sz w:val="24"/>
          <w:szCs w:val="24"/>
        </w:rPr>
        <w:t>realiza</w:t>
      </w:r>
      <w:r w:rsidR="002F79A4">
        <w:rPr>
          <w:rFonts w:ascii="Arial" w:hAnsi="Arial" w:cs="Arial"/>
          <w:color w:val="000000" w:themeColor="text1"/>
          <w:sz w:val="24"/>
          <w:szCs w:val="24"/>
        </w:rPr>
        <w:t>rá</w:t>
      </w:r>
      <w:r w:rsidR="00080741">
        <w:rPr>
          <w:rFonts w:ascii="Arial" w:hAnsi="Arial" w:cs="Arial"/>
          <w:color w:val="000000" w:themeColor="text1"/>
          <w:sz w:val="24"/>
          <w:szCs w:val="24"/>
        </w:rPr>
        <w:t xml:space="preserve"> la revisión, coherencia y trazabilidad de los Informes de Seguimiento y Evaluación</w:t>
      </w:r>
      <w:r w:rsidR="0056350D">
        <w:rPr>
          <w:rFonts w:ascii="Arial" w:hAnsi="Arial" w:cs="Arial"/>
          <w:color w:val="000000" w:themeColor="text1"/>
          <w:sz w:val="24"/>
          <w:szCs w:val="24"/>
        </w:rPr>
        <w:t>,</w:t>
      </w:r>
      <w:r w:rsidR="00080741">
        <w:rPr>
          <w:rFonts w:ascii="Arial" w:hAnsi="Arial" w:cs="Arial"/>
          <w:color w:val="000000" w:themeColor="text1"/>
          <w:sz w:val="24"/>
          <w:szCs w:val="24"/>
        </w:rPr>
        <w:t xml:space="preserve"> remitidos por la Secretar</w:t>
      </w:r>
      <w:r w:rsidR="00BD69E4">
        <w:rPr>
          <w:rFonts w:ascii="Arial" w:hAnsi="Arial" w:cs="Arial"/>
          <w:color w:val="000000" w:themeColor="text1"/>
          <w:sz w:val="24"/>
          <w:szCs w:val="24"/>
        </w:rPr>
        <w:t>í</w:t>
      </w:r>
      <w:r w:rsidR="00080741">
        <w:rPr>
          <w:rFonts w:ascii="Arial" w:hAnsi="Arial" w:cs="Arial"/>
          <w:color w:val="000000" w:themeColor="text1"/>
          <w:sz w:val="24"/>
          <w:szCs w:val="24"/>
        </w:rPr>
        <w:t>as, Entes Descentralizados y demás actores, que intervienen en la ejecución de las mismas.  En caso de encontrar observaciones</w:t>
      </w:r>
      <w:r w:rsidR="0056350D">
        <w:rPr>
          <w:rFonts w:ascii="Arial" w:hAnsi="Arial" w:cs="Arial"/>
          <w:color w:val="000000" w:themeColor="text1"/>
          <w:sz w:val="24"/>
          <w:szCs w:val="24"/>
        </w:rPr>
        <w:t>,</w:t>
      </w:r>
      <w:r w:rsidR="00080741">
        <w:rPr>
          <w:rFonts w:ascii="Arial" w:hAnsi="Arial" w:cs="Arial"/>
          <w:color w:val="000000" w:themeColor="text1"/>
          <w:sz w:val="24"/>
          <w:szCs w:val="24"/>
        </w:rPr>
        <w:t xml:space="preserve"> lo remite antes de concluir la tercera semana a la Secretar</w:t>
      </w:r>
      <w:r w:rsidR="00BD69E4">
        <w:rPr>
          <w:rFonts w:ascii="Arial" w:hAnsi="Arial" w:cs="Arial"/>
          <w:color w:val="000000" w:themeColor="text1"/>
          <w:sz w:val="24"/>
          <w:szCs w:val="24"/>
        </w:rPr>
        <w:t>í</w:t>
      </w:r>
      <w:r w:rsidR="00080741">
        <w:rPr>
          <w:rFonts w:ascii="Arial" w:hAnsi="Arial" w:cs="Arial"/>
          <w:color w:val="000000" w:themeColor="text1"/>
          <w:sz w:val="24"/>
          <w:szCs w:val="24"/>
        </w:rPr>
        <w:t>a Sectorial, Director y/o Gerente del Ente Descentralizado y demás actores</w:t>
      </w:r>
      <w:r w:rsidR="0056350D">
        <w:rPr>
          <w:rFonts w:ascii="Arial" w:hAnsi="Arial" w:cs="Arial"/>
          <w:color w:val="000000" w:themeColor="text1"/>
          <w:sz w:val="24"/>
          <w:szCs w:val="24"/>
        </w:rPr>
        <w:t>, quienes contaran con tres días hábiles, para efectuar los ajustes correspondientes.</w:t>
      </w:r>
    </w:p>
    <w:p w14:paraId="4664076E" w14:textId="77777777" w:rsidR="0056350D" w:rsidRPr="009F7601" w:rsidRDefault="0056350D" w:rsidP="0056350D">
      <w:pPr>
        <w:pStyle w:val="Lista2"/>
        <w:ind w:left="360" w:firstLine="0"/>
        <w:jc w:val="both"/>
        <w:rPr>
          <w:rFonts w:ascii="Arial" w:hAnsi="Arial" w:cs="Arial"/>
          <w:b/>
          <w:i/>
          <w:color w:val="000000" w:themeColor="text1"/>
          <w:sz w:val="24"/>
          <w:szCs w:val="24"/>
        </w:rPr>
      </w:pPr>
    </w:p>
    <w:p w14:paraId="0CB98408" w14:textId="48F4C00B" w:rsidR="00335A6E" w:rsidRPr="00765855" w:rsidRDefault="00D664E6" w:rsidP="00335A6E">
      <w:pPr>
        <w:pStyle w:val="Lista2"/>
        <w:numPr>
          <w:ilvl w:val="0"/>
          <w:numId w:val="57"/>
        </w:numPr>
        <w:jc w:val="both"/>
        <w:rPr>
          <w:rFonts w:ascii="Arial" w:hAnsi="Arial" w:cs="Arial"/>
          <w:b/>
          <w:i/>
          <w:color w:val="000000" w:themeColor="text1"/>
          <w:sz w:val="24"/>
          <w:szCs w:val="24"/>
        </w:rPr>
      </w:pPr>
      <w:r>
        <w:rPr>
          <w:rFonts w:ascii="Arial" w:hAnsi="Arial" w:cs="Arial"/>
          <w:color w:val="000000" w:themeColor="text1"/>
          <w:sz w:val="24"/>
          <w:szCs w:val="24"/>
        </w:rPr>
        <w:t xml:space="preserve"> </w:t>
      </w:r>
      <w:r w:rsidR="0056350D">
        <w:rPr>
          <w:rFonts w:ascii="Arial" w:hAnsi="Arial" w:cs="Arial"/>
          <w:color w:val="000000" w:themeColor="text1"/>
          <w:sz w:val="24"/>
          <w:szCs w:val="24"/>
        </w:rPr>
        <w:t xml:space="preserve">El Equipo Técnico Coordinador de </w:t>
      </w:r>
      <w:bookmarkStart w:id="14" w:name="_Hlk204964566"/>
      <w:r w:rsidR="0056350D">
        <w:rPr>
          <w:rFonts w:ascii="Arial" w:hAnsi="Arial" w:cs="Arial"/>
          <w:color w:val="000000" w:themeColor="text1"/>
          <w:sz w:val="24"/>
          <w:szCs w:val="24"/>
        </w:rPr>
        <w:t>las Políticas Públicas, Planes y Programas</w:t>
      </w:r>
      <w:bookmarkEnd w:id="14"/>
      <w:r w:rsidR="0056350D">
        <w:rPr>
          <w:rFonts w:ascii="Arial" w:hAnsi="Arial" w:cs="Arial"/>
          <w:color w:val="000000" w:themeColor="text1"/>
          <w:sz w:val="24"/>
          <w:szCs w:val="24"/>
        </w:rPr>
        <w:t xml:space="preserve">, </w:t>
      </w:r>
      <w:r w:rsidR="00185C6C">
        <w:rPr>
          <w:rFonts w:ascii="Arial" w:hAnsi="Arial" w:cs="Arial"/>
          <w:color w:val="000000" w:themeColor="text1"/>
          <w:sz w:val="24"/>
          <w:szCs w:val="24"/>
        </w:rPr>
        <w:t xml:space="preserve">a más tardar en la </w:t>
      </w:r>
      <w:r w:rsidR="0056350D">
        <w:rPr>
          <w:rFonts w:ascii="Arial" w:hAnsi="Arial" w:cs="Arial"/>
          <w:color w:val="000000" w:themeColor="text1"/>
          <w:sz w:val="24"/>
          <w:szCs w:val="24"/>
        </w:rPr>
        <w:t xml:space="preserve">cuarta </w:t>
      </w:r>
      <w:r w:rsidR="0056350D" w:rsidRPr="009F7601">
        <w:rPr>
          <w:rFonts w:ascii="Arial" w:hAnsi="Arial" w:cs="Arial"/>
          <w:color w:val="000000" w:themeColor="text1"/>
          <w:sz w:val="24"/>
          <w:szCs w:val="24"/>
        </w:rPr>
        <w:t>seman</w:t>
      </w:r>
      <w:r w:rsidR="0056350D">
        <w:rPr>
          <w:rFonts w:ascii="Arial" w:hAnsi="Arial" w:cs="Arial"/>
          <w:color w:val="000000" w:themeColor="text1"/>
          <w:sz w:val="24"/>
          <w:szCs w:val="24"/>
        </w:rPr>
        <w:t>a</w:t>
      </w:r>
      <w:r w:rsidR="00335A6E">
        <w:rPr>
          <w:rFonts w:ascii="Arial" w:hAnsi="Arial" w:cs="Arial"/>
          <w:color w:val="000000" w:themeColor="text1"/>
          <w:sz w:val="24"/>
          <w:szCs w:val="24"/>
        </w:rPr>
        <w:t xml:space="preserve"> de concluido semestre</w:t>
      </w:r>
      <w:r w:rsidR="00185C6C">
        <w:rPr>
          <w:rFonts w:ascii="Arial" w:hAnsi="Arial" w:cs="Arial"/>
          <w:color w:val="000000" w:themeColor="text1"/>
          <w:sz w:val="24"/>
          <w:szCs w:val="24"/>
        </w:rPr>
        <w:t>,</w:t>
      </w:r>
      <w:r w:rsidR="00335A6E">
        <w:rPr>
          <w:rFonts w:ascii="Arial" w:hAnsi="Arial" w:cs="Arial"/>
          <w:color w:val="000000" w:themeColor="text1"/>
          <w:sz w:val="24"/>
          <w:szCs w:val="24"/>
        </w:rPr>
        <w:t xml:space="preserve"> consolida</w:t>
      </w:r>
      <w:r w:rsidR="002F79A4">
        <w:rPr>
          <w:rFonts w:ascii="Arial" w:hAnsi="Arial" w:cs="Arial"/>
          <w:color w:val="000000" w:themeColor="text1"/>
          <w:sz w:val="24"/>
          <w:szCs w:val="24"/>
        </w:rPr>
        <w:t>rá</w:t>
      </w:r>
      <w:r w:rsidR="00335A6E">
        <w:rPr>
          <w:rFonts w:ascii="Arial" w:hAnsi="Arial" w:cs="Arial"/>
          <w:color w:val="000000" w:themeColor="text1"/>
          <w:sz w:val="24"/>
          <w:szCs w:val="24"/>
        </w:rPr>
        <w:t xml:space="preserve"> el Informe Preliminar de Seguimiento y Evaluación, </w:t>
      </w:r>
      <w:r w:rsidR="00335A6E" w:rsidRPr="00765855">
        <w:rPr>
          <w:rFonts w:ascii="Arial" w:hAnsi="Arial" w:cs="Arial"/>
          <w:color w:val="000000" w:themeColor="text1"/>
          <w:sz w:val="24"/>
          <w:szCs w:val="24"/>
        </w:rPr>
        <w:t>remitiéndolo a la Secretar</w:t>
      </w:r>
      <w:r w:rsidR="00BD69E4" w:rsidRPr="00765855">
        <w:rPr>
          <w:rFonts w:ascii="Arial" w:hAnsi="Arial" w:cs="Arial"/>
          <w:color w:val="000000" w:themeColor="text1"/>
          <w:sz w:val="24"/>
          <w:szCs w:val="24"/>
        </w:rPr>
        <w:t>í</w:t>
      </w:r>
      <w:r w:rsidR="00335A6E" w:rsidRPr="00765855">
        <w:rPr>
          <w:rFonts w:ascii="Arial" w:hAnsi="Arial" w:cs="Arial"/>
          <w:color w:val="000000" w:themeColor="text1"/>
          <w:sz w:val="24"/>
          <w:szCs w:val="24"/>
        </w:rPr>
        <w:t xml:space="preserve">a de Planeación, para </w:t>
      </w:r>
      <w:r w:rsidR="00BD69E4" w:rsidRPr="00765855">
        <w:rPr>
          <w:rFonts w:ascii="Arial" w:hAnsi="Arial" w:cs="Arial"/>
          <w:color w:val="000000" w:themeColor="text1"/>
          <w:sz w:val="24"/>
          <w:szCs w:val="24"/>
        </w:rPr>
        <w:t>el correspondiente</w:t>
      </w:r>
      <w:r w:rsidR="00335A6E" w:rsidRPr="00765855">
        <w:rPr>
          <w:rFonts w:ascii="Arial" w:hAnsi="Arial" w:cs="Arial"/>
          <w:color w:val="000000" w:themeColor="text1"/>
          <w:sz w:val="24"/>
          <w:szCs w:val="24"/>
        </w:rPr>
        <w:t xml:space="preserve"> concepto, previa revisión y firma del Secretario, Director y/o </w:t>
      </w:r>
      <w:r w:rsidR="00BD69E4" w:rsidRPr="00765855">
        <w:rPr>
          <w:rFonts w:ascii="Arial" w:hAnsi="Arial" w:cs="Arial"/>
          <w:color w:val="000000" w:themeColor="text1"/>
          <w:sz w:val="24"/>
          <w:szCs w:val="24"/>
        </w:rPr>
        <w:t>Gerente responsable</w:t>
      </w:r>
      <w:r w:rsidR="00335A6E" w:rsidRPr="00765855">
        <w:rPr>
          <w:rFonts w:ascii="Arial" w:hAnsi="Arial" w:cs="Arial"/>
          <w:color w:val="000000" w:themeColor="text1"/>
          <w:sz w:val="24"/>
          <w:szCs w:val="24"/>
        </w:rPr>
        <w:t xml:space="preserve"> de la información.</w:t>
      </w:r>
    </w:p>
    <w:p w14:paraId="005DBCD2" w14:textId="77777777" w:rsidR="00335A6E" w:rsidRPr="00335A6E" w:rsidRDefault="00335A6E" w:rsidP="00335A6E">
      <w:pPr>
        <w:pStyle w:val="Lista2"/>
        <w:ind w:left="360" w:firstLine="0"/>
        <w:jc w:val="both"/>
        <w:rPr>
          <w:rFonts w:ascii="Arial" w:hAnsi="Arial" w:cs="Arial"/>
          <w:b/>
          <w:i/>
          <w:color w:val="000000" w:themeColor="text1"/>
          <w:sz w:val="24"/>
          <w:szCs w:val="24"/>
        </w:rPr>
      </w:pPr>
    </w:p>
    <w:p w14:paraId="5195E2FA" w14:textId="643C53ED" w:rsidR="00335A6E" w:rsidRPr="00335A6E" w:rsidRDefault="00335A6E" w:rsidP="00335A6E">
      <w:pPr>
        <w:pStyle w:val="Lista2"/>
        <w:numPr>
          <w:ilvl w:val="0"/>
          <w:numId w:val="57"/>
        </w:numPr>
        <w:jc w:val="both"/>
        <w:rPr>
          <w:rFonts w:ascii="Arial" w:hAnsi="Arial" w:cs="Arial"/>
          <w:bCs/>
          <w:iCs/>
          <w:color w:val="000000" w:themeColor="text1"/>
          <w:sz w:val="24"/>
          <w:szCs w:val="24"/>
        </w:rPr>
      </w:pPr>
      <w:r w:rsidRPr="00335A6E">
        <w:rPr>
          <w:rFonts w:ascii="Arial" w:hAnsi="Arial" w:cs="Arial"/>
          <w:bCs/>
          <w:iCs/>
          <w:color w:val="000000" w:themeColor="text1"/>
          <w:sz w:val="24"/>
          <w:szCs w:val="24"/>
        </w:rPr>
        <w:lastRenderedPageBreak/>
        <w:t>La Secretar</w:t>
      </w:r>
      <w:r w:rsidR="00BD69E4">
        <w:rPr>
          <w:rFonts w:ascii="Arial" w:hAnsi="Arial" w:cs="Arial"/>
          <w:bCs/>
          <w:iCs/>
          <w:color w:val="000000" w:themeColor="text1"/>
          <w:sz w:val="24"/>
          <w:szCs w:val="24"/>
        </w:rPr>
        <w:t>í</w:t>
      </w:r>
      <w:r w:rsidRPr="00335A6E">
        <w:rPr>
          <w:rFonts w:ascii="Arial" w:hAnsi="Arial" w:cs="Arial"/>
          <w:bCs/>
          <w:iCs/>
          <w:color w:val="000000" w:themeColor="text1"/>
          <w:sz w:val="24"/>
          <w:szCs w:val="24"/>
        </w:rPr>
        <w:t>a de Planeación</w:t>
      </w:r>
      <w:r>
        <w:rPr>
          <w:rFonts w:ascii="Arial" w:hAnsi="Arial" w:cs="Arial"/>
          <w:bCs/>
          <w:iCs/>
          <w:color w:val="000000" w:themeColor="text1"/>
          <w:sz w:val="24"/>
          <w:szCs w:val="24"/>
        </w:rPr>
        <w:t>,</w:t>
      </w:r>
      <w:r w:rsidR="00185C6C">
        <w:rPr>
          <w:rFonts w:ascii="Arial" w:hAnsi="Arial" w:cs="Arial"/>
          <w:bCs/>
          <w:iCs/>
          <w:color w:val="000000" w:themeColor="text1"/>
          <w:sz w:val="24"/>
          <w:szCs w:val="24"/>
        </w:rPr>
        <w:t xml:space="preserve"> contará con tres días hábiles después de haberse efectuado l</w:t>
      </w:r>
      <w:r w:rsidR="002F79A4">
        <w:rPr>
          <w:rFonts w:ascii="Arial" w:hAnsi="Arial" w:cs="Arial"/>
          <w:bCs/>
          <w:iCs/>
          <w:color w:val="000000" w:themeColor="text1"/>
          <w:sz w:val="24"/>
          <w:szCs w:val="24"/>
        </w:rPr>
        <w:t xml:space="preserve">a radicación </w:t>
      </w:r>
      <w:r w:rsidR="00185C6C">
        <w:rPr>
          <w:rFonts w:ascii="Arial" w:hAnsi="Arial" w:cs="Arial"/>
          <w:bCs/>
          <w:iCs/>
          <w:color w:val="000000" w:themeColor="text1"/>
          <w:sz w:val="24"/>
          <w:szCs w:val="24"/>
        </w:rPr>
        <w:t>del Informe</w:t>
      </w:r>
      <w:r w:rsidR="006D2C7B">
        <w:rPr>
          <w:rFonts w:ascii="Arial" w:hAnsi="Arial" w:cs="Arial"/>
          <w:bCs/>
          <w:iCs/>
          <w:color w:val="000000" w:themeColor="text1"/>
          <w:sz w:val="24"/>
          <w:szCs w:val="24"/>
        </w:rPr>
        <w:t xml:space="preserve"> Preliminar </w:t>
      </w:r>
      <w:r w:rsidR="00185C6C">
        <w:rPr>
          <w:rFonts w:ascii="Arial" w:hAnsi="Arial" w:cs="Arial"/>
          <w:bCs/>
          <w:iCs/>
          <w:color w:val="000000" w:themeColor="text1"/>
          <w:sz w:val="24"/>
          <w:szCs w:val="24"/>
        </w:rPr>
        <w:t xml:space="preserve">de Seguimiento y Evaluación, para emitir  </w:t>
      </w:r>
      <w:r>
        <w:rPr>
          <w:rFonts w:ascii="Arial" w:hAnsi="Arial" w:cs="Arial"/>
          <w:bCs/>
          <w:iCs/>
          <w:color w:val="000000" w:themeColor="text1"/>
          <w:sz w:val="24"/>
          <w:szCs w:val="24"/>
        </w:rPr>
        <w:t xml:space="preserve"> concepto </w:t>
      </w:r>
      <w:r w:rsidR="00185C6C">
        <w:rPr>
          <w:rFonts w:ascii="Arial" w:hAnsi="Arial" w:cs="Arial"/>
          <w:bCs/>
          <w:iCs/>
          <w:color w:val="000000" w:themeColor="text1"/>
          <w:sz w:val="24"/>
          <w:szCs w:val="24"/>
        </w:rPr>
        <w:t xml:space="preserve">correspondiente </w:t>
      </w:r>
      <w:r>
        <w:rPr>
          <w:rFonts w:ascii="Arial" w:hAnsi="Arial" w:cs="Arial"/>
          <w:bCs/>
          <w:iCs/>
          <w:color w:val="000000" w:themeColor="text1"/>
          <w:sz w:val="24"/>
          <w:szCs w:val="24"/>
        </w:rPr>
        <w:t>a la Secretar</w:t>
      </w:r>
      <w:r w:rsidR="00BD69E4">
        <w:rPr>
          <w:rFonts w:ascii="Arial" w:hAnsi="Arial" w:cs="Arial"/>
          <w:bCs/>
          <w:iCs/>
          <w:color w:val="000000" w:themeColor="text1"/>
          <w:sz w:val="24"/>
          <w:szCs w:val="24"/>
        </w:rPr>
        <w:t>í</w:t>
      </w:r>
      <w:r>
        <w:rPr>
          <w:rFonts w:ascii="Arial" w:hAnsi="Arial" w:cs="Arial"/>
          <w:bCs/>
          <w:iCs/>
          <w:color w:val="000000" w:themeColor="text1"/>
          <w:sz w:val="24"/>
          <w:szCs w:val="24"/>
        </w:rPr>
        <w:t>a Sectorial, Director y/o Gerente del Ente Descentralizado</w:t>
      </w:r>
      <w:r w:rsidR="006D2C7B">
        <w:rPr>
          <w:rFonts w:ascii="Arial" w:hAnsi="Arial" w:cs="Arial"/>
          <w:bCs/>
          <w:iCs/>
          <w:color w:val="000000" w:themeColor="text1"/>
          <w:sz w:val="24"/>
          <w:szCs w:val="24"/>
        </w:rPr>
        <w:t xml:space="preserve"> coordinador</w:t>
      </w:r>
      <w:r w:rsidR="00765855">
        <w:rPr>
          <w:rFonts w:ascii="Arial" w:hAnsi="Arial" w:cs="Arial"/>
          <w:bCs/>
          <w:iCs/>
          <w:color w:val="000000" w:themeColor="text1"/>
          <w:sz w:val="24"/>
          <w:szCs w:val="24"/>
        </w:rPr>
        <w:t>, con copia a la Oficina de Control Interno de Gestión</w:t>
      </w:r>
      <w:r>
        <w:rPr>
          <w:rFonts w:ascii="Arial" w:hAnsi="Arial" w:cs="Arial"/>
          <w:bCs/>
          <w:iCs/>
          <w:color w:val="000000" w:themeColor="text1"/>
          <w:sz w:val="24"/>
          <w:szCs w:val="24"/>
        </w:rPr>
        <w:t>.</w:t>
      </w:r>
    </w:p>
    <w:p w14:paraId="5F244599" w14:textId="77777777" w:rsidR="00335A6E" w:rsidRDefault="00335A6E" w:rsidP="00335A6E">
      <w:pPr>
        <w:pStyle w:val="Lista2"/>
        <w:ind w:left="360" w:firstLine="0"/>
        <w:jc w:val="both"/>
        <w:rPr>
          <w:rFonts w:ascii="Arial" w:hAnsi="Arial" w:cs="Arial"/>
          <w:b/>
          <w:i/>
          <w:color w:val="000000" w:themeColor="text1"/>
          <w:sz w:val="24"/>
          <w:szCs w:val="24"/>
        </w:rPr>
      </w:pPr>
    </w:p>
    <w:p w14:paraId="3A412F07" w14:textId="571CD043" w:rsidR="006D2C7B" w:rsidRPr="006F768D" w:rsidRDefault="00185C6C" w:rsidP="00185C6C">
      <w:pPr>
        <w:pStyle w:val="Lista2"/>
        <w:numPr>
          <w:ilvl w:val="0"/>
          <w:numId w:val="57"/>
        </w:numPr>
        <w:jc w:val="both"/>
        <w:rPr>
          <w:rFonts w:ascii="Arial" w:hAnsi="Arial" w:cs="Arial"/>
          <w:bCs/>
          <w:iCs/>
          <w:color w:val="000000" w:themeColor="text1"/>
          <w:sz w:val="24"/>
          <w:szCs w:val="24"/>
        </w:rPr>
      </w:pPr>
      <w:bookmarkStart w:id="15" w:name="_Hlk204964769"/>
      <w:r w:rsidRPr="006D2C7B">
        <w:rPr>
          <w:rFonts w:ascii="Arial" w:hAnsi="Arial" w:cs="Arial"/>
          <w:bCs/>
          <w:iCs/>
          <w:color w:val="000000" w:themeColor="text1"/>
          <w:sz w:val="24"/>
          <w:szCs w:val="24"/>
        </w:rPr>
        <w:t xml:space="preserve">La Secretaría Sectorial, Director y/o Gerente del Ente Descentralizado, coordinador de las </w:t>
      </w:r>
      <w:r w:rsidRPr="006D2C7B">
        <w:rPr>
          <w:rFonts w:ascii="Arial" w:hAnsi="Arial" w:cs="Arial"/>
          <w:bCs/>
          <w:color w:val="000000" w:themeColor="text1"/>
          <w:sz w:val="24"/>
          <w:szCs w:val="24"/>
        </w:rPr>
        <w:t xml:space="preserve">Políticas Públicas, Planes y Programas, </w:t>
      </w:r>
      <w:bookmarkEnd w:id="15"/>
      <w:r w:rsidRPr="006D2C7B">
        <w:rPr>
          <w:rFonts w:ascii="Arial" w:hAnsi="Arial" w:cs="Arial"/>
          <w:bCs/>
          <w:color w:val="000000" w:themeColor="text1"/>
          <w:sz w:val="24"/>
          <w:szCs w:val="24"/>
        </w:rPr>
        <w:t>presenta</w:t>
      </w:r>
      <w:r w:rsidR="002F79A4">
        <w:rPr>
          <w:rFonts w:ascii="Arial" w:hAnsi="Arial" w:cs="Arial"/>
          <w:bCs/>
          <w:color w:val="000000" w:themeColor="text1"/>
          <w:sz w:val="24"/>
          <w:szCs w:val="24"/>
        </w:rPr>
        <w:t>rá</w:t>
      </w:r>
      <w:r w:rsidRPr="006D2C7B">
        <w:rPr>
          <w:rFonts w:ascii="Arial" w:hAnsi="Arial" w:cs="Arial"/>
          <w:bCs/>
          <w:color w:val="000000" w:themeColor="text1"/>
          <w:sz w:val="24"/>
          <w:szCs w:val="24"/>
        </w:rPr>
        <w:t xml:space="preserve"> el Informe</w:t>
      </w:r>
      <w:r w:rsidR="006D2C7B">
        <w:rPr>
          <w:rFonts w:ascii="Arial" w:hAnsi="Arial" w:cs="Arial"/>
          <w:bCs/>
          <w:color w:val="000000" w:themeColor="text1"/>
          <w:sz w:val="24"/>
          <w:szCs w:val="24"/>
        </w:rPr>
        <w:t xml:space="preserve"> Preliminar </w:t>
      </w:r>
      <w:r w:rsidRPr="006D2C7B">
        <w:rPr>
          <w:rFonts w:ascii="Arial" w:hAnsi="Arial" w:cs="Arial"/>
          <w:bCs/>
          <w:color w:val="000000" w:themeColor="text1"/>
          <w:sz w:val="24"/>
          <w:szCs w:val="24"/>
        </w:rPr>
        <w:t xml:space="preserve">de Seguimiento y Evaluación al Consejo de Gobierno, con el propósito de obtener </w:t>
      </w:r>
      <w:r w:rsidR="002F79A4">
        <w:rPr>
          <w:rFonts w:ascii="Arial" w:hAnsi="Arial" w:cs="Arial"/>
          <w:bCs/>
          <w:color w:val="000000" w:themeColor="text1"/>
          <w:sz w:val="24"/>
          <w:szCs w:val="24"/>
        </w:rPr>
        <w:t>la</w:t>
      </w:r>
      <w:r w:rsidRPr="006D2C7B">
        <w:rPr>
          <w:rFonts w:ascii="Arial" w:hAnsi="Arial" w:cs="Arial"/>
          <w:bCs/>
          <w:color w:val="000000" w:themeColor="text1"/>
          <w:sz w:val="24"/>
          <w:szCs w:val="24"/>
        </w:rPr>
        <w:t xml:space="preserve"> aprobación</w:t>
      </w:r>
      <w:r w:rsidR="006D2C7B">
        <w:rPr>
          <w:rFonts w:ascii="Arial" w:hAnsi="Arial" w:cs="Arial"/>
          <w:bCs/>
          <w:color w:val="000000" w:themeColor="text1"/>
          <w:sz w:val="24"/>
          <w:szCs w:val="24"/>
        </w:rPr>
        <w:t xml:space="preserve"> y por consiguiente el Informe Final.</w:t>
      </w:r>
    </w:p>
    <w:p w14:paraId="568C6DBA" w14:textId="77777777" w:rsidR="006F768D" w:rsidRPr="006D2C7B" w:rsidRDefault="006F768D" w:rsidP="006F768D">
      <w:pPr>
        <w:pStyle w:val="Lista2"/>
        <w:ind w:left="360" w:firstLine="0"/>
        <w:jc w:val="both"/>
        <w:rPr>
          <w:rFonts w:ascii="Arial" w:hAnsi="Arial" w:cs="Arial"/>
          <w:bCs/>
          <w:iCs/>
          <w:color w:val="000000" w:themeColor="text1"/>
          <w:sz w:val="24"/>
          <w:szCs w:val="24"/>
        </w:rPr>
      </w:pPr>
    </w:p>
    <w:p w14:paraId="2A24AD4E" w14:textId="2C07C0AB" w:rsidR="006F768D" w:rsidRDefault="006D2C7B" w:rsidP="00BC4A4F">
      <w:pPr>
        <w:pStyle w:val="Lista2"/>
        <w:numPr>
          <w:ilvl w:val="0"/>
          <w:numId w:val="57"/>
        </w:numPr>
        <w:jc w:val="both"/>
        <w:rPr>
          <w:rFonts w:ascii="Arial" w:hAnsi="Arial" w:cs="Arial"/>
          <w:bCs/>
          <w:iCs/>
          <w:color w:val="000000" w:themeColor="text1"/>
          <w:sz w:val="24"/>
          <w:szCs w:val="24"/>
        </w:rPr>
      </w:pPr>
      <w:r w:rsidRPr="006D2C7B">
        <w:rPr>
          <w:rFonts w:ascii="Arial" w:hAnsi="Arial" w:cs="Arial"/>
          <w:bCs/>
          <w:iCs/>
          <w:color w:val="000000" w:themeColor="text1"/>
          <w:sz w:val="24"/>
          <w:szCs w:val="24"/>
        </w:rPr>
        <w:t>La Secretaría Sectorial</w:t>
      </w:r>
      <w:r w:rsidR="002F4C0D">
        <w:rPr>
          <w:rFonts w:ascii="Arial" w:hAnsi="Arial" w:cs="Arial"/>
          <w:bCs/>
          <w:iCs/>
          <w:color w:val="000000" w:themeColor="text1"/>
          <w:sz w:val="24"/>
          <w:szCs w:val="24"/>
        </w:rPr>
        <w:t xml:space="preserve"> y/o </w:t>
      </w:r>
      <w:r w:rsidRPr="006D2C7B">
        <w:rPr>
          <w:rFonts w:ascii="Arial" w:hAnsi="Arial" w:cs="Arial"/>
          <w:bCs/>
          <w:iCs/>
          <w:color w:val="000000" w:themeColor="text1"/>
          <w:sz w:val="24"/>
          <w:szCs w:val="24"/>
        </w:rPr>
        <w:t xml:space="preserve"> Ente Descentralizado, coordinador de las  </w:t>
      </w:r>
      <w:r w:rsidRPr="006D2C7B">
        <w:rPr>
          <w:rFonts w:ascii="Arial" w:hAnsi="Arial" w:cs="Arial"/>
          <w:bCs/>
          <w:color w:val="000000" w:themeColor="text1"/>
          <w:sz w:val="24"/>
          <w:szCs w:val="24"/>
        </w:rPr>
        <w:t>Políticas Públicas, Planes y Programas,</w:t>
      </w:r>
      <w:r>
        <w:rPr>
          <w:rFonts w:ascii="Arial" w:hAnsi="Arial" w:cs="Arial"/>
          <w:bCs/>
          <w:color w:val="000000" w:themeColor="text1"/>
          <w:sz w:val="24"/>
          <w:szCs w:val="24"/>
        </w:rPr>
        <w:t xml:space="preserve"> una vez aprobado el Informe Final de Seguimiento y Evaluación, realiza</w:t>
      </w:r>
      <w:r w:rsidR="006F768D">
        <w:rPr>
          <w:rFonts w:ascii="Arial" w:hAnsi="Arial" w:cs="Arial"/>
          <w:bCs/>
          <w:color w:val="000000" w:themeColor="text1"/>
          <w:sz w:val="24"/>
          <w:szCs w:val="24"/>
        </w:rPr>
        <w:t>rá</w:t>
      </w:r>
      <w:r>
        <w:rPr>
          <w:rFonts w:ascii="Arial" w:hAnsi="Arial" w:cs="Arial"/>
          <w:bCs/>
          <w:color w:val="000000" w:themeColor="text1"/>
          <w:sz w:val="24"/>
          <w:szCs w:val="24"/>
        </w:rPr>
        <w:t xml:space="preserve"> la publicación del mismo, en la página web de la Administración Departamental </w:t>
      </w:r>
      <w:r w:rsidR="00D1778B">
        <w:rPr>
          <w:rFonts w:ascii="Arial" w:hAnsi="Arial" w:cs="Arial"/>
          <w:bCs/>
          <w:color w:val="000000" w:themeColor="text1"/>
          <w:sz w:val="24"/>
          <w:szCs w:val="24"/>
        </w:rPr>
        <w:t>y Entes Descentralizados.</w:t>
      </w:r>
      <w:r>
        <w:rPr>
          <w:rFonts w:ascii="Arial" w:hAnsi="Arial" w:cs="Arial"/>
          <w:bCs/>
          <w:color w:val="000000" w:themeColor="text1"/>
          <w:sz w:val="24"/>
          <w:szCs w:val="24"/>
        </w:rPr>
        <w:t xml:space="preserve"> </w:t>
      </w:r>
    </w:p>
    <w:p w14:paraId="123558F6" w14:textId="1086949D" w:rsidR="004A6CEC" w:rsidRDefault="004A6CEC" w:rsidP="004A6CEC">
      <w:pPr>
        <w:pStyle w:val="Textoindependiente"/>
        <w:numPr>
          <w:ilvl w:val="0"/>
          <w:numId w:val="57"/>
        </w:numPr>
        <w:jc w:val="both"/>
        <w:rPr>
          <w:rFonts w:ascii="Arial" w:hAnsi="Arial" w:cs="Arial"/>
          <w:sz w:val="24"/>
          <w:szCs w:val="24"/>
        </w:rPr>
      </w:pPr>
      <w:r w:rsidRPr="006D2C7B">
        <w:rPr>
          <w:rFonts w:ascii="Arial" w:hAnsi="Arial" w:cs="Arial"/>
          <w:bCs/>
          <w:iCs/>
          <w:color w:val="000000" w:themeColor="text1"/>
          <w:sz w:val="24"/>
          <w:szCs w:val="24"/>
        </w:rPr>
        <w:t>La</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xml:space="preserve"> Secretaría</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xml:space="preserve"> Sectorial</w:t>
      </w:r>
      <w:r>
        <w:rPr>
          <w:rFonts w:ascii="Arial" w:hAnsi="Arial" w:cs="Arial"/>
          <w:bCs/>
          <w:iCs/>
          <w:color w:val="000000" w:themeColor="text1"/>
          <w:sz w:val="24"/>
          <w:szCs w:val="24"/>
        </w:rPr>
        <w:t xml:space="preserve">es y/o </w:t>
      </w:r>
      <w:r w:rsidRPr="006D2C7B">
        <w:rPr>
          <w:rFonts w:ascii="Arial" w:hAnsi="Arial" w:cs="Arial"/>
          <w:bCs/>
          <w:iCs/>
          <w:color w:val="000000" w:themeColor="text1"/>
          <w:sz w:val="24"/>
          <w:szCs w:val="24"/>
        </w:rPr>
        <w:t xml:space="preserve"> Ente</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xml:space="preserve"> Descentralizado</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coordinador</w:t>
      </w:r>
      <w:r>
        <w:rPr>
          <w:rFonts w:ascii="Arial" w:hAnsi="Arial" w:cs="Arial"/>
          <w:bCs/>
          <w:iCs/>
          <w:color w:val="000000" w:themeColor="text1"/>
          <w:sz w:val="24"/>
          <w:szCs w:val="24"/>
        </w:rPr>
        <w:t>as</w:t>
      </w:r>
      <w:r w:rsidRPr="006D2C7B">
        <w:rPr>
          <w:rFonts w:ascii="Arial" w:hAnsi="Arial" w:cs="Arial"/>
          <w:bCs/>
          <w:iCs/>
          <w:color w:val="000000" w:themeColor="text1"/>
          <w:sz w:val="24"/>
          <w:szCs w:val="24"/>
        </w:rPr>
        <w:t xml:space="preserve"> de las  </w:t>
      </w:r>
      <w:r w:rsidRPr="006D2C7B">
        <w:rPr>
          <w:rFonts w:ascii="Arial" w:hAnsi="Arial" w:cs="Arial"/>
          <w:bCs/>
          <w:color w:val="000000" w:themeColor="text1"/>
          <w:sz w:val="24"/>
          <w:szCs w:val="24"/>
        </w:rPr>
        <w:t>Políticas Públicas, Planes y Programas</w:t>
      </w:r>
      <w:r>
        <w:rPr>
          <w:rFonts w:ascii="Arial" w:hAnsi="Arial" w:cs="Arial"/>
          <w:bCs/>
          <w:color w:val="000000" w:themeColor="text1"/>
          <w:sz w:val="24"/>
          <w:szCs w:val="24"/>
        </w:rPr>
        <w:t>,</w:t>
      </w:r>
      <w:r w:rsidRPr="009F7601">
        <w:rPr>
          <w:rFonts w:ascii="Arial" w:hAnsi="Arial" w:cs="Arial"/>
          <w:sz w:val="24"/>
          <w:szCs w:val="24"/>
        </w:rPr>
        <w:t xml:space="preserve"> </w:t>
      </w:r>
      <w:r>
        <w:rPr>
          <w:rFonts w:ascii="Arial" w:hAnsi="Arial" w:cs="Arial"/>
          <w:sz w:val="24"/>
          <w:szCs w:val="24"/>
        </w:rPr>
        <w:t xml:space="preserve"> presentaran los </w:t>
      </w:r>
      <w:r w:rsidRPr="009F7601">
        <w:rPr>
          <w:rFonts w:ascii="Arial" w:hAnsi="Arial" w:cs="Arial"/>
          <w:sz w:val="24"/>
          <w:szCs w:val="24"/>
        </w:rPr>
        <w:t>informes a las instancias de control y seguimiento, conforme a los Actos Administrativos que l</w:t>
      </w:r>
      <w:r>
        <w:rPr>
          <w:rFonts w:ascii="Arial" w:hAnsi="Arial" w:cs="Arial"/>
          <w:sz w:val="24"/>
          <w:szCs w:val="24"/>
        </w:rPr>
        <w:t>a</w:t>
      </w:r>
      <w:r w:rsidRPr="009F7601">
        <w:rPr>
          <w:rFonts w:ascii="Arial" w:hAnsi="Arial" w:cs="Arial"/>
          <w:sz w:val="24"/>
          <w:szCs w:val="24"/>
        </w:rPr>
        <w:t>s reglamentan</w:t>
      </w:r>
      <w:r>
        <w:rPr>
          <w:rFonts w:ascii="Arial" w:hAnsi="Arial" w:cs="Arial"/>
          <w:sz w:val="24"/>
          <w:szCs w:val="24"/>
        </w:rPr>
        <w:t xml:space="preserve">. </w:t>
      </w:r>
    </w:p>
    <w:p w14:paraId="2BE4899A" w14:textId="77777777" w:rsidR="004A6CEC" w:rsidRDefault="004A6CEC" w:rsidP="004A6CEC">
      <w:pPr>
        <w:pStyle w:val="Textoindependiente"/>
        <w:jc w:val="both"/>
        <w:rPr>
          <w:rFonts w:ascii="Arial" w:hAnsi="Arial" w:cs="Arial"/>
          <w:sz w:val="24"/>
          <w:szCs w:val="24"/>
        </w:rPr>
      </w:pPr>
    </w:p>
    <w:p w14:paraId="56549DC8" w14:textId="0E278B51" w:rsidR="00F10A6A" w:rsidRPr="009F7601" w:rsidRDefault="00F10A6A" w:rsidP="00F10A6A">
      <w:pPr>
        <w:pStyle w:val="Textoindependiente"/>
        <w:jc w:val="both"/>
        <w:rPr>
          <w:rFonts w:ascii="Arial" w:hAnsi="Arial" w:cs="Arial"/>
          <w:sz w:val="24"/>
          <w:szCs w:val="24"/>
        </w:rPr>
      </w:pPr>
      <w:r w:rsidRPr="009F7601">
        <w:rPr>
          <w:rFonts w:ascii="Arial" w:hAnsi="Arial" w:cs="Arial"/>
          <w:b/>
          <w:sz w:val="24"/>
          <w:szCs w:val="24"/>
        </w:rPr>
        <w:t xml:space="preserve">ARTÍCULO </w:t>
      </w:r>
      <w:r>
        <w:rPr>
          <w:rFonts w:ascii="Arial" w:hAnsi="Arial" w:cs="Arial"/>
          <w:b/>
          <w:sz w:val="24"/>
          <w:szCs w:val="24"/>
        </w:rPr>
        <w:t>DECIMO</w:t>
      </w:r>
      <w:r w:rsidR="004A6CEC">
        <w:rPr>
          <w:rFonts w:ascii="Arial" w:hAnsi="Arial" w:cs="Arial"/>
          <w:b/>
          <w:sz w:val="24"/>
          <w:szCs w:val="24"/>
        </w:rPr>
        <w:t>.</w:t>
      </w:r>
      <w:r w:rsidRPr="009F7601">
        <w:rPr>
          <w:rFonts w:ascii="Arial" w:hAnsi="Arial" w:cs="Arial"/>
          <w:b/>
          <w:sz w:val="24"/>
          <w:szCs w:val="24"/>
        </w:rPr>
        <w:t xml:space="preserve"> PRODUCTOS DE SEGUIMIENTO Y EVALUACIÓN DE LAS POLITICAS PÚBLICAS, PLANES Y PROGRAMAS.</w:t>
      </w:r>
      <w:r w:rsidRPr="009F7601">
        <w:rPr>
          <w:rFonts w:ascii="Arial" w:hAnsi="Arial" w:cs="Arial"/>
          <w:sz w:val="24"/>
          <w:szCs w:val="24"/>
        </w:rPr>
        <w:t xml:space="preserve"> Los productos generados por </w:t>
      </w:r>
      <w:r w:rsidR="00000135" w:rsidRPr="006D2C7B">
        <w:rPr>
          <w:rFonts w:ascii="Arial" w:hAnsi="Arial" w:cs="Arial"/>
          <w:bCs/>
          <w:iCs/>
          <w:color w:val="000000" w:themeColor="text1"/>
          <w:sz w:val="24"/>
          <w:szCs w:val="24"/>
        </w:rPr>
        <w:t>L</w:t>
      </w:r>
      <w:r w:rsidR="00000135">
        <w:rPr>
          <w:rFonts w:ascii="Arial" w:hAnsi="Arial" w:cs="Arial"/>
          <w:bCs/>
          <w:iCs/>
          <w:color w:val="000000" w:themeColor="text1"/>
          <w:sz w:val="24"/>
          <w:szCs w:val="24"/>
        </w:rPr>
        <w:t>as</w:t>
      </w:r>
      <w:r w:rsidR="00000135" w:rsidRPr="006D2C7B">
        <w:rPr>
          <w:rFonts w:ascii="Arial" w:hAnsi="Arial" w:cs="Arial"/>
          <w:bCs/>
          <w:iCs/>
          <w:color w:val="000000" w:themeColor="text1"/>
          <w:sz w:val="24"/>
          <w:szCs w:val="24"/>
        </w:rPr>
        <w:t xml:space="preserve"> Secretaría</w:t>
      </w:r>
      <w:r w:rsidR="00000135">
        <w:rPr>
          <w:rFonts w:ascii="Arial" w:hAnsi="Arial" w:cs="Arial"/>
          <w:bCs/>
          <w:iCs/>
          <w:color w:val="000000" w:themeColor="text1"/>
          <w:sz w:val="24"/>
          <w:szCs w:val="24"/>
        </w:rPr>
        <w:t>s</w:t>
      </w:r>
      <w:r w:rsidR="00000135" w:rsidRPr="006D2C7B">
        <w:rPr>
          <w:rFonts w:ascii="Arial" w:hAnsi="Arial" w:cs="Arial"/>
          <w:bCs/>
          <w:iCs/>
          <w:color w:val="000000" w:themeColor="text1"/>
          <w:sz w:val="24"/>
          <w:szCs w:val="24"/>
        </w:rPr>
        <w:t xml:space="preserve"> Sectorial</w:t>
      </w:r>
      <w:r w:rsidR="00000135">
        <w:rPr>
          <w:rFonts w:ascii="Arial" w:hAnsi="Arial" w:cs="Arial"/>
          <w:bCs/>
          <w:iCs/>
          <w:color w:val="000000" w:themeColor="text1"/>
          <w:sz w:val="24"/>
          <w:szCs w:val="24"/>
        </w:rPr>
        <w:t xml:space="preserve">es y/o </w:t>
      </w:r>
      <w:r w:rsidR="00000135" w:rsidRPr="006D2C7B">
        <w:rPr>
          <w:rFonts w:ascii="Arial" w:hAnsi="Arial" w:cs="Arial"/>
          <w:bCs/>
          <w:iCs/>
          <w:color w:val="000000" w:themeColor="text1"/>
          <w:sz w:val="24"/>
          <w:szCs w:val="24"/>
        </w:rPr>
        <w:t>Ente</w:t>
      </w:r>
      <w:r w:rsidR="00000135">
        <w:rPr>
          <w:rFonts w:ascii="Arial" w:hAnsi="Arial" w:cs="Arial"/>
          <w:bCs/>
          <w:iCs/>
          <w:color w:val="000000" w:themeColor="text1"/>
          <w:sz w:val="24"/>
          <w:szCs w:val="24"/>
        </w:rPr>
        <w:t>s</w:t>
      </w:r>
      <w:r w:rsidR="00000135" w:rsidRPr="006D2C7B">
        <w:rPr>
          <w:rFonts w:ascii="Arial" w:hAnsi="Arial" w:cs="Arial"/>
          <w:bCs/>
          <w:iCs/>
          <w:color w:val="000000" w:themeColor="text1"/>
          <w:sz w:val="24"/>
          <w:szCs w:val="24"/>
        </w:rPr>
        <w:t xml:space="preserve"> Descentralizado</w:t>
      </w:r>
      <w:r w:rsidR="00000135">
        <w:rPr>
          <w:rFonts w:ascii="Arial" w:hAnsi="Arial" w:cs="Arial"/>
          <w:bCs/>
          <w:iCs/>
          <w:color w:val="000000" w:themeColor="text1"/>
          <w:sz w:val="24"/>
          <w:szCs w:val="24"/>
        </w:rPr>
        <w:t>s</w:t>
      </w:r>
      <w:r w:rsidR="00000135" w:rsidRPr="006D2C7B">
        <w:rPr>
          <w:rFonts w:ascii="Arial" w:hAnsi="Arial" w:cs="Arial"/>
          <w:bCs/>
          <w:iCs/>
          <w:color w:val="000000" w:themeColor="text1"/>
          <w:sz w:val="24"/>
          <w:szCs w:val="24"/>
        </w:rPr>
        <w:t>, coordinador</w:t>
      </w:r>
      <w:r w:rsidR="00000135">
        <w:rPr>
          <w:rFonts w:ascii="Arial" w:hAnsi="Arial" w:cs="Arial"/>
          <w:bCs/>
          <w:iCs/>
          <w:color w:val="000000" w:themeColor="text1"/>
          <w:sz w:val="24"/>
          <w:szCs w:val="24"/>
        </w:rPr>
        <w:t>as</w:t>
      </w:r>
      <w:r w:rsidR="00000135" w:rsidRPr="006D2C7B">
        <w:rPr>
          <w:rFonts w:ascii="Arial" w:hAnsi="Arial" w:cs="Arial"/>
          <w:bCs/>
          <w:iCs/>
          <w:color w:val="000000" w:themeColor="text1"/>
          <w:sz w:val="24"/>
          <w:szCs w:val="24"/>
        </w:rPr>
        <w:t xml:space="preserve"> de las </w:t>
      </w:r>
      <w:r w:rsidR="00000135" w:rsidRPr="006D2C7B">
        <w:rPr>
          <w:rFonts w:ascii="Arial" w:hAnsi="Arial" w:cs="Arial"/>
          <w:bCs/>
          <w:color w:val="000000" w:themeColor="text1"/>
          <w:sz w:val="24"/>
          <w:szCs w:val="24"/>
        </w:rPr>
        <w:t>Políticas Públicas, Planes y Programas,</w:t>
      </w:r>
      <w:r w:rsidR="00000135">
        <w:rPr>
          <w:rFonts w:ascii="Arial" w:hAnsi="Arial" w:cs="Arial"/>
          <w:bCs/>
          <w:color w:val="000000" w:themeColor="text1"/>
          <w:sz w:val="24"/>
          <w:szCs w:val="24"/>
        </w:rPr>
        <w:t xml:space="preserve"> en el </w:t>
      </w:r>
      <w:r>
        <w:rPr>
          <w:rFonts w:ascii="Arial" w:hAnsi="Arial" w:cs="Arial"/>
          <w:sz w:val="24"/>
          <w:szCs w:val="24"/>
        </w:rPr>
        <w:t xml:space="preserve"> proceso de </w:t>
      </w:r>
      <w:r w:rsidRPr="009F7601">
        <w:rPr>
          <w:rFonts w:ascii="Arial" w:hAnsi="Arial" w:cs="Arial"/>
          <w:sz w:val="24"/>
          <w:szCs w:val="24"/>
        </w:rPr>
        <w:t xml:space="preserve"> Seguimiento y Evaluación son:</w:t>
      </w:r>
    </w:p>
    <w:p w14:paraId="0735F640" w14:textId="77777777" w:rsidR="00F10A6A" w:rsidRPr="009F7601" w:rsidRDefault="00F10A6A" w:rsidP="00F10A6A">
      <w:pPr>
        <w:pStyle w:val="Textoindependiente"/>
        <w:jc w:val="both"/>
        <w:rPr>
          <w:rFonts w:ascii="Arial" w:hAnsi="Arial" w:cs="Arial"/>
          <w:b/>
          <w:sz w:val="24"/>
          <w:szCs w:val="24"/>
        </w:rPr>
      </w:pPr>
    </w:p>
    <w:p w14:paraId="3C349AA4" w14:textId="23EC332E" w:rsidR="00F10A6A" w:rsidRPr="009F7601" w:rsidRDefault="00F10A6A" w:rsidP="00F10A6A">
      <w:pPr>
        <w:pStyle w:val="Lista2"/>
        <w:numPr>
          <w:ilvl w:val="0"/>
          <w:numId w:val="36"/>
        </w:numPr>
        <w:jc w:val="both"/>
        <w:rPr>
          <w:rFonts w:ascii="Arial" w:eastAsia="Times New Roman" w:hAnsi="Arial" w:cs="Arial"/>
          <w:b/>
          <w:i/>
          <w:color w:val="000000"/>
          <w:sz w:val="24"/>
          <w:szCs w:val="24"/>
        </w:rPr>
      </w:pPr>
      <w:r w:rsidRPr="009F7601">
        <w:rPr>
          <w:rFonts w:ascii="Arial" w:eastAsia="Times New Roman" w:hAnsi="Arial" w:cs="Arial"/>
          <w:b/>
          <w:bCs/>
          <w:color w:val="000000"/>
          <w:sz w:val="24"/>
          <w:szCs w:val="24"/>
        </w:rPr>
        <w:t xml:space="preserve">Informe </w:t>
      </w:r>
      <w:r>
        <w:rPr>
          <w:rFonts w:ascii="Arial" w:eastAsia="Times New Roman" w:hAnsi="Arial" w:cs="Arial"/>
          <w:b/>
          <w:bCs/>
          <w:color w:val="000000"/>
          <w:sz w:val="24"/>
          <w:szCs w:val="24"/>
        </w:rPr>
        <w:t>E</w:t>
      </w:r>
      <w:r w:rsidRPr="009F7601">
        <w:rPr>
          <w:rFonts w:ascii="Arial" w:eastAsia="Times New Roman" w:hAnsi="Arial" w:cs="Arial"/>
          <w:b/>
          <w:bCs/>
          <w:color w:val="000000"/>
          <w:sz w:val="24"/>
          <w:szCs w:val="24"/>
        </w:rPr>
        <w:t>jecutivo</w:t>
      </w:r>
      <w:r w:rsidR="004A6CEC">
        <w:rPr>
          <w:rFonts w:ascii="Arial" w:eastAsia="Times New Roman" w:hAnsi="Arial" w:cs="Arial"/>
          <w:b/>
          <w:bCs/>
          <w:color w:val="000000"/>
          <w:sz w:val="24"/>
          <w:szCs w:val="24"/>
        </w:rPr>
        <w:t xml:space="preserve"> de seguimiento y Evaluación</w:t>
      </w:r>
      <w:r w:rsidRPr="009F7601">
        <w:rPr>
          <w:rFonts w:ascii="Arial" w:eastAsia="Times New Roman" w:hAnsi="Arial" w:cs="Arial"/>
          <w:b/>
          <w:bCs/>
          <w:color w:val="000000"/>
          <w:sz w:val="24"/>
          <w:szCs w:val="24"/>
        </w:rPr>
        <w:t>:</w:t>
      </w:r>
      <w:r w:rsidR="00000135">
        <w:rPr>
          <w:rFonts w:ascii="Arial" w:eastAsia="Times New Roman" w:hAnsi="Arial" w:cs="Arial"/>
          <w:b/>
          <w:bCs/>
          <w:color w:val="000000"/>
          <w:sz w:val="24"/>
          <w:szCs w:val="24"/>
        </w:rPr>
        <w:t xml:space="preserve"> </w:t>
      </w:r>
      <w:r w:rsidR="00000135" w:rsidRPr="00000135">
        <w:rPr>
          <w:rFonts w:ascii="Arial" w:eastAsia="Times New Roman" w:hAnsi="Arial" w:cs="Arial"/>
          <w:color w:val="000000"/>
          <w:sz w:val="24"/>
          <w:szCs w:val="24"/>
        </w:rPr>
        <w:t>T</w:t>
      </w:r>
      <w:r w:rsidRPr="00000135">
        <w:rPr>
          <w:rFonts w:ascii="Arial" w:eastAsia="Times New Roman" w:hAnsi="Arial" w:cs="Arial"/>
          <w:color w:val="000000"/>
          <w:sz w:val="24"/>
          <w:szCs w:val="24"/>
        </w:rPr>
        <w:t>iene com</w:t>
      </w:r>
      <w:r>
        <w:rPr>
          <w:rFonts w:ascii="Arial" w:eastAsia="Times New Roman" w:hAnsi="Arial" w:cs="Arial"/>
          <w:color w:val="000000"/>
          <w:sz w:val="24"/>
          <w:szCs w:val="24"/>
        </w:rPr>
        <w:t>o propósito informar al mandatario</w:t>
      </w:r>
      <w:r w:rsidRPr="009F7601">
        <w:rPr>
          <w:rFonts w:ascii="Arial" w:eastAsia="Times New Roman" w:hAnsi="Arial" w:cs="Arial"/>
          <w:color w:val="000000"/>
          <w:sz w:val="24"/>
          <w:szCs w:val="24"/>
        </w:rPr>
        <w:t xml:space="preserve"> del</w:t>
      </w:r>
      <w:r>
        <w:rPr>
          <w:rFonts w:ascii="Arial" w:eastAsia="Times New Roman" w:hAnsi="Arial" w:cs="Arial"/>
          <w:color w:val="000000"/>
          <w:sz w:val="24"/>
          <w:szCs w:val="24"/>
        </w:rPr>
        <w:t xml:space="preserve"> estado de </w:t>
      </w:r>
      <w:r w:rsidRPr="009F7601">
        <w:rPr>
          <w:rFonts w:ascii="Arial" w:eastAsia="Times New Roman" w:hAnsi="Arial" w:cs="Arial"/>
          <w:color w:val="000000"/>
          <w:sz w:val="24"/>
          <w:szCs w:val="24"/>
        </w:rPr>
        <w:t xml:space="preserve">cumplimiento de las </w:t>
      </w:r>
      <w:bookmarkStart w:id="16" w:name="_Hlk204969106"/>
      <w:r w:rsidRPr="009F7601">
        <w:rPr>
          <w:rFonts w:ascii="Arial" w:eastAsia="Times New Roman" w:hAnsi="Arial" w:cs="Arial"/>
          <w:color w:val="000000"/>
          <w:sz w:val="24"/>
          <w:szCs w:val="24"/>
        </w:rPr>
        <w:t>Políticas Públicas, Planes y Programas</w:t>
      </w:r>
      <w:bookmarkEnd w:id="16"/>
      <w:r w:rsidRPr="009F7601">
        <w:rPr>
          <w:rFonts w:ascii="Arial" w:eastAsia="Times New Roman" w:hAnsi="Arial" w:cs="Arial"/>
          <w:color w:val="000000"/>
          <w:sz w:val="24"/>
          <w:szCs w:val="24"/>
        </w:rPr>
        <w:t>, a partir de la consolidación de la información de avance de los Planes de Acción</w:t>
      </w:r>
      <w:r w:rsidR="00000135">
        <w:rPr>
          <w:rFonts w:ascii="Arial" w:eastAsia="Times New Roman" w:hAnsi="Arial" w:cs="Arial"/>
          <w:color w:val="000000"/>
          <w:sz w:val="24"/>
          <w:szCs w:val="24"/>
        </w:rPr>
        <w:t>, deberá contener una</w:t>
      </w:r>
      <w:r w:rsidR="00000135" w:rsidRPr="009F7601">
        <w:rPr>
          <w:rFonts w:ascii="Arial" w:eastAsia="Times New Roman" w:hAnsi="Arial" w:cs="Arial"/>
          <w:color w:val="000000"/>
          <w:sz w:val="24"/>
          <w:szCs w:val="24"/>
        </w:rPr>
        <w:t xml:space="preserve"> extensión de máximo </w:t>
      </w:r>
      <w:r w:rsidR="00000135">
        <w:rPr>
          <w:rFonts w:ascii="Arial" w:eastAsia="Times New Roman" w:hAnsi="Arial" w:cs="Arial"/>
          <w:color w:val="000000"/>
          <w:sz w:val="24"/>
          <w:szCs w:val="24"/>
        </w:rPr>
        <w:t>cinco</w:t>
      </w:r>
      <w:r w:rsidR="00000135" w:rsidRPr="009F7601">
        <w:rPr>
          <w:rFonts w:ascii="Arial" w:eastAsia="Times New Roman" w:hAnsi="Arial" w:cs="Arial"/>
          <w:color w:val="000000"/>
          <w:sz w:val="24"/>
          <w:szCs w:val="24"/>
        </w:rPr>
        <w:t xml:space="preserve"> (0</w:t>
      </w:r>
      <w:r w:rsidR="00000135">
        <w:rPr>
          <w:rFonts w:ascii="Arial" w:eastAsia="Times New Roman" w:hAnsi="Arial" w:cs="Arial"/>
          <w:color w:val="000000"/>
          <w:sz w:val="24"/>
          <w:szCs w:val="24"/>
        </w:rPr>
        <w:t>5</w:t>
      </w:r>
      <w:r w:rsidR="00000135" w:rsidRPr="009F7601">
        <w:rPr>
          <w:rFonts w:ascii="Arial" w:eastAsia="Times New Roman" w:hAnsi="Arial" w:cs="Arial"/>
          <w:color w:val="000000"/>
          <w:sz w:val="24"/>
          <w:szCs w:val="24"/>
        </w:rPr>
        <w:t>) páginas</w:t>
      </w:r>
      <w:r w:rsidR="00000135">
        <w:rPr>
          <w:rFonts w:ascii="Arial" w:eastAsia="Times New Roman" w:hAnsi="Arial" w:cs="Arial"/>
          <w:color w:val="000000"/>
          <w:sz w:val="24"/>
          <w:szCs w:val="24"/>
        </w:rPr>
        <w:t>.</w:t>
      </w:r>
    </w:p>
    <w:p w14:paraId="491D518E" w14:textId="7D97A693" w:rsidR="00F10A6A" w:rsidRPr="009F7601" w:rsidRDefault="00000135" w:rsidP="00F10A6A">
      <w:pPr>
        <w:pStyle w:val="Prrafodelista"/>
        <w:numPr>
          <w:ilvl w:val="0"/>
          <w:numId w:val="36"/>
        </w:numPr>
        <w:jc w:val="both"/>
        <w:rPr>
          <w:rFonts w:ascii="Arial" w:eastAsia="Times New Roman" w:hAnsi="Arial" w:cs="Arial"/>
          <w:color w:val="000000"/>
          <w:sz w:val="24"/>
          <w:szCs w:val="24"/>
        </w:rPr>
      </w:pPr>
      <w:r>
        <w:rPr>
          <w:rFonts w:ascii="Arial" w:eastAsia="Times New Roman" w:hAnsi="Arial" w:cs="Arial"/>
          <w:b/>
          <w:color w:val="000000"/>
          <w:sz w:val="24"/>
          <w:szCs w:val="24"/>
        </w:rPr>
        <w:t>Formatos de Seguimiento y Evaluación</w:t>
      </w:r>
      <w:r w:rsidR="00F10A6A" w:rsidRPr="009F7601">
        <w:rPr>
          <w:rFonts w:ascii="Arial" w:eastAsia="Times New Roman" w:hAnsi="Arial" w:cs="Arial"/>
          <w:b/>
          <w:color w:val="000000"/>
          <w:sz w:val="24"/>
          <w:szCs w:val="24"/>
        </w:rPr>
        <w:t xml:space="preserve">: </w:t>
      </w:r>
      <w:r>
        <w:rPr>
          <w:rFonts w:ascii="Arial" w:eastAsia="Times New Roman" w:hAnsi="Arial" w:cs="Arial"/>
          <w:color w:val="000000"/>
          <w:sz w:val="24"/>
          <w:szCs w:val="24"/>
        </w:rPr>
        <w:t xml:space="preserve"> Formatos de seguimiento y Evaluación debidamente diligenciados de conformidad con los lineamientos metodológicos normalizados en el Modelo Integrado de Planeación y de Gestión MIPG. </w:t>
      </w:r>
    </w:p>
    <w:p w14:paraId="04CE9579" w14:textId="43E00CD0" w:rsidR="00F10A6A" w:rsidRDefault="00F10A6A" w:rsidP="00F10A6A">
      <w:pPr>
        <w:jc w:val="both"/>
        <w:rPr>
          <w:rFonts w:ascii="Arial" w:eastAsia="Times New Roman" w:hAnsi="Arial" w:cs="Arial"/>
          <w:color w:val="000000"/>
          <w:sz w:val="24"/>
          <w:szCs w:val="24"/>
        </w:rPr>
      </w:pPr>
      <w:r w:rsidRPr="009F7601">
        <w:rPr>
          <w:rFonts w:ascii="Arial" w:eastAsia="Times New Roman" w:hAnsi="Arial" w:cs="Arial"/>
          <w:b/>
          <w:bCs/>
          <w:color w:val="000000"/>
          <w:sz w:val="24"/>
          <w:szCs w:val="24"/>
        </w:rPr>
        <w:t>PARAGRAFO:</w:t>
      </w:r>
      <w:r w:rsidRPr="009F7601">
        <w:rPr>
          <w:rFonts w:ascii="Arial" w:eastAsia="Times New Roman" w:hAnsi="Arial" w:cs="Arial"/>
          <w:color w:val="000000"/>
          <w:sz w:val="24"/>
          <w:szCs w:val="24"/>
        </w:rPr>
        <w:t xml:space="preserve"> Los informes de Seguimiento y Evaluación de las Políticas, Planes y Programas presentados al Consejo de Gobierno, servirán de insumo para la presentación de informes a las diferentes instancias de Control y Seguimiento, dispuesto en </w:t>
      </w:r>
      <w:r w:rsidR="00373455" w:rsidRPr="009F7601">
        <w:rPr>
          <w:rFonts w:ascii="Arial" w:eastAsia="Times New Roman" w:hAnsi="Arial" w:cs="Arial"/>
          <w:color w:val="000000"/>
          <w:sz w:val="24"/>
          <w:szCs w:val="24"/>
        </w:rPr>
        <w:t>las Ordenanzas</w:t>
      </w:r>
      <w:r w:rsidRPr="009F7601">
        <w:rPr>
          <w:rFonts w:ascii="Arial" w:eastAsia="Times New Roman" w:hAnsi="Arial" w:cs="Arial"/>
          <w:color w:val="000000"/>
          <w:sz w:val="24"/>
          <w:szCs w:val="24"/>
        </w:rPr>
        <w:t xml:space="preserve"> que las adoptan. </w:t>
      </w:r>
    </w:p>
    <w:p w14:paraId="3C8469F3" w14:textId="144A013B" w:rsidR="006F768D" w:rsidRDefault="006F768D" w:rsidP="006F768D">
      <w:pPr>
        <w:jc w:val="both"/>
        <w:rPr>
          <w:rFonts w:ascii="Arial" w:eastAsia="Times New Roman" w:hAnsi="Arial" w:cs="Arial"/>
          <w:color w:val="000000"/>
          <w:sz w:val="24"/>
          <w:szCs w:val="24"/>
        </w:rPr>
      </w:pPr>
      <w:r w:rsidRPr="009F7601">
        <w:rPr>
          <w:rFonts w:ascii="Arial" w:hAnsi="Arial" w:cs="Arial"/>
          <w:b/>
          <w:sz w:val="24"/>
          <w:szCs w:val="24"/>
        </w:rPr>
        <w:t xml:space="preserve">ARTÍCULO </w:t>
      </w:r>
      <w:r>
        <w:rPr>
          <w:rFonts w:ascii="Arial" w:hAnsi="Arial" w:cs="Arial"/>
          <w:b/>
          <w:sz w:val="24"/>
          <w:szCs w:val="24"/>
        </w:rPr>
        <w:t xml:space="preserve">DECIMO </w:t>
      </w:r>
      <w:r w:rsidR="004A6CEC">
        <w:rPr>
          <w:rFonts w:ascii="Arial" w:hAnsi="Arial" w:cs="Arial"/>
          <w:b/>
          <w:sz w:val="24"/>
          <w:szCs w:val="24"/>
        </w:rPr>
        <w:t>PRIMERO.</w:t>
      </w:r>
      <w:r w:rsidRPr="006F768D">
        <w:rPr>
          <w:rFonts w:ascii="Arial" w:hAnsi="Arial" w:cs="Arial"/>
          <w:sz w:val="24"/>
          <w:szCs w:val="24"/>
        </w:rPr>
        <w:t xml:space="preserve"> </w:t>
      </w:r>
      <w:r w:rsidRPr="00875B73">
        <w:rPr>
          <w:rFonts w:ascii="Arial" w:hAnsi="Arial" w:cs="Arial"/>
          <w:b/>
          <w:bCs/>
          <w:sz w:val="24"/>
          <w:szCs w:val="24"/>
        </w:rPr>
        <w:t>SEMAFORIZACIÓN SEGUIMIENTO Y EVALUACIÓN POLITICAS PÚBLICAS-</w:t>
      </w:r>
      <w:r w:rsidRPr="006F768D">
        <w:rPr>
          <w:rFonts w:ascii="Arial" w:hAnsi="Arial" w:cs="Arial"/>
          <w:sz w:val="24"/>
          <w:szCs w:val="24"/>
        </w:rPr>
        <w:t xml:space="preserve"> La Administración Departamental se acoge al Sistema de Semaforización diseñado por el Departamento Nacional de Planeación DNP, con el propósito de medir el estado de cumplimiento de las metas físicas y financieras de</w:t>
      </w:r>
      <w:r w:rsidR="00875B73">
        <w:rPr>
          <w:rFonts w:ascii="Arial" w:hAnsi="Arial" w:cs="Arial"/>
          <w:sz w:val="24"/>
          <w:szCs w:val="24"/>
        </w:rPr>
        <w:t xml:space="preserve"> las </w:t>
      </w:r>
      <w:r w:rsidR="00875B73" w:rsidRPr="009F7601">
        <w:rPr>
          <w:rFonts w:ascii="Arial" w:eastAsia="Times New Roman" w:hAnsi="Arial" w:cs="Arial"/>
          <w:color w:val="000000"/>
          <w:sz w:val="24"/>
          <w:szCs w:val="24"/>
        </w:rPr>
        <w:t>Políticas Públicas, Planes y Programas</w:t>
      </w:r>
      <w:r w:rsidR="00875B73">
        <w:rPr>
          <w:rFonts w:ascii="Arial" w:eastAsia="Times New Roman" w:hAnsi="Arial" w:cs="Arial"/>
          <w:color w:val="000000"/>
          <w:sz w:val="24"/>
          <w:szCs w:val="24"/>
        </w:rPr>
        <w:t>.</w:t>
      </w:r>
      <w:r w:rsidR="00C72D0E">
        <w:rPr>
          <w:rFonts w:ascii="Arial" w:eastAsia="Times New Roman" w:hAnsi="Arial" w:cs="Arial"/>
          <w:color w:val="000000"/>
          <w:sz w:val="24"/>
          <w:szCs w:val="24"/>
        </w:rPr>
        <w:t xml:space="preserve"> Así:</w:t>
      </w:r>
    </w:p>
    <w:p w14:paraId="0F9D9995" w14:textId="79A0C858" w:rsidR="006C58CB" w:rsidRDefault="0007559F" w:rsidP="0007559F">
      <w:pPr>
        <w:jc w:val="center"/>
        <w:rPr>
          <w:rFonts w:ascii="Arial" w:eastAsia="Times New Roman" w:hAnsi="Arial" w:cs="Arial"/>
          <w:color w:val="000000"/>
          <w:sz w:val="24"/>
          <w:szCs w:val="24"/>
        </w:rPr>
      </w:pPr>
      <w:r>
        <w:rPr>
          <w:noProof/>
        </w:rPr>
        <w:lastRenderedPageBreak/>
        <w:drawing>
          <wp:inline distT="0" distB="0" distL="0" distR="0" wp14:anchorId="2832CF8E" wp14:editId="47FCDFF7">
            <wp:extent cx="3441700" cy="2048453"/>
            <wp:effectExtent l="0" t="0" r="6350" b="9525"/>
            <wp:docPr id="3" name="Imagen 2">
              <a:extLst xmlns:a="http://schemas.openxmlformats.org/drawingml/2006/main">
                <a:ext uri="{FF2B5EF4-FFF2-40B4-BE49-F238E27FC236}">
                  <a16:creationId xmlns:a16="http://schemas.microsoft.com/office/drawing/2014/main" id="{1BC2FF2B-E3D5-BD4F-9451-30975E5EE5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1BC2FF2B-E3D5-BD4F-9451-30975E5EE5F0}"/>
                        </a:ext>
                      </a:extLst>
                    </pic:cNvPr>
                    <pic:cNvPicPr>
                      <a:picLocks noChangeAspect="1"/>
                    </pic:cNvPicPr>
                  </pic:nvPicPr>
                  <pic:blipFill rotWithShape="1">
                    <a:blip r:embed="rId8"/>
                    <a:srcRect l="19583" t="27037" r="19688" b="8704"/>
                    <a:stretch/>
                  </pic:blipFill>
                  <pic:spPr>
                    <a:xfrm>
                      <a:off x="0" y="0"/>
                      <a:ext cx="3458600" cy="2058512"/>
                    </a:xfrm>
                    <a:prstGeom prst="rect">
                      <a:avLst/>
                    </a:prstGeom>
                  </pic:spPr>
                </pic:pic>
              </a:graphicData>
            </a:graphic>
          </wp:inline>
        </w:drawing>
      </w:r>
    </w:p>
    <w:p w14:paraId="529710B1" w14:textId="77777777" w:rsidR="0007559F" w:rsidRDefault="0007559F" w:rsidP="006F768D">
      <w:pPr>
        <w:jc w:val="both"/>
        <w:rPr>
          <w:rFonts w:ascii="Arial" w:eastAsia="Times New Roman" w:hAnsi="Arial" w:cs="Arial"/>
          <w:color w:val="000000"/>
          <w:sz w:val="24"/>
          <w:szCs w:val="24"/>
        </w:rPr>
      </w:pPr>
    </w:p>
    <w:p w14:paraId="31433604" w14:textId="1A50EDC7" w:rsidR="004A6CEC" w:rsidRDefault="004A6CEC" w:rsidP="004A6CEC">
      <w:pPr>
        <w:pStyle w:val="Textoindependiente"/>
        <w:jc w:val="both"/>
        <w:rPr>
          <w:rFonts w:ascii="Arial" w:hAnsi="Arial" w:cs="Arial"/>
          <w:sz w:val="24"/>
          <w:szCs w:val="24"/>
        </w:rPr>
      </w:pPr>
      <w:r w:rsidRPr="009F7601">
        <w:rPr>
          <w:rFonts w:ascii="Arial" w:hAnsi="Arial" w:cs="Arial"/>
          <w:b/>
          <w:sz w:val="24"/>
          <w:szCs w:val="24"/>
        </w:rPr>
        <w:t xml:space="preserve">ARTÍCULO DÉCIMO </w:t>
      </w:r>
      <w:r>
        <w:rPr>
          <w:rFonts w:ascii="Arial" w:hAnsi="Arial" w:cs="Arial"/>
          <w:b/>
          <w:sz w:val="24"/>
          <w:szCs w:val="24"/>
        </w:rPr>
        <w:t>SEGUNDO</w:t>
      </w:r>
      <w:r w:rsidRPr="009F7601">
        <w:rPr>
          <w:rFonts w:ascii="Arial" w:hAnsi="Arial" w:cs="Arial"/>
          <w:b/>
          <w:sz w:val="24"/>
          <w:szCs w:val="24"/>
        </w:rPr>
        <w:t>.</w:t>
      </w:r>
      <w:r>
        <w:rPr>
          <w:rFonts w:ascii="Arial" w:hAnsi="Arial" w:cs="Arial"/>
          <w:b/>
          <w:sz w:val="24"/>
          <w:szCs w:val="24"/>
        </w:rPr>
        <w:t xml:space="preserve"> </w:t>
      </w:r>
      <w:r w:rsidRPr="009F7601">
        <w:rPr>
          <w:rFonts w:ascii="Arial" w:hAnsi="Arial" w:cs="Arial"/>
          <w:b/>
          <w:sz w:val="24"/>
          <w:szCs w:val="24"/>
        </w:rPr>
        <w:t>PRESENTACIÓN DE INFORMES A LA INSTANCIAS DE SEGUIMIENTO Y CONTROL</w:t>
      </w:r>
      <w:r w:rsidRPr="009F7601">
        <w:rPr>
          <w:rFonts w:ascii="Arial" w:hAnsi="Arial" w:cs="Arial"/>
          <w:sz w:val="24"/>
          <w:szCs w:val="24"/>
        </w:rPr>
        <w:t>.</w:t>
      </w:r>
      <w:r w:rsidRPr="002F4C0D">
        <w:rPr>
          <w:rFonts w:ascii="Arial" w:hAnsi="Arial" w:cs="Arial"/>
          <w:bCs/>
          <w:iCs/>
          <w:color w:val="000000" w:themeColor="text1"/>
          <w:sz w:val="24"/>
          <w:szCs w:val="24"/>
        </w:rPr>
        <w:t xml:space="preserve"> </w:t>
      </w:r>
      <w:bookmarkStart w:id="17" w:name="_Hlk204966804"/>
      <w:r w:rsidRPr="006D2C7B">
        <w:rPr>
          <w:rFonts w:ascii="Arial" w:hAnsi="Arial" w:cs="Arial"/>
          <w:bCs/>
          <w:iCs/>
          <w:color w:val="000000" w:themeColor="text1"/>
          <w:sz w:val="24"/>
          <w:szCs w:val="24"/>
        </w:rPr>
        <w:t>La</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xml:space="preserve"> Secretaría</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xml:space="preserve"> Sectorial</w:t>
      </w:r>
      <w:r>
        <w:rPr>
          <w:rFonts w:ascii="Arial" w:hAnsi="Arial" w:cs="Arial"/>
          <w:bCs/>
          <w:iCs/>
          <w:color w:val="000000" w:themeColor="text1"/>
          <w:sz w:val="24"/>
          <w:szCs w:val="24"/>
        </w:rPr>
        <w:t xml:space="preserve">es y/o </w:t>
      </w:r>
      <w:r w:rsidRPr="006D2C7B">
        <w:rPr>
          <w:rFonts w:ascii="Arial" w:hAnsi="Arial" w:cs="Arial"/>
          <w:bCs/>
          <w:iCs/>
          <w:color w:val="000000" w:themeColor="text1"/>
          <w:sz w:val="24"/>
          <w:szCs w:val="24"/>
        </w:rPr>
        <w:t xml:space="preserve"> Ente</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xml:space="preserve"> Descentralizado</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coordinador</w:t>
      </w:r>
      <w:r>
        <w:rPr>
          <w:rFonts w:ascii="Arial" w:hAnsi="Arial" w:cs="Arial"/>
          <w:bCs/>
          <w:iCs/>
          <w:color w:val="000000" w:themeColor="text1"/>
          <w:sz w:val="24"/>
          <w:szCs w:val="24"/>
        </w:rPr>
        <w:t>as</w:t>
      </w:r>
      <w:r w:rsidRPr="006D2C7B">
        <w:rPr>
          <w:rFonts w:ascii="Arial" w:hAnsi="Arial" w:cs="Arial"/>
          <w:bCs/>
          <w:iCs/>
          <w:color w:val="000000" w:themeColor="text1"/>
          <w:sz w:val="24"/>
          <w:szCs w:val="24"/>
        </w:rPr>
        <w:t xml:space="preserve"> de las  </w:t>
      </w:r>
      <w:r w:rsidRPr="006D2C7B">
        <w:rPr>
          <w:rFonts w:ascii="Arial" w:hAnsi="Arial" w:cs="Arial"/>
          <w:bCs/>
          <w:color w:val="000000" w:themeColor="text1"/>
          <w:sz w:val="24"/>
          <w:szCs w:val="24"/>
        </w:rPr>
        <w:t>Políticas Públicas, Planes y Programas</w:t>
      </w:r>
      <w:r>
        <w:rPr>
          <w:rFonts w:ascii="Arial" w:hAnsi="Arial" w:cs="Arial"/>
          <w:bCs/>
          <w:color w:val="000000" w:themeColor="text1"/>
          <w:sz w:val="24"/>
          <w:szCs w:val="24"/>
        </w:rPr>
        <w:t>,</w:t>
      </w:r>
      <w:r w:rsidRPr="009F7601">
        <w:rPr>
          <w:rFonts w:ascii="Arial" w:hAnsi="Arial" w:cs="Arial"/>
          <w:sz w:val="24"/>
          <w:szCs w:val="24"/>
        </w:rPr>
        <w:t xml:space="preserve"> </w:t>
      </w:r>
      <w:r>
        <w:rPr>
          <w:rFonts w:ascii="Arial" w:hAnsi="Arial" w:cs="Arial"/>
          <w:sz w:val="24"/>
          <w:szCs w:val="24"/>
        </w:rPr>
        <w:t xml:space="preserve"> </w:t>
      </w:r>
      <w:bookmarkEnd w:id="17"/>
      <w:r>
        <w:rPr>
          <w:rFonts w:ascii="Arial" w:hAnsi="Arial" w:cs="Arial"/>
          <w:sz w:val="24"/>
          <w:szCs w:val="24"/>
        </w:rPr>
        <w:t xml:space="preserve">presentaran los </w:t>
      </w:r>
      <w:r w:rsidRPr="009F7601">
        <w:rPr>
          <w:rFonts w:ascii="Arial" w:hAnsi="Arial" w:cs="Arial"/>
          <w:sz w:val="24"/>
          <w:szCs w:val="24"/>
        </w:rPr>
        <w:t>informes a las instancias de control y seguimiento, conforme a los Actos Administrativos que l</w:t>
      </w:r>
      <w:r>
        <w:rPr>
          <w:rFonts w:ascii="Arial" w:hAnsi="Arial" w:cs="Arial"/>
          <w:sz w:val="24"/>
          <w:szCs w:val="24"/>
        </w:rPr>
        <w:t>a</w:t>
      </w:r>
      <w:r w:rsidRPr="009F7601">
        <w:rPr>
          <w:rFonts w:ascii="Arial" w:hAnsi="Arial" w:cs="Arial"/>
          <w:sz w:val="24"/>
          <w:szCs w:val="24"/>
        </w:rPr>
        <w:t>s reglamentan</w:t>
      </w:r>
      <w:r>
        <w:rPr>
          <w:rFonts w:ascii="Arial" w:hAnsi="Arial" w:cs="Arial"/>
          <w:sz w:val="24"/>
          <w:szCs w:val="24"/>
        </w:rPr>
        <w:t xml:space="preserve">. </w:t>
      </w:r>
    </w:p>
    <w:p w14:paraId="7892A710" w14:textId="77777777" w:rsidR="00D30F79" w:rsidRDefault="00D30F79" w:rsidP="004A6CEC">
      <w:pPr>
        <w:pStyle w:val="Textoindependiente"/>
        <w:jc w:val="both"/>
        <w:rPr>
          <w:rFonts w:ascii="Arial" w:hAnsi="Arial" w:cs="Arial"/>
          <w:sz w:val="24"/>
          <w:szCs w:val="24"/>
        </w:rPr>
      </w:pPr>
    </w:p>
    <w:p w14:paraId="3E65CC85" w14:textId="5B00F9AF" w:rsidR="00D30F79" w:rsidRDefault="004E61D7" w:rsidP="00D30F79">
      <w:pPr>
        <w:pStyle w:val="Textoindependiente"/>
        <w:jc w:val="both"/>
        <w:rPr>
          <w:rFonts w:ascii="Arial" w:hAnsi="Arial" w:cs="Arial"/>
          <w:sz w:val="24"/>
          <w:szCs w:val="24"/>
        </w:rPr>
      </w:pPr>
      <w:r w:rsidRPr="009F7601">
        <w:rPr>
          <w:rFonts w:ascii="Arial" w:hAnsi="Arial" w:cs="Arial"/>
          <w:b/>
          <w:sz w:val="24"/>
          <w:szCs w:val="24"/>
        </w:rPr>
        <w:t xml:space="preserve">ARTÍCULO DÉCIMO </w:t>
      </w:r>
      <w:r w:rsidR="00D30F79">
        <w:rPr>
          <w:rFonts w:ascii="Arial" w:hAnsi="Arial" w:cs="Arial"/>
          <w:b/>
          <w:sz w:val="24"/>
          <w:szCs w:val="24"/>
        </w:rPr>
        <w:t>TERCERO</w:t>
      </w:r>
      <w:r w:rsidRPr="009F7601">
        <w:rPr>
          <w:rFonts w:ascii="Arial" w:hAnsi="Arial" w:cs="Arial"/>
          <w:b/>
          <w:sz w:val="24"/>
          <w:szCs w:val="24"/>
        </w:rPr>
        <w:t>.</w:t>
      </w:r>
      <w:r>
        <w:rPr>
          <w:rFonts w:ascii="Arial" w:hAnsi="Arial" w:cs="Arial"/>
          <w:b/>
          <w:sz w:val="24"/>
          <w:szCs w:val="24"/>
        </w:rPr>
        <w:t xml:space="preserve"> </w:t>
      </w:r>
      <w:r w:rsidRPr="009F7601">
        <w:rPr>
          <w:rFonts w:ascii="Arial" w:hAnsi="Arial" w:cs="Arial"/>
          <w:b/>
          <w:sz w:val="24"/>
          <w:szCs w:val="24"/>
        </w:rPr>
        <w:t xml:space="preserve">PRESENTACIÓN DE INFORMES </w:t>
      </w:r>
      <w:r w:rsidR="00D30F79">
        <w:rPr>
          <w:rFonts w:ascii="Arial" w:hAnsi="Arial" w:cs="Arial"/>
          <w:b/>
          <w:sz w:val="24"/>
          <w:szCs w:val="24"/>
        </w:rPr>
        <w:t>DE SEGUIMIENTO Y EVALUACION DEL CIERRE DE LAS POLITICAS PÚBLICAS</w:t>
      </w:r>
      <w:r w:rsidRPr="009F7601">
        <w:rPr>
          <w:rFonts w:ascii="Arial" w:hAnsi="Arial" w:cs="Arial"/>
          <w:sz w:val="24"/>
          <w:szCs w:val="24"/>
        </w:rPr>
        <w:t>.</w:t>
      </w:r>
      <w:r w:rsidR="00D30F79">
        <w:rPr>
          <w:rFonts w:ascii="Arial" w:hAnsi="Arial" w:cs="Arial"/>
          <w:sz w:val="24"/>
          <w:szCs w:val="24"/>
        </w:rPr>
        <w:t xml:space="preserve"> </w:t>
      </w:r>
      <w:r w:rsidR="00D30F79" w:rsidRPr="006D2C7B">
        <w:rPr>
          <w:rFonts w:ascii="Arial" w:hAnsi="Arial" w:cs="Arial"/>
          <w:bCs/>
          <w:iCs/>
          <w:color w:val="000000" w:themeColor="text1"/>
          <w:sz w:val="24"/>
          <w:szCs w:val="24"/>
        </w:rPr>
        <w:t>La</w:t>
      </w:r>
      <w:r w:rsidR="00D30F79">
        <w:rPr>
          <w:rFonts w:ascii="Arial" w:hAnsi="Arial" w:cs="Arial"/>
          <w:bCs/>
          <w:iCs/>
          <w:color w:val="000000" w:themeColor="text1"/>
          <w:sz w:val="24"/>
          <w:szCs w:val="24"/>
        </w:rPr>
        <w:t>s</w:t>
      </w:r>
      <w:r w:rsidR="00D30F79" w:rsidRPr="006D2C7B">
        <w:rPr>
          <w:rFonts w:ascii="Arial" w:hAnsi="Arial" w:cs="Arial"/>
          <w:bCs/>
          <w:iCs/>
          <w:color w:val="000000" w:themeColor="text1"/>
          <w:sz w:val="24"/>
          <w:szCs w:val="24"/>
        </w:rPr>
        <w:t xml:space="preserve"> Secretaría</w:t>
      </w:r>
      <w:r w:rsidR="00D30F79">
        <w:rPr>
          <w:rFonts w:ascii="Arial" w:hAnsi="Arial" w:cs="Arial"/>
          <w:bCs/>
          <w:iCs/>
          <w:color w:val="000000" w:themeColor="text1"/>
          <w:sz w:val="24"/>
          <w:szCs w:val="24"/>
        </w:rPr>
        <w:t>s</w:t>
      </w:r>
      <w:r w:rsidR="00D30F79" w:rsidRPr="006D2C7B">
        <w:rPr>
          <w:rFonts w:ascii="Arial" w:hAnsi="Arial" w:cs="Arial"/>
          <w:bCs/>
          <w:iCs/>
          <w:color w:val="000000" w:themeColor="text1"/>
          <w:sz w:val="24"/>
          <w:szCs w:val="24"/>
        </w:rPr>
        <w:t xml:space="preserve"> Sectorial</w:t>
      </w:r>
      <w:r w:rsidR="00D30F79">
        <w:rPr>
          <w:rFonts w:ascii="Arial" w:hAnsi="Arial" w:cs="Arial"/>
          <w:bCs/>
          <w:iCs/>
          <w:color w:val="000000" w:themeColor="text1"/>
          <w:sz w:val="24"/>
          <w:szCs w:val="24"/>
        </w:rPr>
        <w:t xml:space="preserve">es y/o </w:t>
      </w:r>
      <w:r w:rsidR="00D30F79" w:rsidRPr="006D2C7B">
        <w:rPr>
          <w:rFonts w:ascii="Arial" w:hAnsi="Arial" w:cs="Arial"/>
          <w:bCs/>
          <w:iCs/>
          <w:color w:val="000000" w:themeColor="text1"/>
          <w:sz w:val="24"/>
          <w:szCs w:val="24"/>
        </w:rPr>
        <w:t xml:space="preserve"> Ente</w:t>
      </w:r>
      <w:r w:rsidR="00D30F79">
        <w:rPr>
          <w:rFonts w:ascii="Arial" w:hAnsi="Arial" w:cs="Arial"/>
          <w:bCs/>
          <w:iCs/>
          <w:color w:val="000000" w:themeColor="text1"/>
          <w:sz w:val="24"/>
          <w:szCs w:val="24"/>
        </w:rPr>
        <w:t>s</w:t>
      </w:r>
      <w:r w:rsidR="00D30F79" w:rsidRPr="006D2C7B">
        <w:rPr>
          <w:rFonts w:ascii="Arial" w:hAnsi="Arial" w:cs="Arial"/>
          <w:bCs/>
          <w:iCs/>
          <w:color w:val="000000" w:themeColor="text1"/>
          <w:sz w:val="24"/>
          <w:szCs w:val="24"/>
        </w:rPr>
        <w:t xml:space="preserve"> Descentralizado</w:t>
      </w:r>
      <w:r w:rsidR="00D30F79">
        <w:rPr>
          <w:rFonts w:ascii="Arial" w:hAnsi="Arial" w:cs="Arial"/>
          <w:bCs/>
          <w:iCs/>
          <w:color w:val="000000" w:themeColor="text1"/>
          <w:sz w:val="24"/>
          <w:szCs w:val="24"/>
        </w:rPr>
        <w:t>s</w:t>
      </w:r>
      <w:r w:rsidR="00D30F79" w:rsidRPr="006D2C7B">
        <w:rPr>
          <w:rFonts w:ascii="Arial" w:hAnsi="Arial" w:cs="Arial"/>
          <w:bCs/>
          <w:iCs/>
          <w:color w:val="000000" w:themeColor="text1"/>
          <w:sz w:val="24"/>
          <w:szCs w:val="24"/>
        </w:rPr>
        <w:t>, coordinador</w:t>
      </w:r>
      <w:r w:rsidR="00D30F79">
        <w:rPr>
          <w:rFonts w:ascii="Arial" w:hAnsi="Arial" w:cs="Arial"/>
          <w:bCs/>
          <w:iCs/>
          <w:color w:val="000000" w:themeColor="text1"/>
          <w:sz w:val="24"/>
          <w:szCs w:val="24"/>
        </w:rPr>
        <w:t>as</w:t>
      </w:r>
      <w:r w:rsidR="00D30F79" w:rsidRPr="006D2C7B">
        <w:rPr>
          <w:rFonts w:ascii="Arial" w:hAnsi="Arial" w:cs="Arial"/>
          <w:bCs/>
          <w:iCs/>
          <w:color w:val="000000" w:themeColor="text1"/>
          <w:sz w:val="24"/>
          <w:szCs w:val="24"/>
        </w:rPr>
        <w:t xml:space="preserve"> de las  </w:t>
      </w:r>
      <w:r w:rsidR="00D30F79" w:rsidRPr="006D2C7B">
        <w:rPr>
          <w:rFonts w:ascii="Arial" w:hAnsi="Arial" w:cs="Arial"/>
          <w:bCs/>
          <w:color w:val="000000" w:themeColor="text1"/>
          <w:sz w:val="24"/>
          <w:szCs w:val="24"/>
        </w:rPr>
        <w:t>Políticas Públicas, Planes y Programas</w:t>
      </w:r>
      <w:r w:rsidR="00144BD2">
        <w:rPr>
          <w:rFonts w:ascii="Arial" w:hAnsi="Arial" w:cs="Arial"/>
          <w:bCs/>
          <w:color w:val="000000" w:themeColor="text1"/>
          <w:sz w:val="24"/>
          <w:szCs w:val="24"/>
        </w:rPr>
        <w:t xml:space="preserve">, </w:t>
      </w:r>
      <w:r w:rsidR="00D30F79">
        <w:rPr>
          <w:rFonts w:ascii="Arial" w:hAnsi="Arial" w:cs="Arial"/>
          <w:sz w:val="24"/>
          <w:szCs w:val="24"/>
        </w:rPr>
        <w:t xml:space="preserve"> presentaran los  Informes Preliminares de </w:t>
      </w:r>
      <w:r w:rsidR="00D30F79" w:rsidRPr="00467F48">
        <w:rPr>
          <w:rFonts w:ascii="Arial" w:hAnsi="Arial" w:cs="Arial"/>
          <w:sz w:val="24"/>
          <w:szCs w:val="24"/>
        </w:rPr>
        <w:t xml:space="preserve">Seguimiento y Evaluación de Cierre de las Políticas Públicas, Planes y Programas, </w:t>
      </w:r>
      <w:proofErr w:type="spellStart"/>
      <w:r w:rsidR="00D30F79">
        <w:rPr>
          <w:rFonts w:ascii="Arial" w:hAnsi="Arial" w:cs="Arial"/>
          <w:sz w:val="24"/>
          <w:szCs w:val="24"/>
        </w:rPr>
        <w:t>al</w:t>
      </w:r>
      <w:proofErr w:type="spellEnd"/>
      <w:r w:rsidR="00D30F79">
        <w:rPr>
          <w:rFonts w:ascii="Arial" w:hAnsi="Arial" w:cs="Arial"/>
          <w:sz w:val="24"/>
          <w:szCs w:val="24"/>
        </w:rPr>
        <w:t xml:space="preserve"> Consejo de Gobierno  y demás Instancias de Control y Seguimiento, dentro de los tres meses siguientes  de </w:t>
      </w:r>
      <w:r w:rsidR="00D30F79" w:rsidRPr="00467F48">
        <w:rPr>
          <w:rFonts w:ascii="Arial" w:hAnsi="Arial" w:cs="Arial"/>
          <w:sz w:val="24"/>
          <w:szCs w:val="24"/>
        </w:rPr>
        <w:t xml:space="preserve">concluido el periodo de ejecución  de las mismas,  </w:t>
      </w:r>
      <w:r w:rsidR="00D30F79">
        <w:rPr>
          <w:rFonts w:ascii="Arial" w:hAnsi="Arial" w:cs="Arial"/>
          <w:sz w:val="24"/>
          <w:szCs w:val="24"/>
        </w:rPr>
        <w:t xml:space="preserve">de conformidad  con </w:t>
      </w:r>
      <w:r w:rsidR="00D30F79" w:rsidRPr="00467F48">
        <w:rPr>
          <w:rFonts w:ascii="Arial" w:hAnsi="Arial" w:cs="Arial"/>
          <w:sz w:val="24"/>
          <w:szCs w:val="24"/>
        </w:rPr>
        <w:t>los lineamientos metodológicos debidamente normalizados en el Modelo Integrado de Planeación y de Gestión MIPG</w:t>
      </w:r>
      <w:r w:rsidR="00D30F79">
        <w:rPr>
          <w:rFonts w:ascii="Arial" w:hAnsi="Arial" w:cs="Arial"/>
          <w:sz w:val="24"/>
          <w:szCs w:val="24"/>
        </w:rPr>
        <w:t xml:space="preserve"> de la administración departamental</w:t>
      </w:r>
      <w:r w:rsidR="00D30F79" w:rsidRPr="00467F48">
        <w:rPr>
          <w:rFonts w:ascii="Arial" w:hAnsi="Arial" w:cs="Arial"/>
          <w:sz w:val="24"/>
          <w:szCs w:val="24"/>
        </w:rPr>
        <w:t xml:space="preserve">. </w:t>
      </w:r>
      <w:r w:rsidR="00D30F79">
        <w:rPr>
          <w:rFonts w:ascii="Arial" w:hAnsi="Arial" w:cs="Arial"/>
          <w:sz w:val="24"/>
          <w:szCs w:val="24"/>
        </w:rPr>
        <w:t xml:space="preserve"> </w:t>
      </w:r>
    </w:p>
    <w:p w14:paraId="04FECF5D" w14:textId="77777777" w:rsidR="00D30F79" w:rsidRPr="009F7601" w:rsidRDefault="00D30F79" w:rsidP="009F7601">
      <w:pPr>
        <w:pStyle w:val="Textoindependiente"/>
        <w:jc w:val="both"/>
        <w:rPr>
          <w:rFonts w:ascii="Arial" w:hAnsi="Arial" w:cs="Arial"/>
          <w:b/>
          <w:color w:val="E36C0A" w:themeColor="accent6" w:themeShade="BF"/>
          <w:sz w:val="24"/>
          <w:szCs w:val="24"/>
        </w:rPr>
      </w:pPr>
    </w:p>
    <w:p w14:paraId="415485B2" w14:textId="2F3BA7A4" w:rsidR="00077BE7" w:rsidRDefault="00077BE7" w:rsidP="009F7601">
      <w:pPr>
        <w:pStyle w:val="Textoindependiente"/>
        <w:jc w:val="both"/>
        <w:rPr>
          <w:rFonts w:ascii="Arial" w:hAnsi="Arial" w:cs="Arial"/>
          <w:sz w:val="24"/>
          <w:szCs w:val="24"/>
        </w:rPr>
      </w:pPr>
      <w:r w:rsidRPr="009F7601">
        <w:rPr>
          <w:rFonts w:ascii="Arial" w:hAnsi="Arial" w:cs="Arial"/>
          <w:b/>
          <w:sz w:val="24"/>
          <w:szCs w:val="24"/>
        </w:rPr>
        <w:t>ARTÍCULO DÉCIMO</w:t>
      </w:r>
      <w:r w:rsidR="00D30F79">
        <w:rPr>
          <w:rFonts w:ascii="Arial" w:hAnsi="Arial" w:cs="Arial"/>
          <w:b/>
          <w:sz w:val="24"/>
          <w:szCs w:val="24"/>
        </w:rPr>
        <w:t xml:space="preserve"> CUARTO</w:t>
      </w:r>
      <w:r w:rsidR="00F10A6A">
        <w:rPr>
          <w:rFonts w:ascii="Arial" w:hAnsi="Arial" w:cs="Arial"/>
          <w:b/>
          <w:sz w:val="24"/>
          <w:szCs w:val="24"/>
        </w:rPr>
        <w:t>.</w:t>
      </w:r>
      <w:r w:rsidR="00000135">
        <w:rPr>
          <w:rFonts w:ascii="Arial" w:hAnsi="Arial" w:cs="Arial"/>
          <w:b/>
          <w:sz w:val="24"/>
          <w:szCs w:val="24"/>
        </w:rPr>
        <w:t xml:space="preserve"> </w:t>
      </w:r>
      <w:r w:rsidRPr="009F7601">
        <w:rPr>
          <w:rFonts w:ascii="Arial" w:hAnsi="Arial" w:cs="Arial"/>
          <w:b/>
          <w:sz w:val="24"/>
          <w:szCs w:val="24"/>
        </w:rPr>
        <w:t xml:space="preserve">PUBLICACIÓN Y DIVULGACIÓN DE LA INFORMACIÓN. </w:t>
      </w:r>
      <w:r w:rsidR="00F10A6A" w:rsidRPr="006D2C7B">
        <w:rPr>
          <w:rFonts w:ascii="Arial" w:hAnsi="Arial" w:cs="Arial"/>
          <w:bCs/>
          <w:iCs/>
          <w:color w:val="000000" w:themeColor="text1"/>
          <w:sz w:val="24"/>
          <w:szCs w:val="24"/>
        </w:rPr>
        <w:t>La</w:t>
      </w:r>
      <w:r w:rsidR="00F10A6A">
        <w:rPr>
          <w:rFonts w:ascii="Arial" w:hAnsi="Arial" w:cs="Arial"/>
          <w:bCs/>
          <w:iCs/>
          <w:color w:val="000000" w:themeColor="text1"/>
          <w:sz w:val="24"/>
          <w:szCs w:val="24"/>
        </w:rPr>
        <w:t>s</w:t>
      </w:r>
      <w:r w:rsidR="00F10A6A" w:rsidRPr="006D2C7B">
        <w:rPr>
          <w:rFonts w:ascii="Arial" w:hAnsi="Arial" w:cs="Arial"/>
          <w:bCs/>
          <w:iCs/>
          <w:color w:val="000000" w:themeColor="text1"/>
          <w:sz w:val="24"/>
          <w:szCs w:val="24"/>
        </w:rPr>
        <w:t xml:space="preserve"> Secretaría</w:t>
      </w:r>
      <w:r w:rsidR="00F10A6A">
        <w:rPr>
          <w:rFonts w:ascii="Arial" w:hAnsi="Arial" w:cs="Arial"/>
          <w:bCs/>
          <w:iCs/>
          <w:color w:val="000000" w:themeColor="text1"/>
          <w:sz w:val="24"/>
          <w:szCs w:val="24"/>
        </w:rPr>
        <w:t>s</w:t>
      </w:r>
      <w:r w:rsidR="00F10A6A" w:rsidRPr="006D2C7B">
        <w:rPr>
          <w:rFonts w:ascii="Arial" w:hAnsi="Arial" w:cs="Arial"/>
          <w:bCs/>
          <w:iCs/>
          <w:color w:val="000000" w:themeColor="text1"/>
          <w:sz w:val="24"/>
          <w:szCs w:val="24"/>
        </w:rPr>
        <w:t xml:space="preserve"> Sectorial</w:t>
      </w:r>
      <w:r w:rsidR="00F10A6A">
        <w:rPr>
          <w:rFonts w:ascii="Arial" w:hAnsi="Arial" w:cs="Arial"/>
          <w:bCs/>
          <w:iCs/>
          <w:color w:val="000000" w:themeColor="text1"/>
          <w:sz w:val="24"/>
          <w:szCs w:val="24"/>
        </w:rPr>
        <w:t xml:space="preserve">es y/o </w:t>
      </w:r>
      <w:r w:rsidR="00F10A6A" w:rsidRPr="006D2C7B">
        <w:rPr>
          <w:rFonts w:ascii="Arial" w:hAnsi="Arial" w:cs="Arial"/>
          <w:bCs/>
          <w:iCs/>
          <w:color w:val="000000" w:themeColor="text1"/>
          <w:sz w:val="24"/>
          <w:szCs w:val="24"/>
        </w:rPr>
        <w:t xml:space="preserve"> Ente</w:t>
      </w:r>
      <w:r w:rsidR="00F10A6A">
        <w:rPr>
          <w:rFonts w:ascii="Arial" w:hAnsi="Arial" w:cs="Arial"/>
          <w:bCs/>
          <w:iCs/>
          <w:color w:val="000000" w:themeColor="text1"/>
          <w:sz w:val="24"/>
          <w:szCs w:val="24"/>
        </w:rPr>
        <w:t>s</w:t>
      </w:r>
      <w:r w:rsidR="00F10A6A" w:rsidRPr="006D2C7B">
        <w:rPr>
          <w:rFonts w:ascii="Arial" w:hAnsi="Arial" w:cs="Arial"/>
          <w:bCs/>
          <w:iCs/>
          <w:color w:val="000000" w:themeColor="text1"/>
          <w:sz w:val="24"/>
          <w:szCs w:val="24"/>
        </w:rPr>
        <w:t xml:space="preserve"> Descentralizado</w:t>
      </w:r>
      <w:r w:rsidR="00F10A6A">
        <w:rPr>
          <w:rFonts w:ascii="Arial" w:hAnsi="Arial" w:cs="Arial"/>
          <w:bCs/>
          <w:iCs/>
          <w:color w:val="000000" w:themeColor="text1"/>
          <w:sz w:val="24"/>
          <w:szCs w:val="24"/>
        </w:rPr>
        <w:t>s</w:t>
      </w:r>
      <w:r w:rsidR="00F10A6A" w:rsidRPr="006D2C7B">
        <w:rPr>
          <w:rFonts w:ascii="Arial" w:hAnsi="Arial" w:cs="Arial"/>
          <w:bCs/>
          <w:iCs/>
          <w:color w:val="000000" w:themeColor="text1"/>
          <w:sz w:val="24"/>
          <w:szCs w:val="24"/>
        </w:rPr>
        <w:t>, coordinador</w:t>
      </w:r>
      <w:r w:rsidR="00F10A6A">
        <w:rPr>
          <w:rFonts w:ascii="Arial" w:hAnsi="Arial" w:cs="Arial"/>
          <w:bCs/>
          <w:iCs/>
          <w:color w:val="000000" w:themeColor="text1"/>
          <w:sz w:val="24"/>
          <w:szCs w:val="24"/>
        </w:rPr>
        <w:t>as</w:t>
      </w:r>
      <w:r w:rsidR="00F10A6A" w:rsidRPr="006D2C7B">
        <w:rPr>
          <w:rFonts w:ascii="Arial" w:hAnsi="Arial" w:cs="Arial"/>
          <w:bCs/>
          <w:iCs/>
          <w:color w:val="000000" w:themeColor="text1"/>
          <w:sz w:val="24"/>
          <w:szCs w:val="24"/>
        </w:rPr>
        <w:t xml:space="preserve"> de las  </w:t>
      </w:r>
      <w:r w:rsidR="00F10A6A" w:rsidRPr="006D2C7B">
        <w:rPr>
          <w:rFonts w:ascii="Arial" w:hAnsi="Arial" w:cs="Arial"/>
          <w:bCs/>
          <w:color w:val="000000" w:themeColor="text1"/>
          <w:sz w:val="24"/>
          <w:szCs w:val="24"/>
        </w:rPr>
        <w:t>Políticas Públicas, Planes y Programas</w:t>
      </w:r>
      <w:r w:rsidR="00F10A6A">
        <w:rPr>
          <w:rFonts w:ascii="Arial" w:hAnsi="Arial" w:cs="Arial"/>
          <w:bCs/>
          <w:color w:val="000000" w:themeColor="text1"/>
          <w:sz w:val="24"/>
          <w:szCs w:val="24"/>
        </w:rPr>
        <w:t>,</w:t>
      </w:r>
      <w:r w:rsidR="00F10A6A" w:rsidRPr="009F7601">
        <w:rPr>
          <w:rFonts w:ascii="Arial" w:hAnsi="Arial" w:cs="Arial"/>
          <w:sz w:val="24"/>
          <w:szCs w:val="24"/>
        </w:rPr>
        <w:t xml:space="preserve"> durante los </w:t>
      </w:r>
      <w:r w:rsidR="00F10A6A">
        <w:rPr>
          <w:rFonts w:ascii="Arial" w:hAnsi="Arial" w:cs="Arial"/>
          <w:sz w:val="24"/>
          <w:szCs w:val="24"/>
        </w:rPr>
        <w:t xml:space="preserve"> </w:t>
      </w:r>
      <w:r w:rsidR="005E7D0A">
        <w:rPr>
          <w:rFonts w:ascii="Arial" w:hAnsi="Arial" w:cs="Arial"/>
          <w:sz w:val="24"/>
          <w:szCs w:val="24"/>
        </w:rPr>
        <w:t xml:space="preserve"> quince</w:t>
      </w:r>
      <w:r w:rsidR="00F10A6A">
        <w:rPr>
          <w:rFonts w:ascii="Arial" w:hAnsi="Arial" w:cs="Arial"/>
          <w:sz w:val="24"/>
          <w:szCs w:val="24"/>
        </w:rPr>
        <w:t xml:space="preserve"> </w:t>
      </w:r>
      <w:r w:rsidR="00F10A6A" w:rsidRPr="009F7601">
        <w:rPr>
          <w:rFonts w:ascii="Arial" w:hAnsi="Arial" w:cs="Arial"/>
          <w:sz w:val="24"/>
          <w:szCs w:val="24"/>
        </w:rPr>
        <w:t>(</w:t>
      </w:r>
      <w:r w:rsidR="00F10A6A">
        <w:rPr>
          <w:rFonts w:ascii="Arial" w:hAnsi="Arial" w:cs="Arial"/>
          <w:sz w:val="24"/>
          <w:szCs w:val="24"/>
        </w:rPr>
        <w:t>1</w:t>
      </w:r>
      <w:r w:rsidR="005E7D0A">
        <w:rPr>
          <w:rFonts w:ascii="Arial" w:hAnsi="Arial" w:cs="Arial"/>
          <w:sz w:val="24"/>
          <w:szCs w:val="24"/>
        </w:rPr>
        <w:t>5</w:t>
      </w:r>
      <w:r w:rsidR="00F10A6A" w:rsidRPr="009F7601">
        <w:rPr>
          <w:rFonts w:ascii="Arial" w:hAnsi="Arial" w:cs="Arial"/>
          <w:sz w:val="24"/>
          <w:szCs w:val="24"/>
        </w:rPr>
        <w:t>) días hábiles siguientes a la presentación d</w:t>
      </w:r>
      <w:r w:rsidR="00F10A6A">
        <w:rPr>
          <w:rFonts w:ascii="Arial" w:hAnsi="Arial" w:cs="Arial"/>
          <w:sz w:val="24"/>
          <w:szCs w:val="24"/>
        </w:rPr>
        <w:t>el Informe de Seguimiento y Evaluación al</w:t>
      </w:r>
      <w:r w:rsidR="00F10A6A" w:rsidRPr="009F7601">
        <w:rPr>
          <w:rFonts w:ascii="Arial" w:hAnsi="Arial" w:cs="Arial"/>
          <w:sz w:val="24"/>
          <w:szCs w:val="24"/>
        </w:rPr>
        <w:t xml:space="preserve"> Consejo de Gobierno Departamental</w:t>
      </w:r>
      <w:r w:rsidR="00F10A6A">
        <w:rPr>
          <w:rFonts w:ascii="Arial" w:hAnsi="Arial" w:cs="Arial"/>
          <w:sz w:val="24"/>
          <w:szCs w:val="24"/>
        </w:rPr>
        <w:t xml:space="preserve">, lo   </w:t>
      </w:r>
      <w:r w:rsidRPr="009F7601">
        <w:rPr>
          <w:rFonts w:ascii="Arial" w:hAnsi="Arial" w:cs="Arial"/>
          <w:sz w:val="24"/>
          <w:szCs w:val="24"/>
        </w:rPr>
        <w:t>publica</w:t>
      </w:r>
      <w:r w:rsidR="00000135">
        <w:rPr>
          <w:rFonts w:ascii="Arial" w:hAnsi="Arial" w:cs="Arial"/>
          <w:sz w:val="24"/>
          <w:szCs w:val="24"/>
        </w:rPr>
        <w:t>rá</w:t>
      </w:r>
      <w:r w:rsidRPr="009F7601">
        <w:rPr>
          <w:rFonts w:ascii="Arial" w:hAnsi="Arial" w:cs="Arial"/>
          <w:sz w:val="24"/>
          <w:szCs w:val="24"/>
        </w:rPr>
        <w:t xml:space="preserve"> en página web oficial del Departamento del Quindío</w:t>
      </w:r>
    </w:p>
    <w:p w14:paraId="57B1C18C" w14:textId="77777777" w:rsidR="00000135" w:rsidRDefault="00000135" w:rsidP="009F7601">
      <w:pPr>
        <w:pStyle w:val="Textoindependiente"/>
        <w:jc w:val="both"/>
        <w:rPr>
          <w:rFonts w:ascii="Arial" w:hAnsi="Arial" w:cs="Arial"/>
          <w:sz w:val="24"/>
          <w:szCs w:val="24"/>
        </w:rPr>
      </w:pPr>
    </w:p>
    <w:p w14:paraId="6C33205A" w14:textId="26A77E5E" w:rsidR="004A6CEC" w:rsidRPr="00C72D0E" w:rsidRDefault="004A6CEC" w:rsidP="004A6CEC">
      <w:pPr>
        <w:pStyle w:val="Textoindependiente"/>
        <w:jc w:val="both"/>
        <w:rPr>
          <w:rFonts w:ascii="Arial" w:hAnsi="Arial" w:cs="Arial"/>
          <w:sz w:val="24"/>
          <w:szCs w:val="24"/>
        </w:rPr>
      </w:pPr>
      <w:r w:rsidRPr="009F7601">
        <w:rPr>
          <w:rFonts w:ascii="Arial" w:hAnsi="Arial" w:cs="Arial"/>
          <w:b/>
          <w:sz w:val="24"/>
          <w:szCs w:val="24"/>
        </w:rPr>
        <w:t>ARTÍCULO DÉCIMO</w:t>
      </w:r>
      <w:r>
        <w:rPr>
          <w:rFonts w:ascii="Arial" w:hAnsi="Arial" w:cs="Arial"/>
          <w:b/>
          <w:sz w:val="24"/>
          <w:szCs w:val="24"/>
        </w:rPr>
        <w:t xml:space="preserve"> </w:t>
      </w:r>
      <w:r w:rsidR="00D30F79">
        <w:rPr>
          <w:rFonts w:ascii="Arial" w:hAnsi="Arial" w:cs="Arial"/>
          <w:b/>
          <w:sz w:val="24"/>
          <w:szCs w:val="24"/>
        </w:rPr>
        <w:t>QUINTO</w:t>
      </w:r>
      <w:r>
        <w:rPr>
          <w:rFonts w:ascii="Arial" w:hAnsi="Arial" w:cs="Arial"/>
          <w:b/>
          <w:sz w:val="24"/>
          <w:szCs w:val="24"/>
        </w:rPr>
        <w:t xml:space="preserve"> </w:t>
      </w:r>
      <w:r>
        <w:rPr>
          <w:rFonts w:ascii="Arial" w:hAnsi="Arial" w:cs="Arial"/>
          <w:b/>
          <w:sz w:val="24"/>
          <w:szCs w:val="24"/>
        </w:rPr>
        <w:t xml:space="preserve">. </w:t>
      </w:r>
      <w:r>
        <w:t xml:space="preserve"> </w:t>
      </w:r>
      <w:r w:rsidRPr="007B698D">
        <w:rPr>
          <w:rFonts w:ascii="Arial" w:hAnsi="Arial" w:cs="Arial"/>
          <w:b/>
          <w:bCs/>
          <w:sz w:val="24"/>
          <w:szCs w:val="24"/>
        </w:rPr>
        <w:t>ACTUALIZACIÓN.</w:t>
      </w:r>
      <w:r w:rsidRPr="00C72D0E">
        <w:rPr>
          <w:rFonts w:ascii="Arial" w:hAnsi="Arial" w:cs="Arial"/>
          <w:sz w:val="24"/>
          <w:szCs w:val="24"/>
        </w:rPr>
        <w:t xml:space="preserve"> </w:t>
      </w:r>
      <w:r w:rsidRPr="006D2C7B">
        <w:rPr>
          <w:rFonts w:ascii="Arial" w:hAnsi="Arial" w:cs="Arial"/>
          <w:bCs/>
          <w:iCs/>
          <w:color w:val="000000" w:themeColor="text1"/>
          <w:sz w:val="24"/>
          <w:szCs w:val="24"/>
        </w:rPr>
        <w:t>La</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xml:space="preserve"> Secretaría</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xml:space="preserve"> Sectorial</w:t>
      </w:r>
      <w:r>
        <w:rPr>
          <w:rFonts w:ascii="Arial" w:hAnsi="Arial" w:cs="Arial"/>
          <w:bCs/>
          <w:iCs/>
          <w:color w:val="000000" w:themeColor="text1"/>
          <w:sz w:val="24"/>
          <w:szCs w:val="24"/>
        </w:rPr>
        <w:t xml:space="preserve">es y/o </w:t>
      </w:r>
      <w:r w:rsidRPr="006D2C7B">
        <w:rPr>
          <w:rFonts w:ascii="Arial" w:hAnsi="Arial" w:cs="Arial"/>
          <w:bCs/>
          <w:iCs/>
          <w:color w:val="000000" w:themeColor="text1"/>
          <w:sz w:val="24"/>
          <w:szCs w:val="24"/>
        </w:rPr>
        <w:t xml:space="preserve"> Ente</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xml:space="preserve"> Descentralizado</w:t>
      </w:r>
      <w:r>
        <w:rPr>
          <w:rFonts w:ascii="Arial" w:hAnsi="Arial" w:cs="Arial"/>
          <w:bCs/>
          <w:iCs/>
          <w:color w:val="000000" w:themeColor="text1"/>
          <w:sz w:val="24"/>
          <w:szCs w:val="24"/>
        </w:rPr>
        <w:t>s</w:t>
      </w:r>
      <w:r w:rsidRPr="006D2C7B">
        <w:rPr>
          <w:rFonts w:ascii="Arial" w:hAnsi="Arial" w:cs="Arial"/>
          <w:bCs/>
          <w:iCs/>
          <w:color w:val="000000" w:themeColor="text1"/>
          <w:sz w:val="24"/>
          <w:szCs w:val="24"/>
        </w:rPr>
        <w:t>, coordinador</w:t>
      </w:r>
      <w:r>
        <w:rPr>
          <w:rFonts w:ascii="Arial" w:hAnsi="Arial" w:cs="Arial"/>
          <w:bCs/>
          <w:iCs/>
          <w:color w:val="000000" w:themeColor="text1"/>
          <w:sz w:val="24"/>
          <w:szCs w:val="24"/>
        </w:rPr>
        <w:t>a</w:t>
      </w:r>
      <w:r w:rsidRPr="006D2C7B">
        <w:rPr>
          <w:rFonts w:ascii="Arial" w:hAnsi="Arial" w:cs="Arial"/>
          <w:bCs/>
          <w:iCs/>
          <w:color w:val="000000" w:themeColor="text1"/>
          <w:sz w:val="24"/>
          <w:szCs w:val="24"/>
        </w:rPr>
        <w:t xml:space="preserve"> de las  </w:t>
      </w:r>
      <w:r w:rsidRPr="006D2C7B">
        <w:rPr>
          <w:rFonts w:ascii="Arial" w:hAnsi="Arial" w:cs="Arial"/>
          <w:bCs/>
          <w:color w:val="000000" w:themeColor="text1"/>
          <w:sz w:val="24"/>
          <w:szCs w:val="24"/>
        </w:rPr>
        <w:t>Políticas Públicas, Planes y Programas</w:t>
      </w:r>
      <w:r w:rsidRPr="009F7601">
        <w:rPr>
          <w:rFonts w:ascii="Arial" w:hAnsi="Arial" w:cs="Arial"/>
          <w:sz w:val="24"/>
          <w:szCs w:val="24"/>
        </w:rPr>
        <w:t xml:space="preserve"> </w:t>
      </w:r>
      <w:r>
        <w:rPr>
          <w:rFonts w:ascii="Arial" w:hAnsi="Arial" w:cs="Arial"/>
          <w:sz w:val="24"/>
          <w:szCs w:val="24"/>
        </w:rPr>
        <w:t xml:space="preserve"> </w:t>
      </w:r>
      <w:r w:rsidRPr="00C72D0E">
        <w:rPr>
          <w:rFonts w:ascii="Arial" w:hAnsi="Arial" w:cs="Arial"/>
          <w:sz w:val="24"/>
          <w:szCs w:val="24"/>
        </w:rPr>
        <w:t>realizará</w:t>
      </w:r>
      <w:r>
        <w:rPr>
          <w:rFonts w:ascii="Arial" w:hAnsi="Arial" w:cs="Arial"/>
          <w:sz w:val="24"/>
          <w:szCs w:val="24"/>
        </w:rPr>
        <w:t>n</w:t>
      </w:r>
      <w:r w:rsidRPr="00C72D0E">
        <w:rPr>
          <w:rFonts w:ascii="Arial" w:hAnsi="Arial" w:cs="Arial"/>
          <w:sz w:val="24"/>
          <w:szCs w:val="24"/>
        </w:rPr>
        <w:t xml:space="preserve"> cada seis (6) meses talleres de actualización tendientes al mejoramiento </w:t>
      </w:r>
      <w:r>
        <w:rPr>
          <w:rFonts w:ascii="Arial" w:hAnsi="Arial" w:cs="Arial"/>
          <w:sz w:val="24"/>
          <w:szCs w:val="24"/>
        </w:rPr>
        <w:t xml:space="preserve">del proceso de </w:t>
      </w:r>
      <w:r w:rsidRPr="00C72D0E">
        <w:rPr>
          <w:rFonts w:ascii="Arial" w:hAnsi="Arial" w:cs="Arial"/>
          <w:sz w:val="24"/>
          <w:szCs w:val="24"/>
        </w:rPr>
        <w:t xml:space="preserve"> Seguimiento y Evaluación</w:t>
      </w:r>
      <w:r>
        <w:rPr>
          <w:rFonts w:ascii="Arial" w:hAnsi="Arial" w:cs="Arial"/>
          <w:sz w:val="24"/>
          <w:szCs w:val="24"/>
        </w:rPr>
        <w:t>.</w:t>
      </w:r>
    </w:p>
    <w:p w14:paraId="624C69BF" w14:textId="77777777" w:rsidR="004A6CEC" w:rsidRDefault="004A6CEC" w:rsidP="009F7601">
      <w:pPr>
        <w:pStyle w:val="Textoindependiente"/>
        <w:jc w:val="both"/>
        <w:rPr>
          <w:rFonts w:ascii="Arial" w:hAnsi="Arial" w:cs="Arial"/>
          <w:sz w:val="24"/>
          <w:szCs w:val="24"/>
        </w:rPr>
      </w:pPr>
    </w:p>
    <w:p w14:paraId="38825321" w14:textId="77777777" w:rsidR="00144BD2" w:rsidRDefault="00144BD2" w:rsidP="009F7601">
      <w:pPr>
        <w:pStyle w:val="Textoindependiente"/>
        <w:jc w:val="both"/>
        <w:rPr>
          <w:rFonts w:ascii="Arial" w:hAnsi="Arial" w:cs="Arial"/>
          <w:sz w:val="24"/>
          <w:szCs w:val="24"/>
        </w:rPr>
      </w:pPr>
    </w:p>
    <w:p w14:paraId="0037030C" w14:textId="7D4CEB0D" w:rsidR="007B698D" w:rsidRPr="007B698D" w:rsidRDefault="007B698D" w:rsidP="009F7601">
      <w:pPr>
        <w:pStyle w:val="Textoindependiente"/>
        <w:jc w:val="both"/>
        <w:rPr>
          <w:rFonts w:ascii="Arial" w:hAnsi="Arial" w:cs="Arial"/>
          <w:sz w:val="24"/>
          <w:szCs w:val="24"/>
        </w:rPr>
      </w:pPr>
      <w:r w:rsidRPr="009F7601">
        <w:rPr>
          <w:rFonts w:ascii="Arial" w:hAnsi="Arial" w:cs="Arial"/>
          <w:b/>
          <w:sz w:val="24"/>
          <w:szCs w:val="24"/>
        </w:rPr>
        <w:lastRenderedPageBreak/>
        <w:t xml:space="preserve">ARTÍCULO DÉCIMO </w:t>
      </w:r>
      <w:r w:rsidR="00D30F79">
        <w:rPr>
          <w:rFonts w:ascii="Arial" w:hAnsi="Arial" w:cs="Arial"/>
          <w:b/>
          <w:sz w:val="24"/>
          <w:szCs w:val="24"/>
        </w:rPr>
        <w:t>SEXTO</w:t>
      </w:r>
      <w:r w:rsidR="004A6CEC">
        <w:rPr>
          <w:rFonts w:ascii="Arial" w:hAnsi="Arial" w:cs="Arial"/>
          <w:b/>
          <w:sz w:val="24"/>
          <w:szCs w:val="24"/>
        </w:rPr>
        <w:t>.</w:t>
      </w:r>
      <w:r>
        <w:t xml:space="preserve"> </w:t>
      </w:r>
      <w:r w:rsidRPr="007B698D">
        <w:rPr>
          <w:rFonts w:ascii="Arial" w:hAnsi="Arial" w:cs="Arial"/>
          <w:b/>
          <w:bCs/>
          <w:sz w:val="24"/>
          <w:szCs w:val="24"/>
        </w:rPr>
        <w:t>CUMPLIMIENTO DE DISPOSICIONES.</w:t>
      </w:r>
      <w:r w:rsidRPr="007B698D">
        <w:rPr>
          <w:rFonts w:ascii="Arial" w:hAnsi="Arial" w:cs="Arial"/>
          <w:sz w:val="24"/>
          <w:szCs w:val="24"/>
        </w:rPr>
        <w:t xml:space="preserve"> La administración departamental, para llevar a cabo el cumplimiento de las disposiciones contenidas en el presente Decreto, podrá adoptar otros instrumentos, herramientas operativas, técnicas o tecnológicas, que le permitan hacer más eficiente el seguimiento y control del cumplimiento de</w:t>
      </w:r>
      <w:r w:rsidRPr="007B698D">
        <w:rPr>
          <w:rFonts w:ascii="Arial" w:hAnsi="Arial" w:cs="Arial"/>
          <w:bCs/>
          <w:iCs/>
          <w:color w:val="000000" w:themeColor="text1"/>
          <w:sz w:val="24"/>
          <w:szCs w:val="24"/>
        </w:rPr>
        <w:t xml:space="preserve"> </w:t>
      </w:r>
      <w:r w:rsidRPr="006D2C7B">
        <w:rPr>
          <w:rFonts w:ascii="Arial" w:hAnsi="Arial" w:cs="Arial"/>
          <w:bCs/>
          <w:iCs/>
          <w:color w:val="000000" w:themeColor="text1"/>
          <w:sz w:val="24"/>
          <w:szCs w:val="24"/>
        </w:rPr>
        <w:t xml:space="preserve">las </w:t>
      </w:r>
      <w:r w:rsidRPr="006D2C7B">
        <w:rPr>
          <w:rFonts w:ascii="Arial" w:hAnsi="Arial" w:cs="Arial"/>
          <w:bCs/>
          <w:color w:val="000000" w:themeColor="text1"/>
          <w:sz w:val="24"/>
          <w:szCs w:val="24"/>
        </w:rPr>
        <w:t>Políticas Públicas, Planes y Programas</w:t>
      </w:r>
      <w:r w:rsidR="005E7D0A">
        <w:rPr>
          <w:rFonts w:ascii="Arial" w:hAnsi="Arial" w:cs="Arial"/>
          <w:bCs/>
          <w:color w:val="000000" w:themeColor="text1"/>
          <w:sz w:val="24"/>
          <w:szCs w:val="24"/>
        </w:rPr>
        <w:t>.</w:t>
      </w:r>
    </w:p>
    <w:p w14:paraId="24428771" w14:textId="77777777" w:rsidR="00D30F79" w:rsidRDefault="00D30F79" w:rsidP="007B698D">
      <w:pPr>
        <w:pStyle w:val="Textoindependiente"/>
        <w:jc w:val="both"/>
        <w:rPr>
          <w:rFonts w:ascii="Arial" w:hAnsi="Arial" w:cs="Arial"/>
          <w:b/>
          <w:sz w:val="24"/>
          <w:szCs w:val="24"/>
        </w:rPr>
      </w:pPr>
    </w:p>
    <w:p w14:paraId="01896831" w14:textId="4FF65E06" w:rsidR="00077BE7" w:rsidRDefault="00000135" w:rsidP="007B698D">
      <w:pPr>
        <w:pStyle w:val="Textoindependiente"/>
        <w:jc w:val="both"/>
        <w:rPr>
          <w:rFonts w:ascii="Arial" w:hAnsi="Arial" w:cs="Arial"/>
          <w:sz w:val="24"/>
          <w:szCs w:val="24"/>
        </w:rPr>
      </w:pPr>
      <w:r>
        <w:rPr>
          <w:rFonts w:ascii="Arial" w:hAnsi="Arial" w:cs="Arial"/>
          <w:b/>
          <w:sz w:val="24"/>
          <w:szCs w:val="24"/>
        </w:rPr>
        <w:t>A</w:t>
      </w:r>
      <w:r w:rsidR="00077BE7" w:rsidRPr="009F7601">
        <w:rPr>
          <w:rFonts w:ascii="Arial" w:hAnsi="Arial" w:cs="Arial"/>
          <w:b/>
          <w:sz w:val="24"/>
          <w:szCs w:val="24"/>
        </w:rPr>
        <w:t>RTÍCULO DÉCIMO</w:t>
      </w:r>
      <w:r w:rsidR="004A6CEC">
        <w:rPr>
          <w:rFonts w:ascii="Arial" w:hAnsi="Arial" w:cs="Arial"/>
          <w:b/>
          <w:sz w:val="24"/>
          <w:szCs w:val="24"/>
        </w:rPr>
        <w:t xml:space="preserve"> </w:t>
      </w:r>
      <w:r w:rsidR="00D30F79">
        <w:rPr>
          <w:rFonts w:ascii="Arial" w:hAnsi="Arial" w:cs="Arial"/>
          <w:b/>
          <w:sz w:val="24"/>
          <w:szCs w:val="24"/>
        </w:rPr>
        <w:t>SÉPTIMO</w:t>
      </w:r>
      <w:r w:rsidR="007B698D">
        <w:rPr>
          <w:rFonts w:ascii="Arial" w:hAnsi="Arial" w:cs="Arial"/>
          <w:b/>
          <w:sz w:val="24"/>
          <w:szCs w:val="24"/>
        </w:rPr>
        <w:t xml:space="preserve">. </w:t>
      </w:r>
      <w:r w:rsidR="00077BE7" w:rsidRPr="009F7601">
        <w:rPr>
          <w:rFonts w:ascii="Arial" w:hAnsi="Arial" w:cs="Arial"/>
          <w:b/>
          <w:sz w:val="24"/>
          <w:szCs w:val="24"/>
        </w:rPr>
        <w:t xml:space="preserve"> VIGENCIA Y DEROGATORIAS.</w:t>
      </w:r>
      <w:r w:rsidR="00077BE7" w:rsidRPr="009F7601">
        <w:rPr>
          <w:rFonts w:ascii="Arial" w:hAnsi="Arial" w:cs="Arial"/>
          <w:sz w:val="24"/>
          <w:szCs w:val="24"/>
        </w:rPr>
        <w:t xml:space="preserve"> </w:t>
      </w:r>
      <w:r w:rsidR="007B698D" w:rsidRPr="007B698D">
        <w:rPr>
          <w:rFonts w:ascii="Arial" w:hAnsi="Arial" w:cs="Arial"/>
          <w:sz w:val="24"/>
          <w:szCs w:val="24"/>
        </w:rPr>
        <w:t>El presente Decreto rige a partir de la fecha de publicación y deroga las normas anteriores que le sean contrarias.</w:t>
      </w:r>
    </w:p>
    <w:p w14:paraId="0F6EC9D7" w14:textId="77777777" w:rsidR="00077BE7" w:rsidRDefault="00077BE7" w:rsidP="009F7601">
      <w:pPr>
        <w:keepNext/>
        <w:spacing w:after="0" w:line="240" w:lineRule="auto"/>
        <w:ind w:left="721" w:hanging="437"/>
        <w:jc w:val="both"/>
        <w:outlineLvl w:val="1"/>
        <w:rPr>
          <w:rFonts w:ascii="Arial" w:eastAsia="Times New Roman" w:hAnsi="Arial" w:cs="Arial"/>
          <w:b/>
          <w:sz w:val="24"/>
          <w:szCs w:val="24"/>
          <w:lang w:val="es-ES_tradnl" w:eastAsia="es-ES"/>
        </w:rPr>
      </w:pPr>
    </w:p>
    <w:p w14:paraId="03EC6861" w14:textId="77777777" w:rsidR="004A6CEC" w:rsidRDefault="004A6CEC" w:rsidP="009F7601">
      <w:pPr>
        <w:keepNext/>
        <w:spacing w:after="0" w:line="240" w:lineRule="auto"/>
        <w:ind w:left="721" w:hanging="437"/>
        <w:jc w:val="both"/>
        <w:outlineLvl w:val="1"/>
        <w:rPr>
          <w:rFonts w:ascii="Arial" w:eastAsia="Times New Roman" w:hAnsi="Arial" w:cs="Arial"/>
          <w:b/>
          <w:sz w:val="24"/>
          <w:szCs w:val="24"/>
          <w:lang w:val="es-ES_tradnl" w:eastAsia="es-ES"/>
        </w:rPr>
      </w:pPr>
    </w:p>
    <w:p w14:paraId="1DFB36F1" w14:textId="77777777" w:rsidR="004A6CEC" w:rsidRDefault="004A6CEC" w:rsidP="00D040C3">
      <w:pPr>
        <w:pStyle w:val="Sinespaciado"/>
        <w:tabs>
          <w:tab w:val="left" w:pos="9214"/>
        </w:tabs>
        <w:ind w:right="-233"/>
        <w:jc w:val="center"/>
        <w:rPr>
          <w:rFonts w:ascii="Arial" w:hAnsi="Arial" w:cs="Arial"/>
          <w:b/>
          <w:bCs/>
          <w:sz w:val="24"/>
          <w:szCs w:val="24"/>
        </w:rPr>
      </w:pPr>
    </w:p>
    <w:p w14:paraId="0424C7E7" w14:textId="71607F29" w:rsidR="00077BE7" w:rsidRPr="00D040C3" w:rsidRDefault="00D040C3" w:rsidP="00D040C3">
      <w:pPr>
        <w:pStyle w:val="Sinespaciado"/>
        <w:tabs>
          <w:tab w:val="left" w:pos="9214"/>
        </w:tabs>
        <w:ind w:right="-233"/>
        <w:jc w:val="center"/>
        <w:rPr>
          <w:rFonts w:ascii="Arial" w:hAnsi="Arial" w:cs="Arial"/>
          <w:b/>
          <w:bCs/>
          <w:color w:val="000000" w:themeColor="text1"/>
          <w:sz w:val="24"/>
          <w:szCs w:val="24"/>
          <w:lang w:val="es-ES_tradnl"/>
        </w:rPr>
      </w:pPr>
      <w:r w:rsidRPr="00D040C3">
        <w:rPr>
          <w:rFonts w:ascii="Arial" w:hAnsi="Arial" w:cs="Arial"/>
          <w:b/>
          <w:bCs/>
          <w:sz w:val="24"/>
          <w:szCs w:val="24"/>
        </w:rPr>
        <w:t>COMUNIQUESE, PUBLÍQUESE Y CÚMPLASE</w:t>
      </w:r>
    </w:p>
    <w:p w14:paraId="73F54C71" w14:textId="77777777" w:rsidR="00D040C3" w:rsidRDefault="00D040C3" w:rsidP="009F7601">
      <w:pPr>
        <w:pStyle w:val="Sinespaciado"/>
        <w:tabs>
          <w:tab w:val="left" w:pos="9214"/>
        </w:tabs>
        <w:ind w:right="-233"/>
        <w:jc w:val="both"/>
        <w:rPr>
          <w:rFonts w:ascii="Arial" w:hAnsi="Arial" w:cs="Arial"/>
          <w:color w:val="000000" w:themeColor="text1"/>
          <w:sz w:val="24"/>
          <w:szCs w:val="24"/>
          <w:lang w:val="es-ES_tradnl"/>
        </w:rPr>
      </w:pPr>
    </w:p>
    <w:p w14:paraId="12159697" w14:textId="38496D5D" w:rsidR="00077BE7" w:rsidRPr="00D040C3" w:rsidRDefault="00077BE7" w:rsidP="009F7601">
      <w:pPr>
        <w:pStyle w:val="Sinespaciado"/>
        <w:tabs>
          <w:tab w:val="left" w:pos="9214"/>
        </w:tabs>
        <w:ind w:right="-233"/>
        <w:jc w:val="both"/>
        <w:rPr>
          <w:rFonts w:ascii="Arial" w:hAnsi="Arial" w:cs="Arial"/>
          <w:color w:val="000000" w:themeColor="text1"/>
          <w:sz w:val="24"/>
          <w:szCs w:val="24"/>
          <w:lang w:val="es-ES_tradnl"/>
        </w:rPr>
      </w:pPr>
      <w:r w:rsidRPr="00D040C3">
        <w:rPr>
          <w:rFonts w:ascii="Arial" w:hAnsi="Arial" w:cs="Arial"/>
          <w:color w:val="000000" w:themeColor="text1"/>
          <w:sz w:val="24"/>
          <w:szCs w:val="24"/>
          <w:lang w:val="es-ES_tradnl"/>
        </w:rPr>
        <w:t>Dado en la ciudad de Armenia Quindío, a los</w:t>
      </w:r>
    </w:p>
    <w:p w14:paraId="4B52FD1F" w14:textId="77777777" w:rsidR="00077BE7" w:rsidRDefault="00077BE7" w:rsidP="009F7601">
      <w:pPr>
        <w:spacing w:line="240" w:lineRule="auto"/>
        <w:jc w:val="both"/>
        <w:rPr>
          <w:rFonts w:ascii="Arial" w:hAnsi="Arial" w:cs="Arial"/>
          <w:b/>
          <w:sz w:val="24"/>
          <w:szCs w:val="24"/>
          <w:lang w:val="es-ES_tradnl"/>
        </w:rPr>
      </w:pPr>
    </w:p>
    <w:p w14:paraId="39B73E26" w14:textId="77777777" w:rsidR="007B698D" w:rsidRDefault="007B698D" w:rsidP="009F7601">
      <w:pPr>
        <w:spacing w:line="240" w:lineRule="auto"/>
        <w:jc w:val="both"/>
        <w:rPr>
          <w:rFonts w:ascii="Arial" w:hAnsi="Arial" w:cs="Arial"/>
          <w:b/>
          <w:sz w:val="24"/>
          <w:szCs w:val="24"/>
          <w:lang w:val="es-ES_tradnl"/>
        </w:rPr>
      </w:pPr>
    </w:p>
    <w:p w14:paraId="354C274A" w14:textId="77777777" w:rsidR="004A6CEC" w:rsidRDefault="004A6CEC" w:rsidP="009F7601">
      <w:pPr>
        <w:spacing w:line="240" w:lineRule="auto"/>
        <w:jc w:val="both"/>
        <w:rPr>
          <w:rFonts w:ascii="Arial" w:hAnsi="Arial" w:cs="Arial"/>
          <w:b/>
          <w:sz w:val="24"/>
          <w:szCs w:val="24"/>
          <w:lang w:val="es-ES_tradnl"/>
        </w:rPr>
      </w:pPr>
    </w:p>
    <w:p w14:paraId="7FC9D006" w14:textId="77777777" w:rsidR="007B698D" w:rsidRDefault="007B698D" w:rsidP="00D03106">
      <w:pPr>
        <w:spacing w:after="0" w:line="240" w:lineRule="auto"/>
        <w:jc w:val="center"/>
        <w:rPr>
          <w:rFonts w:ascii="Arial" w:hAnsi="Arial" w:cs="Arial"/>
          <w:b/>
          <w:sz w:val="24"/>
          <w:szCs w:val="24"/>
          <w:lang w:val="es-ES_tradnl"/>
        </w:rPr>
      </w:pPr>
    </w:p>
    <w:p w14:paraId="49F0AF4D" w14:textId="70B0B900" w:rsidR="00D03106" w:rsidRPr="009F7601" w:rsidRDefault="00D03106" w:rsidP="00D03106">
      <w:pPr>
        <w:spacing w:after="0" w:line="240" w:lineRule="auto"/>
        <w:jc w:val="center"/>
        <w:rPr>
          <w:rFonts w:ascii="Arial" w:hAnsi="Arial" w:cs="Arial"/>
          <w:b/>
          <w:sz w:val="24"/>
          <w:szCs w:val="24"/>
          <w:lang w:val="es-ES_tradnl"/>
        </w:rPr>
      </w:pPr>
      <w:r>
        <w:rPr>
          <w:rFonts w:ascii="Arial" w:hAnsi="Arial" w:cs="Arial"/>
          <w:b/>
          <w:sz w:val="24"/>
          <w:szCs w:val="24"/>
          <w:lang w:val="es-ES_tradnl"/>
        </w:rPr>
        <w:t>JUAN MIGUEL GALVIS BEDOYA</w:t>
      </w:r>
    </w:p>
    <w:p w14:paraId="370EE9E9" w14:textId="77777777" w:rsidR="00077BE7" w:rsidRPr="009F7601" w:rsidRDefault="00077BE7" w:rsidP="00D03106">
      <w:pPr>
        <w:spacing w:after="0" w:line="240" w:lineRule="auto"/>
        <w:jc w:val="center"/>
        <w:rPr>
          <w:rFonts w:ascii="Arial" w:eastAsia="Times New Roman" w:hAnsi="Arial" w:cs="Arial"/>
          <w:bCs/>
          <w:sz w:val="24"/>
          <w:szCs w:val="24"/>
          <w:lang w:val="es-ES" w:eastAsia="es-ES"/>
        </w:rPr>
      </w:pPr>
      <w:r w:rsidRPr="009F7601">
        <w:rPr>
          <w:rFonts w:ascii="Arial" w:eastAsia="Times New Roman" w:hAnsi="Arial" w:cs="Arial"/>
          <w:bCs/>
          <w:sz w:val="24"/>
          <w:szCs w:val="24"/>
          <w:lang w:val="es-ES" w:eastAsia="es-ES"/>
        </w:rPr>
        <w:t>Gobernador del Departamento del Quindío</w:t>
      </w:r>
    </w:p>
    <w:p w14:paraId="5230515B" w14:textId="70ABFDAA" w:rsidR="00077BE7" w:rsidRPr="009F7601" w:rsidRDefault="00077BE7" w:rsidP="00D03106">
      <w:pPr>
        <w:spacing w:after="0" w:line="240" w:lineRule="auto"/>
        <w:jc w:val="center"/>
        <w:rPr>
          <w:rFonts w:ascii="Arial" w:eastAsia="Times New Roman" w:hAnsi="Arial" w:cs="Arial"/>
          <w:bCs/>
          <w:sz w:val="24"/>
          <w:szCs w:val="24"/>
          <w:lang w:val="es-ES" w:eastAsia="es-ES"/>
        </w:rPr>
      </w:pPr>
    </w:p>
    <w:p w14:paraId="22ADF55D" w14:textId="77777777" w:rsidR="00077BE7" w:rsidRDefault="00077BE7" w:rsidP="009F7601">
      <w:pPr>
        <w:spacing w:after="0" w:line="240" w:lineRule="auto"/>
        <w:jc w:val="both"/>
        <w:rPr>
          <w:rFonts w:ascii="Arial" w:eastAsia="Times New Roman" w:hAnsi="Arial" w:cs="Arial"/>
          <w:b/>
          <w:bCs/>
          <w:sz w:val="24"/>
          <w:szCs w:val="24"/>
          <w:lang w:val="es-ES" w:eastAsia="es-ES"/>
        </w:rPr>
      </w:pPr>
    </w:p>
    <w:p w14:paraId="38C8CB32" w14:textId="65E0495E" w:rsidR="00D03106" w:rsidRPr="00D03106" w:rsidRDefault="00D03106" w:rsidP="00D03106">
      <w:pPr>
        <w:pStyle w:val="Lista"/>
        <w:spacing w:after="0" w:line="240" w:lineRule="auto"/>
        <w:jc w:val="both"/>
        <w:rPr>
          <w:rFonts w:ascii="Arial" w:hAnsi="Arial" w:cs="Arial"/>
          <w:sz w:val="16"/>
          <w:szCs w:val="16"/>
        </w:rPr>
      </w:pPr>
      <w:r w:rsidRPr="00D03106">
        <w:rPr>
          <w:rFonts w:ascii="Arial" w:hAnsi="Arial" w:cs="Arial"/>
          <w:sz w:val="16"/>
          <w:szCs w:val="16"/>
        </w:rPr>
        <w:t>Revisó:</w:t>
      </w:r>
    </w:p>
    <w:p w14:paraId="10FC70E3" w14:textId="62CBE618" w:rsidR="00077BE7" w:rsidRPr="00D03106" w:rsidRDefault="00077BE7" w:rsidP="00D03106">
      <w:pPr>
        <w:pStyle w:val="Lista"/>
        <w:spacing w:after="0" w:line="240" w:lineRule="auto"/>
        <w:jc w:val="both"/>
        <w:rPr>
          <w:rFonts w:ascii="Arial" w:hAnsi="Arial" w:cs="Arial"/>
          <w:sz w:val="16"/>
          <w:szCs w:val="16"/>
        </w:rPr>
      </w:pPr>
      <w:r w:rsidRPr="00D03106">
        <w:rPr>
          <w:rFonts w:ascii="Arial" w:hAnsi="Arial" w:cs="Arial"/>
          <w:sz w:val="16"/>
          <w:szCs w:val="16"/>
        </w:rPr>
        <w:t>Aprobó:</w:t>
      </w:r>
      <w:r w:rsidR="00D03106">
        <w:rPr>
          <w:rFonts w:ascii="Arial" w:hAnsi="Arial" w:cs="Arial"/>
          <w:sz w:val="16"/>
          <w:szCs w:val="16"/>
        </w:rPr>
        <w:t xml:space="preserve">    </w:t>
      </w:r>
      <w:r w:rsidRPr="00D03106">
        <w:rPr>
          <w:rFonts w:ascii="Arial" w:hAnsi="Arial" w:cs="Arial"/>
          <w:sz w:val="16"/>
          <w:szCs w:val="16"/>
        </w:rPr>
        <w:t xml:space="preserve"> Luis Alberto Rincón Quintero, Secretario de Planeación Departamenta</w:t>
      </w:r>
      <w:r w:rsidR="009F7601" w:rsidRPr="00D03106">
        <w:rPr>
          <w:rFonts w:ascii="Arial" w:hAnsi="Arial" w:cs="Arial"/>
          <w:sz w:val="16"/>
          <w:szCs w:val="16"/>
        </w:rPr>
        <w:t>l</w:t>
      </w:r>
    </w:p>
    <w:p w14:paraId="71477C02" w14:textId="0F0FEF6A" w:rsidR="00D03106" w:rsidRPr="00D03106" w:rsidRDefault="00D03106" w:rsidP="00D03106">
      <w:pPr>
        <w:pStyle w:val="Ttulo2"/>
        <w:jc w:val="both"/>
        <w:rPr>
          <w:rFonts w:eastAsiaTheme="minorEastAsia" w:cs="Arial"/>
          <w:b w:val="0"/>
          <w:sz w:val="16"/>
          <w:szCs w:val="16"/>
          <w:lang w:val="es-CO"/>
        </w:rPr>
      </w:pPr>
      <w:r w:rsidRPr="00D03106">
        <w:rPr>
          <w:rFonts w:eastAsiaTheme="minorEastAsia" w:cs="Arial"/>
          <w:b w:val="0"/>
          <w:sz w:val="16"/>
          <w:szCs w:val="16"/>
          <w:lang w:val="es-CO"/>
        </w:rPr>
        <w:t>Proyectó:  Martha Elena Giraldo Ramírez, Directora Técnica</w:t>
      </w:r>
      <w:r w:rsidR="004A6CEC">
        <w:rPr>
          <w:rFonts w:eastAsiaTheme="minorEastAsia" w:cs="Arial"/>
          <w:b w:val="0"/>
          <w:sz w:val="16"/>
          <w:szCs w:val="16"/>
          <w:lang w:val="es-CO"/>
        </w:rPr>
        <w:t xml:space="preserve"> </w:t>
      </w:r>
      <w:r w:rsidR="004A6CEC" w:rsidRPr="00D03106">
        <w:rPr>
          <w:rFonts w:eastAsiaTheme="minorEastAsia" w:cs="Arial"/>
          <w:b w:val="0"/>
          <w:sz w:val="16"/>
          <w:szCs w:val="16"/>
          <w:lang w:val="es-CO"/>
        </w:rPr>
        <w:t>Secretaría de Planeación</w:t>
      </w:r>
    </w:p>
    <w:p w14:paraId="20A69A7E" w14:textId="181DC668" w:rsidR="00D03106" w:rsidRPr="00D03106" w:rsidRDefault="00D03106" w:rsidP="00D03106">
      <w:pPr>
        <w:pStyle w:val="Ttulo2"/>
        <w:jc w:val="both"/>
        <w:rPr>
          <w:rFonts w:eastAsiaTheme="minorEastAsia" w:cs="Arial"/>
          <w:b w:val="0"/>
          <w:sz w:val="16"/>
          <w:szCs w:val="16"/>
          <w:lang w:val="es-CO"/>
        </w:rPr>
      </w:pPr>
      <w:r w:rsidRPr="00D03106">
        <w:rPr>
          <w:rFonts w:eastAsiaTheme="minorEastAsia" w:cs="Arial"/>
          <w:b w:val="0"/>
          <w:sz w:val="16"/>
          <w:szCs w:val="16"/>
          <w:lang w:val="es-CO"/>
        </w:rPr>
        <w:t xml:space="preserve">                 Laura Tatiana Nieto, Contratista, </w:t>
      </w:r>
      <w:bookmarkStart w:id="18" w:name="_Hlk205046948"/>
      <w:r w:rsidRPr="00D03106">
        <w:rPr>
          <w:rFonts w:eastAsiaTheme="minorEastAsia" w:cs="Arial"/>
          <w:b w:val="0"/>
          <w:sz w:val="16"/>
          <w:szCs w:val="16"/>
          <w:lang w:val="es-CO"/>
        </w:rPr>
        <w:t>Secretaría de Planeación</w:t>
      </w:r>
      <w:bookmarkEnd w:id="18"/>
    </w:p>
    <w:p w14:paraId="783B6B7A" w14:textId="77777777" w:rsidR="00D03106" w:rsidRPr="00D03106" w:rsidRDefault="00D03106" w:rsidP="00D03106">
      <w:pPr>
        <w:pStyle w:val="Lista"/>
        <w:spacing w:after="0" w:line="240" w:lineRule="auto"/>
        <w:jc w:val="both"/>
        <w:rPr>
          <w:rFonts w:ascii="Arial" w:eastAsia="Arial" w:hAnsi="Arial" w:cs="Arial"/>
          <w:b/>
          <w:bCs/>
          <w:color w:val="000000"/>
          <w:sz w:val="16"/>
          <w:szCs w:val="16"/>
          <w:lang w:val="es-ES"/>
        </w:rPr>
      </w:pPr>
    </w:p>
    <w:sectPr w:rsidR="00D03106" w:rsidRPr="00D03106" w:rsidSect="003474F8">
      <w:headerReference w:type="default" r:id="rId9"/>
      <w:footerReference w:type="default" r:id="rId10"/>
      <w:headerReference w:type="first" r:id="rId11"/>
      <w:footerReference w:type="first" r:id="rId12"/>
      <w:pgSz w:w="12242" w:h="18722" w:code="120"/>
      <w:pgMar w:top="2977" w:right="1185" w:bottom="1560" w:left="1418"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E1FA" w14:textId="77777777" w:rsidR="00854C8B" w:rsidRDefault="00854C8B" w:rsidP="002F2A9C">
      <w:pPr>
        <w:spacing w:after="0" w:line="240" w:lineRule="auto"/>
      </w:pPr>
      <w:r>
        <w:separator/>
      </w:r>
    </w:p>
  </w:endnote>
  <w:endnote w:type="continuationSeparator" w:id="0">
    <w:p w14:paraId="777ACBA6" w14:textId="77777777" w:rsidR="00854C8B" w:rsidRDefault="00854C8B" w:rsidP="002F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39285687"/>
      <w:docPartObj>
        <w:docPartGallery w:val="Page Numbers (Bottom of Page)"/>
        <w:docPartUnique/>
      </w:docPartObj>
    </w:sdtPr>
    <w:sdtContent>
      <w:p w14:paraId="7521124F" w14:textId="63BE39FF" w:rsidR="00F94DC8" w:rsidRPr="00C50ABB" w:rsidRDefault="00F94DC8">
        <w:pPr>
          <w:pStyle w:val="Piedepgina"/>
          <w:jc w:val="right"/>
          <w:rPr>
            <w:sz w:val="20"/>
          </w:rPr>
        </w:pPr>
        <w:r w:rsidRPr="00C50ABB">
          <w:rPr>
            <w:sz w:val="20"/>
          </w:rPr>
          <w:fldChar w:fldCharType="begin"/>
        </w:r>
        <w:r w:rsidRPr="00C50ABB">
          <w:rPr>
            <w:sz w:val="20"/>
          </w:rPr>
          <w:instrText xml:space="preserve"> PAGE   \* MERGEFORMAT </w:instrText>
        </w:r>
        <w:r w:rsidRPr="00C50ABB">
          <w:rPr>
            <w:sz w:val="20"/>
          </w:rPr>
          <w:fldChar w:fldCharType="separate"/>
        </w:r>
        <w:r w:rsidR="006A36C0">
          <w:rPr>
            <w:noProof/>
            <w:sz w:val="20"/>
          </w:rPr>
          <w:t>4</w:t>
        </w:r>
        <w:r w:rsidRPr="00C50ABB">
          <w:rPr>
            <w:noProof/>
            <w:sz w:val="20"/>
          </w:rPr>
          <w:fldChar w:fldCharType="end"/>
        </w:r>
      </w:p>
    </w:sdtContent>
  </w:sdt>
  <w:p w14:paraId="10C855E4" w14:textId="77777777" w:rsidR="00F94DC8" w:rsidRDefault="00F94D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116390"/>
      <w:docPartObj>
        <w:docPartGallery w:val="Page Numbers (Bottom of Page)"/>
        <w:docPartUnique/>
      </w:docPartObj>
    </w:sdtPr>
    <w:sdtContent>
      <w:p w14:paraId="148727C4" w14:textId="39E639D8" w:rsidR="00F94DC8" w:rsidRDefault="00F94DC8">
        <w:pPr>
          <w:pStyle w:val="Piedepgina"/>
          <w:jc w:val="right"/>
        </w:pPr>
        <w:r>
          <w:fldChar w:fldCharType="begin"/>
        </w:r>
        <w:r>
          <w:instrText xml:space="preserve"> PAGE   \* MERGEFORMAT </w:instrText>
        </w:r>
        <w:r>
          <w:fldChar w:fldCharType="separate"/>
        </w:r>
        <w:r w:rsidR="006A36C0">
          <w:rPr>
            <w:noProof/>
          </w:rPr>
          <w:t>1</w:t>
        </w:r>
        <w:r>
          <w:rPr>
            <w:noProof/>
          </w:rPr>
          <w:fldChar w:fldCharType="end"/>
        </w:r>
      </w:p>
    </w:sdtContent>
  </w:sdt>
  <w:p w14:paraId="200D4E17" w14:textId="77777777" w:rsidR="00F94DC8" w:rsidRDefault="00F94DC8" w:rsidP="001B697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62EE" w14:textId="77777777" w:rsidR="00854C8B" w:rsidRDefault="00854C8B" w:rsidP="002F2A9C">
      <w:pPr>
        <w:spacing w:after="0" w:line="240" w:lineRule="auto"/>
      </w:pPr>
      <w:r>
        <w:separator/>
      </w:r>
    </w:p>
  </w:footnote>
  <w:footnote w:type="continuationSeparator" w:id="0">
    <w:p w14:paraId="109BE778" w14:textId="77777777" w:rsidR="00854C8B" w:rsidRDefault="00854C8B" w:rsidP="002F2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68E5" w14:textId="37014725" w:rsidR="00F94DC8" w:rsidRPr="004734D4" w:rsidRDefault="00F94DC8" w:rsidP="001B697E">
    <w:pPr>
      <w:pStyle w:val="Encabezado"/>
      <w:rPr>
        <w:rFonts w:ascii="Poor Richard" w:hAnsi="Poor Richard"/>
        <w:b/>
        <w:i/>
        <w:sz w:val="20"/>
        <w:szCs w:val="20"/>
      </w:rPr>
    </w:pPr>
    <w:r w:rsidRPr="004734D4">
      <w:rPr>
        <w:rFonts w:ascii="Poor Richard" w:hAnsi="Poor Richard"/>
        <w:b/>
        <w:i/>
        <w:noProof/>
        <w:sz w:val="20"/>
        <w:szCs w:val="20"/>
      </w:rPr>
      <w:drawing>
        <wp:anchor distT="0" distB="0" distL="114300" distR="114300" simplePos="0" relativeHeight="251659776" behindDoc="0" locked="0" layoutInCell="1" allowOverlap="1" wp14:anchorId="1F51FC68" wp14:editId="274CE990">
          <wp:simplePos x="0" y="0"/>
          <wp:positionH relativeFrom="column">
            <wp:posOffset>1004570</wp:posOffset>
          </wp:positionH>
          <wp:positionV relativeFrom="paragraph">
            <wp:posOffset>83185</wp:posOffset>
          </wp:positionV>
          <wp:extent cx="571500" cy="638175"/>
          <wp:effectExtent l="19050" t="0" r="0" b="0"/>
          <wp:wrapNone/>
          <wp:docPr id="8" name="Imagen 6" descr="https://encrypted-tbn3.google.com/images?q=tbn:ANd9GcSmhRCMDkrhvxBgxIoUXivixvw1bsXBkRk23p3R6AqRONOeX0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oogle.com/images?q=tbn:ANd9GcSmhRCMDkrhvxBgxIoUXivixvw1bsXBkRk23p3R6AqRONOeX0Iz"/>
                  <pic:cNvPicPr>
                    <a:picLocks noChangeAspect="1" noChangeArrowheads="1"/>
                  </pic:cNvPicPr>
                </pic:nvPicPr>
                <pic:blipFill>
                  <a:blip r:embed="rId1">
                    <a:grayscl/>
                  </a:blip>
                  <a:srcRect/>
                  <a:stretch>
                    <a:fillRect/>
                  </a:stretch>
                </pic:blipFill>
                <pic:spPr bwMode="auto">
                  <a:xfrm>
                    <a:off x="0" y="0"/>
                    <a:ext cx="571500" cy="638175"/>
                  </a:xfrm>
                  <a:prstGeom prst="rect">
                    <a:avLst/>
                  </a:prstGeom>
                  <a:noFill/>
                  <a:ln w="9525">
                    <a:noFill/>
                    <a:miter lim="800000"/>
                    <a:headEnd/>
                    <a:tailEnd/>
                  </a:ln>
                </pic:spPr>
              </pic:pic>
            </a:graphicData>
          </a:graphic>
        </wp:anchor>
      </w:drawing>
    </w:r>
    <w:r w:rsidRPr="004734D4">
      <w:rPr>
        <w:rFonts w:ascii="Poor Richard" w:hAnsi="Poor Richard"/>
        <w:b/>
        <w:i/>
        <w:noProof/>
        <w:sz w:val="20"/>
        <w:szCs w:val="20"/>
      </w:rPr>
      <mc:AlternateContent>
        <mc:Choice Requires="wps">
          <w:drawing>
            <wp:anchor distT="0" distB="0" distL="114300" distR="114300" simplePos="0" relativeHeight="251655680" behindDoc="0" locked="0" layoutInCell="1" allowOverlap="1" wp14:anchorId="4CA9139A" wp14:editId="0D61D011">
              <wp:simplePos x="0" y="0"/>
              <wp:positionH relativeFrom="column">
                <wp:posOffset>156845</wp:posOffset>
              </wp:positionH>
              <wp:positionV relativeFrom="paragraph">
                <wp:posOffset>-88265</wp:posOffset>
              </wp:positionV>
              <wp:extent cx="2266950" cy="12954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295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E4849" w14:textId="77777777" w:rsidR="00F94DC8" w:rsidRDefault="00F94DC8" w:rsidP="000779B4">
                          <w:pPr>
                            <w:pStyle w:val="Encabezado"/>
                            <w:jc w:val="center"/>
                            <w:rPr>
                              <w:rFonts w:ascii="Poor Richard" w:hAnsi="Poor Richard"/>
                              <w:b/>
                              <w:sz w:val="20"/>
                              <w:szCs w:val="20"/>
                            </w:rPr>
                          </w:pPr>
                          <w:r w:rsidRPr="001B697E">
                            <w:rPr>
                              <w:rFonts w:ascii="Poor Richard" w:hAnsi="Poor Richard"/>
                              <w:b/>
                              <w:sz w:val="20"/>
                              <w:szCs w:val="20"/>
                            </w:rPr>
                            <w:t>REPÚBLICA DE COLOMBIA</w:t>
                          </w:r>
                        </w:p>
                        <w:p w14:paraId="77080384" w14:textId="77777777" w:rsidR="00F94DC8" w:rsidRDefault="00F94DC8" w:rsidP="000779B4">
                          <w:pPr>
                            <w:pStyle w:val="Encabezado"/>
                            <w:jc w:val="center"/>
                            <w:rPr>
                              <w:rFonts w:ascii="Poor Richard" w:hAnsi="Poor Richard"/>
                              <w:b/>
                              <w:sz w:val="20"/>
                              <w:szCs w:val="20"/>
                            </w:rPr>
                          </w:pPr>
                        </w:p>
                        <w:p w14:paraId="097BC77B" w14:textId="77777777" w:rsidR="00F94DC8" w:rsidRDefault="00F94DC8" w:rsidP="000779B4">
                          <w:pPr>
                            <w:pStyle w:val="Encabezado"/>
                            <w:jc w:val="center"/>
                            <w:rPr>
                              <w:rFonts w:ascii="Edwardian Script ITC" w:hAnsi="Edwardian Script ITC"/>
                              <w:b/>
                              <w:sz w:val="28"/>
                              <w:szCs w:val="28"/>
                            </w:rPr>
                          </w:pPr>
                        </w:p>
                        <w:p w14:paraId="6CA07C25" w14:textId="77777777" w:rsidR="00F94DC8" w:rsidRDefault="00F94DC8" w:rsidP="000779B4">
                          <w:pPr>
                            <w:pStyle w:val="Encabezado"/>
                            <w:jc w:val="center"/>
                            <w:rPr>
                              <w:rFonts w:ascii="Edwardian Script ITC" w:hAnsi="Edwardian Script ITC"/>
                              <w:b/>
                              <w:sz w:val="28"/>
                              <w:szCs w:val="28"/>
                            </w:rPr>
                          </w:pPr>
                        </w:p>
                        <w:p w14:paraId="63C775B3" w14:textId="77777777" w:rsidR="00F94DC8" w:rsidRDefault="00F94DC8" w:rsidP="00E14E3A">
                          <w:pPr>
                            <w:pStyle w:val="Encabezado"/>
                            <w:jc w:val="center"/>
                            <w:rPr>
                              <w:rFonts w:ascii="Edwardian Script ITC" w:hAnsi="Edwardian Script ITC"/>
                              <w:b/>
                              <w:sz w:val="28"/>
                              <w:szCs w:val="28"/>
                            </w:rPr>
                          </w:pPr>
                          <w:r w:rsidRPr="001B697E">
                            <w:rPr>
                              <w:rFonts w:ascii="Edwardian Script ITC" w:hAnsi="Edwardian Script ITC"/>
                              <w:b/>
                              <w:sz w:val="28"/>
                              <w:szCs w:val="28"/>
                            </w:rPr>
                            <w:t>Departamento del Quindío</w:t>
                          </w:r>
                        </w:p>
                        <w:p w14:paraId="75FB4158" w14:textId="77777777" w:rsidR="00F94DC8" w:rsidRPr="00557CBB" w:rsidRDefault="00F94DC8" w:rsidP="00E14E3A">
                          <w:pPr>
                            <w:pStyle w:val="Encabezado"/>
                            <w:jc w:val="center"/>
                            <w:rPr>
                              <w:rFonts w:ascii="Edwardian Script ITC" w:hAnsi="Edwardian Script ITC"/>
                              <w:b/>
                              <w:sz w:val="28"/>
                              <w:szCs w:val="28"/>
                            </w:rPr>
                          </w:pPr>
                          <w:r w:rsidRPr="00557CBB">
                            <w:rPr>
                              <w:rFonts w:ascii="Edwardian Script ITC" w:hAnsi="Edwardian Script ITC"/>
                              <w:b/>
                              <w:sz w:val="28"/>
                              <w:szCs w:val="28"/>
                            </w:rPr>
                            <w:t>Gobernación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9139A" id="_x0000_t202" coordsize="21600,21600" o:spt="202" path="m,l,21600r21600,l21600,xe">
              <v:stroke joinstyle="miter"/>
              <v:path gradientshapeok="t" o:connecttype="rect"/>
            </v:shapetype>
            <v:shape id="Text Box 8" o:spid="_x0000_s1026" type="#_x0000_t202" style="position:absolute;margin-left:12.35pt;margin-top:-6.95pt;width:178.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" fillcolor="white [3212]" stroked="f">
              <v:textbox>
                <w:txbxContent>
                  <w:p w14:paraId="775E4849" w14:textId="77777777" w:rsidR="00F94DC8" w:rsidRDefault="00F94DC8" w:rsidP="000779B4">
                    <w:pPr>
                      <w:pStyle w:val="Encabezado"/>
                      <w:jc w:val="center"/>
                      <w:rPr>
                        <w:rFonts w:ascii="Poor Richard" w:hAnsi="Poor Richard"/>
                        <w:b/>
                        <w:sz w:val="20"/>
                        <w:szCs w:val="20"/>
                      </w:rPr>
                    </w:pPr>
                    <w:r w:rsidRPr="001B697E">
                      <w:rPr>
                        <w:rFonts w:ascii="Poor Richard" w:hAnsi="Poor Richard"/>
                        <w:b/>
                        <w:sz w:val="20"/>
                        <w:szCs w:val="20"/>
                      </w:rPr>
                      <w:t>REPÚBLICA DE COLOMBIA</w:t>
                    </w:r>
                  </w:p>
                  <w:p w14:paraId="77080384" w14:textId="77777777" w:rsidR="00F94DC8" w:rsidRDefault="00F94DC8" w:rsidP="000779B4">
                    <w:pPr>
                      <w:pStyle w:val="Encabezado"/>
                      <w:jc w:val="center"/>
                      <w:rPr>
                        <w:rFonts w:ascii="Poor Richard" w:hAnsi="Poor Richard"/>
                        <w:b/>
                        <w:sz w:val="20"/>
                        <w:szCs w:val="20"/>
                      </w:rPr>
                    </w:pPr>
                  </w:p>
                  <w:p w14:paraId="097BC77B" w14:textId="77777777" w:rsidR="00F94DC8" w:rsidRDefault="00F94DC8" w:rsidP="000779B4">
                    <w:pPr>
                      <w:pStyle w:val="Encabezado"/>
                      <w:jc w:val="center"/>
                      <w:rPr>
                        <w:rFonts w:ascii="Edwardian Script ITC" w:hAnsi="Edwardian Script ITC"/>
                        <w:b/>
                        <w:sz w:val="28"/>
                        <w:szCs w:val="28"/>
                      </w:rPr>
                    </w:pPr>
                  </w:p>
                  <w:p w14:paraId="6CA07C25" w14:textId="77777777" w:rsidR="00F94DC8" w:rsidRDefault="00F94DC8" w:rsidP="000779B4">
                    <w:pPr>
                      <w:pStyle w:val="Encabezado"/>
                      <w:jc w:val="center"/>
                      <w:rPr>
                        <w:rFonts w:ascii="Edwardian Script ITC" w:hAnsi="Edwardian Script ITC"/>
                        <w:b/>
                        <w:sz w:val="28"/>
                        <w:szCs w:val="28"/>
                      </w:rPr>
                    </w:pPr>
                  </w:p>
                  <w:p w14:paraId="63C775B3" w14:textId="77777777" w:rsidR="00F94DC8" w:rsidRDefault="00F94DC8" w:rsidP="00E14E3A">
                    <w:pPr>
                      <w:pStyle w:val="Encabezado"/>
                      <w:jc w:val="center"/>
                      <w:rPr>
                        <w:rFonts w:ascii="Edwardian Script ITC" w:hAnsi="Edwardian Script ITC"/>
                        <w:b/>
                        <w:sz w:val="28"/>
                        <w:szCs w:val="28"/>
                      </w:rPr>
                    </w:pPr>
                    <w:r w:rsidRPr="001B697E">
                      <w:rPr>
                        <w:rFonts w:ascii="Edwardian Script ITC" w:hAnsi="Edwardian Script ITC"/>
                        <w:b/>
                        <w:sz w:val="28"/>
                        <w:szCs w:val="28"/>
                      </w:rPr>
                      <w:t>Departamento del Quindío</w:t>
                    </w:r>
                  </w:p>
                  <w:p w14:paraId="75FB4158" w14:textId="77777777" w:rsidR="00F94DC8" w:rsidRPr="00557CBB" w:rsidRDefault="00F94DC8" w:rsidP="00E14E3A">
                    <w:pPr>
                      <w:pStyle w:val="Encabezado"/>
                      <w:jc w:val="center"/>
                      <w:rPr>
                        <w:rFonts w:ascii="Edwardian Script ITC" w:hAnsi="Edwardian Script ITC"/>
                        <w:b/>
                        <w:sz w:val="28"/>
                        <w:szCs w:val="28"/>
                      </w:rPr>
                    </w:pPr>
                    <w:r w:rsidRPr="00557CBB">
                      <w:rPr>
                        <w:rFonts w:ascii="Edwardian Script ITC" w:hAnsi="Edwardian Script ITC"/>
                        <w:b/>
                        <w:sz w:val="28"/>
                        <w:szCs w:val="28"/>
                      </w:rPr>
                      <w:t>Gobernación</w:t>
                    </w:r>
                  </w:p>
                </w:txbxContent>
              </v:textbox>
            </v:shape>
          </w:pict>
        </mc:Fallback>
      </mc:AlternateContent>
    </w:r>
    <w:r w:rsidR="00581137">
      <w:rPr>
        <w:rFonts w:ascii="Poor Richard" w:hAnsi="Poor Richard"/>
        <w:b/>
        <w:i/>
        <w:sz w:val="20"/>
        <w:szCs w:val="20"/>
      </w:rPr>
      <w:t>|</w:t>
    </w:r>
  </w:p>
  <w:p w14:paraId="6F12D941" w14:textId="03AA7362" w:rsidR="00F94DC8" w:rsidRPr="004734D4" w:rsidRDefault="00581137" w:rsidP="00DD0F9F">
    <w:pPr>
      <w:pStyle w:val="Encabezado"/>
      <w:jc w:val="center"/>
      <w:rPr>
        <w:rFonts w:ascii="Poor Richard" w:hAnsi="Poor Richard"/>
        <w:b/>
        <w:i/>
      </w:rPr>
    </w:pPr>
    <w:r>
      <w:rPr>
        <w:rFonts w:ascii="Poor Richard" w:hAnsi="Poor Richard"/>
        <w:b/>
        <w:i/>
      </w:rPr>
      <w:t xml:space="preserve">  </w:t>
    </w:r>
  </w:p>
  <w:tbl>
    <w:tblPr>
      <w:tblW w:w="5466" w:type="dxa"/>
      <w:tblInd w:w="4370" w:type="dxa"/>
      <w:tblLook w:val="04A0" w:firstRow="1" w:lastRow="0" w:firstColumn="1" w:lastColumn="0" w:noHBand="0" w:noVBand="1"/>
    </w:tblPr>
    <w:tblGrid>
      <w:gridCol w:w="2733"/>
      <w:gridCol w:w="2733"/>
    </w:tblGrid>
    <w:tr w:rsidR="00581137" w:rsidRPr="004734D4" w14:paraId="10FF8C01" w14:textId="77777777" w:rsidTr="00581137">
      <w:trPr>
        <w:trHeight w:val="427"/>
      </w:trPr>
      <w:tc>
        <w:tcPr>
          <w:tcW w:w="2733" w:type="dxa"/>
          <w:vAlign w:val="center"/>
        </w:tcPr>
        <w:p w14:paraId="34456DD0" w14:textId="11FC3281" w:rsidR="00581137" w:rsidRPr="00FC67B2" w:rsidRDefault="00581137" w:rsidP="00464FCD">
          <w:pPr>
            <w:pStyle w:val="Encabezado"/>
            <w:jc w:val="right"/>
            <w:rPr>
              <w:rFonts w:ascii="Poor Richard" w:hAnsi="Poor Richard"/>
              <w:b/>
              <w:sz w:val="18"/>
              <w:szCs w:val="20"/>
              <w:highlight w:val="yellow"/>
            </w:rPr>
          </w:pPr>
          <w:r w:rsidRPr="00FC67B2">
            <w:rPr>
              <w:rFonts w:ascii="Poor Richard" w:hAnsi="Poor Richard"/>
              <w:b/>
              <w:sz w:val="18"/>
              <w:szCs w:val="20"/>
            </w:rPr>
            <w:t>DECRETO NÚMERO</w:t>
          </w:r>
        </w:p>
      </w:tc>
      <w:tc>
        <w:tcPr>
          <w:tcW w:w="2733" w:type="dxa"/>
          <w:vAlign w:val="center"/>
        </w:tcPr>
        <w:p w14:paraId="6692A4B2" w14:textId="235CDF81" w:rsidR="00581137" w:rsidRPr="00FC67B2" w:rsidRDefault="00581137" w:rsidP="004A496C">
          <w:pPr>
            <w:pStyle w:val="Encabezado"/>
            <w:rPr>
              <w:rFonts w:ascii="Poor Richard" w:hAnsi="Poor Richard"/>
              <w:b/>
              <w:sz w:val="18"/>
              <w:szCs w:val="20"/>
            </w:rPr>
          </w:pPr>
          <w:r>
            <w:rPr>
              <w:rFonts w:ascii="Poor Richard" w:hAnsi="Poor Richard"/>
              <w:b/>
              <w:sz w:val="18"/>
              <w:szCs w:val="20"/>
            </w:rPr>
            <w:t xml:space="preserve">  </w:t>
          </w:r>
          <w:r w:rsidRPr="00FC67B2">
            <w:rPr>
              <w:rFonts w:ascii="Poor Richard" w:hAnsi="Poor Richard"/>
              <w:b/>
              <w:sz w:val="18"/>
              <w:szCs w:val="20"/>
            </w:rPr>
            <w:t xml:space="preserve">DE </w:t>
          </w:r>
          <w:r>
            <w:rPr>
              <w:rFonts w:ascii="Poor Richard" w:hAnsi="Poor Richard"/>
              <w:b/>
              <w:sz w:val="18"/>
              <w:szCs w:val="20"/>
            </w:rPr>
            <w:t xml:space="preserve">       </w:t>
          </w:r>
          <w:r>
            <w:rPr>
              <w:rFonts w:ascii="Poor Richard" w:hAnsi="Poor Richard" w:cs="Tahoma"/>
              <w:b/>
            </w:rPr>
            <w:t xml:space="preserve"> de </w:t>
          </w:r>
          <w:r w:rsidRPr="00FC67B2">
            <w:rPr>
              <w:rFonts w:ascii="Poor Richard" w:hAnsi="Poor Richard" w:cs="Tahoma"/>
              <w:b/>
            </w:rPr>
            <w:t xml:space="preserve">  202</w:t>
          </w:r>
          <w:r>
            <w:rPr>
              <w:rFonts w:ascii="Poor Richard" w:hAnsi="Poor Richard" w:cs="Tahoma"/>
              <w:b/>
            </w:rPr>
            <w:t>5</w:t>
          </w:r>
        </w:p>
      </w:tc>
    </w:tr>
  </w:tbl>
  <w:p w14:paraId="36AABDA2" w14:textId="1C0A2217" w:rsidR="00F94DC8" w:rsidRPr="004734D4" w:rsidRDefault="00F94DC8" w:rsidP="001B697E">
    <w:pPr>
      <w:pStyle w:val="Encabezado"/>
      <w:jc w:val="center"/>
      <w:rPr>
        <w:rFonts w:ascii="Poor Richard" w:hAnsi="Poor Richard"/>
        <w:b/>
        <w:i/>
        <w:sz w:val="24"/>
        <w:szCs w:val="24"/>
      </w:rPr>
    </w:pPr>
    <w:r w:rsidRPr="004734D4">
      <w:rPr>
        <w:rFonts w:ascii="Poor Richard" w:hAnsi="Poor Richard"/>
        <w:b/>
        <w:i/>
        <w:noProof/>
        <w:sz w:val="24"/>
        <w:szCs w:val="24"/>
      </w:rPr>
      <mc:AlternateContent>
        <mc:Choice Requires="wps">
          <w:drawing>
            <wp:anchor distT="0" distB="0" distL="114300" distR="114300" simplePos="0" relativeHeight="251663872" behindDoc="0" locked="0" layoutInCell="1" allowOverlap="1" wp14:anchorId="0536AEE8" wp14:editId="3D3F60C3">
              <wp:simplePos x="0" y="0"/>
              <wp:positionH relativeFrom="column">
                <wp:posOffset>2139950</wp:posOffset>
              </wp:positionH>
              <wp:positionV relativeFrom="paragraph">
                <wp:posOffset>250825</wp:posOffset>
              </wp:positionV>
              <wp:extent cx="4195445" cy="61722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BC565" w14:textId="16F9F4D4" w:rsidR="00F94DC8" w:rsidRPr="00F94DF8" w:rsidRDefault="00F94DF8" w:rsidP="00585751">
                          <w:pPr>
                            <w:jc w:val="center"/>
                            <w:rPr>
                              <w:rFonts w:ascii="Arial" w:hAnsi="Arial" w:cs="Arial"/>
                              <w:b/>
                              <w:i/>
                              <w:sz w:val="13"/>
                              <w:szCs w:val="15"/>
                              <w:lang w:val="es-ES"/>
                            </w:rPr>
                          </w:pPr>
                          <w:r w:rsidRPr="00F94DF8">
                            <w:rPr>
                              <w:rFonts w:ascii="Arial" w:hAnsi="Arial" w:cs="Arial"/>
                              <w:b/>
                              <w:i/>
                              <w:sz w:val="13"/>
                              <w:szCs w:val="15"/>
                              <w:lang w:val="es-ES"/>
                            </w:rPr>
                            <w:t>“POR MEDIO DEL CUAL SE DEROGA EL DECRETO NO. 386 DEL 23 DE JUNIO DE 2019 Y SE EXPIDE EL NUEVO REGLAMENTO DE SEGUIMIENTO Y EVALUACIÓN DE LAS POLÍTICAS PÚBLICAS, PLANES Y PROGRAMAS   DEL DEPARTAMENTO DEL QUINDÍO”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6AEE8" id="Text Box 10" o:spid="_x0000_s1027" type="#_x0000_t202" style="position:absolute;left:0;text-align:left;margin-left:168.5pt;margin-top:19.75pt;width:330.35pt;height:4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" stroked="f">
              <v:textbox>
                <w:txbxContent>
                  <w:p w14:paraId="6F6BC565" w14:textId="16F9F4D4" w:rsidR="00F94DC8" w:rsidRPr="00F94DF8" w:rsidRDefault="00F94DF8" w:rsidP="00585751">
                    <w:pPr>
                      <w:jc w:val="center"/>
                      <w:rPr>
                        <w:rFonts w:ascii="Arial" w:hAnsi="Arial" w:cs="Arial"/>
                        <w:b/>
                        <w:i/>
                        <w:sz w:val="13"/>
                        <w:szCs w:val="15"/>
                        <w:lang w:val="es-ES"/>
                      </w:rPr>
                    </w:pPr>
                    <w:r w:rsidRPr="00F94DF8">
                      <w:rPr>
                        <w:rFonts w:ascii="Arial" w:hAnsi="Arial" w:cs="Arial"/>
                        <w:b/>
                        <w:i/>
                        <w:sz w:val="13"/>
                        <w:szCs w:val="15"/>
                        <w:lang w:val="es-ES"/>
                      </w:rPr>
                      <w:t>“POR MEDIO DEL CUAL SE DEROGA EL DECRETO NO. 386 DEL 23 DE JUNIO DE 2019 Y SE EXPIDE EL NUEVO REGLAMENTO DE SEGUIMIENTO Y EVALUACIÓN DE LAS POLÍTICAS PÚBLICAS, PLANES Y PROGRAMAS   DEL DEPARTAMENTO DEL QUINDÍO”</w:t>
                    </w:r>
                  </w:p>
                </w:txbxContent>
              </v:textbox>
            </v:shape>
          </w:pict>
        </mc:Fallback>
      </mc:AlternateContent>
    </w:r>
    <w:r w:rsidRPr="004734D4">
      <w:rPr>
        <w:rFonts w:ascii="Poor Richard" w:hAnsi="Poor Richard"/>
        <w:b/>
        <w:i/>
        <w:noProof/>
        <w:sz w:val="24"/>
        <w:szCs w:val="24"/>
      </w:rPr>
      <mc:AlternateContent>
        <mc:Choice Requires="wps">
          <w:drawing>
            <wp:anchor distT="0" distB="0" distL="114300" distR="114300" simplePos="0" relativeHeight="251651584" behindDoc="0" locked="0" layoutInCell="1" allowOverlap="1" wp14:anchorId="7C77DCD6" wp14:editId="7CF94BC5">
              <wp:simplePos x="0" y="0"/>
              <wp:positionH relativeFrom="column">
                <wp:posOffset>-414655</wp:posOffset>
              </wp:positionH>
              <wp:positionV relativeFrom="paragraph">
                <wp:posOffset>140335</wp:posOffset>
              </wp:positionV>
              <wp:extent cx="6772275" cy="97821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9782175"/>
                      </a:xfrm>
                      <a:prstGeom prst="roundRect">
                        <a:avLst>
                          <a:gd name="adj" fmla="val 3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1CDD7C08" id="AutoShape 5" o:spid="_x0000_s1026" style="position:absolute;margin-left:-32.65pt;margin-top:11.05pt;width:533.25pt;height:77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" filled="f"/>
          </w:pict>
        </mc:Fallback>
      </mc:AlternateContent>
    </w:r>
    <w:r w:rsidR="00581137">
      <w:rPr>
        <w:rFonts w:ascii="Poor Richard" w:hAnsi="Poor Richard"/>
        <w:b/>
        <w:i/>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5F51" w14:textId="77777777" w:rsidR="00F94DC8" w:rsidRPr="00AE630F" w:rsidRDefault="00F94DC8" w:rsidP="001B697E">
    <w:pPr>
      <w:pStyle w:val="Encabezado"/>
      <w:jc w:val="center"/>
      <w:rPr>
        <w:rFonts w:ascii="Poor Richard" w:hAnsi="Poor Richard"/>
        <w:b/>
        <w:sz w:val="28"/>
        <w:szCs w:val="28"/>
      </w:rPr>
    </w:pPr>
    <w:r w:rsidRPr="00AE630F">
      <w:rPr>
        <w:rFonts w:ascii="Poor Richard" w:hAnsi="Poor Richard"/>
        <w:b/>
        <w:sz w:val="28"/>
        <w:szCs w:val="28"/>
      </w:rPr>
      <w:t>REPÚBLICA DE COLOMBIA</w:t>
    </w:r>
  </w:p>
  <w:p w14:paraId="035E8A76" w14:textId="77777777" w:rsidR="00F94DC8" w:rsidRDefault="00F94DC8" w:rsidP="001B697E">
    <w:pPr>
      <w:pStyle w:val="Encabezado"/>
      <w:jc w:val="center"/>
      <w:rPr>
        <w:rFonts w:ascii="Poor Richard" w:hAnsi="Poor Richard"/>
        <w:b/>
        <w:sz w:val="24"/>
        <w:szCs w:val="24"/>
      </w:rPr>
    </w:pPr>
    <w:r>
      <w:rPr>
        <w:rFonts w:ascii="Poor Richard" w:hAnsi="Poor Richard"/>
        <w:b/>
        <w:noProof/>
        <w:sz w:val="28"/>
        <w:szCs w:val="28"/>
      </w:rPr>
      <w:drawing>
        <wp:anchor distT="0" distB="0" distL="114300" distR="114300" simplePos="0" relativeHeight="251662848" behindDoc="0" locked="0" layoutInCell="1" allowOverlap="1" wp14:anchorId="4E31EBC3" wp14:editId="6C2E768C">
          <wp:simplePos x="0" y="0"/>
          <wp:positionH relativeFrom="column">
            <wp:posOffset>2452370</wp:posOffset>
          </wp:positionH>
          <wp:positionV relativeFrom="paragraph">
            <wp:posOffset>35560</wp:posOffset>
          </wp:positionV>
          <wp:extent cx="963930" cy="1162050"/>
          <wp:effectExtent l="19050" t="0" r="7620" b="0"/>
          <wp:wrapNone/>
          <wp:docPr id="9" name="Imagen 6" descr="https://encrypted-tbn3.google.com/images?q=tbn:ANd9GcSmhRCMDkrhvxBgxIoUXivixvw1bsXBkRk23p3R6AqRONOeX0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oogle.com/images?q=tbn:ANd9GcSmhRCMDkrhvxBgxIoUXivixvw1bsXBkRk23p3R6AqRONOeX0Iz"/>
                  <pic:cNvPicPr>
                    <a:picLocks noChangeAspect="1" noChangeArrowheads="1"/>
                  </pic:cNvPicPr>
                </pic:nvPicPr>
                <pic:blipFill>
                  <a:blip r:embed="rId1">
                    <a:grayscl/>
                  </a:blip>
                  <a:srcRect/>
                  <a:stretch>
                    <a:fillRect/>
                  </a:stretch>
                </pic:blipFill>
                <pic:spPr bwMode="auto">
                  <a:xfrm>
                    <a:off x="0" y="0"/>
                    <a:ext cx="963930" cy="1162050"/>
                  </a:xfrm>
                  <a:prstGeom prst="rect">
                    <a:avLst/>
                  </a:prstGeom>
                  <a:noFill/>
                  <a:ln w="9525">
                    <a:noFill/>
                    <a:miter lim="800000"/>
                    <a:headEnd/>
                    <a:tailEnd/>
                  </a:ln>
                </pic:spPr>
              </pic:pic>
            </a:graphicData>
          </a:graphic>
        </wp:anchor>
      </w:drawing>
    </w:r>
    <w:r>
      <w:rPr>
        <w:rFonts w:ascii="Poor Richard" w:hAnsi="Poor Richard"/>
        <w:b/>
        <w:noProof/>
        <w:sz w:val="28"/>
        <w:szCs w:val="28"/>
      </w:rPr>
      <mc:AlternateContent>
        <mc:Choice Requires="wps">
          <w:drawing>
            <wp:anchor distT="0" distB="0" distL="114300" distR="114300" simplePos="0" relativeHeight="251658752" behindDoc="0" locked="0" layoutInCell="1" allowOverlap="1" wp14:anchorId="4D86C97A" wp14:editId="46EC2775">
              <wp:simplePos x="0" y="0"/>
              <wp:positionH relativeFrom="column">
                <wp:posOffset>1732915</wp:posOffset>
              </wp:positionH>
              <wp:positionV relativeFrom="paragraph">
                <wp:posOffset>17145</wp:posOffset>
              </wp:positionV>
              <wp:extent cx="2343150" cy="914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914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076A3A6" id="Rectangle 4" o:spid="_x0000_s1026" style="position:absolute;margin-left:136.45pt;margin-top:1.35pt;width:184.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" fillcolor="white [3212]" stroked="f"/>
          </w:pict>
        </mc:Fallback>
      </mc:AlternateContent>
    </w:r>
  </w:p>
  <w:p w14:paraId="5CF270DC" w14:textId="77777777" w:rsidR="00F94DC8" w:rsidRDefault="00F94DC8" w:rsidP="001B697E">
    <w:pPr>
      <w:pStyle w:val="Encabezado"/>
      <w:jc w:val="center"/>
      <w:rPr>
        <w:rFonts w:ascii="Poor Richard" w:hAnsi="Poor Richard"/>
        <w:b/>
        <w:sz w:val="24"/>
        <w:szCs w:val="24"/>
      </w:rPr>
    </w:pPr>
  </w:p>
  <w:p w14:paraId="5BE09744" w14:textId="77777777" w:rsidR="00F94DC8" w:rsidRDefault="00F94DC8" w:rsidP="001B697E">
    <w:pPr>
      <w:pStyle w:val="Encabezado"/>
      <w:jc w:val="center"/>
      <w:rPr>
        <w:rFonts w:ascii="Poor Richard" w:hAnsi="Poor Richard"/>
        <w:b/>
        <w:sz w:val="24"/>
        <w:szCs w:val="24"/>
      </w:rPr>
    </w:pPr>
    <w:r>
      <w:rPr>
        <w:rFonts w:ascii="Poor Richard" w:hAnsi="Poor Richard"/>
        <w:b/>
        <w:noProof/>
        <w:sz w:val="24"/>
        <w:szCs w:val="24"/>
      </w:rPr>
      <mc:AlternateContent>
        <mc:Choice Requires="wps">
          <w:drawing>
            <wp:anchor distT="0" distB="0" distL="114300" distR="114300" simplePos="0" relativeHeight="251654656" behindDoc="0" locked="0" layoutInCell="1" allowOverlap="1" wp14:anchorId="6CB2A10C" wp14:editId="1BD938A1">
              <wp:simplePos x="0" y="0"/>
              <wp:positionH relativeFrom="column">
                <wp:posOffset>-405130</wp:posOffset>
              </wp:positionH>
              <wp:positionV relativeFrom="paragraph">
                <wp:posOffset>149226</wp:posOffset>
              </wp:positionV>
              <wp:extent cx="6767830" cy="9810750"/>
              <wp:effectExtent l="0" t="0" r="139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9810750"/>
                      </a:xfrm>
                      <a:prstGeom prst="roundRect">
                        <a:avLst>
                          <a:gd name="adj" fmla="val 4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1E24EBFC" id="AutoShape 3" o:spid="_x0000_s1026" style="position:absolute;margin-left:-31.9pt;margin-top:11.75pt;width:532.9pt;height:7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" filled="f"/>
          </w:pict>
        </mc:Fallback>
      </mc:AlternateContent>
    </w:r>
  </w:p>
  <w:p w14:paraId="5217E265" w14:textId="77777777" w:rsidR="00F94DC8" w:rsidRDefault="00F94DC8" w:rsidP="001B697E">
    <w:pPr>
      <w:pStyle w:val="Encabezado"/>
      <w:jc w:val="center"/>
      <w:rPr>
        <w:rFonts w:ascii="Poor Richard" w:hAnsi="Poor Richard"/>
        <w:b/>
        <w:sz w:val="24"/>
        <w:szCs w:val="24"/>
      </w:rPr>
    </w:pPr>
  </w:p>
  <w:p w14:paraId="79551C99" w14:textId="77777777" w:rsidR="00F94DC8" w:rsidRDefault="00F94DC8" w:rsidP="001B697E">
    <w:pPr>
      <w:pStyle w:val="Encabezado"/>
      <w:jc w:val="center"/>
      <w:rPr>
        <w:rFonts w:ascii="Poor Richard" w:hAnsi="Poor Richard"/>
        <w:b/>
        <w:sz w:val="24"/>
        <w:szCs w:val="24"/>
      </w:rPr>
    </w:pPr>
  </w:p>
  <w:p w14:paraId="5137069A" w14:textId="3ACDE2CE" w:rsidR="00F94DC8" w:rsidRDefault="00F94DC8" w:rsidP="00E0751F">
    <w:pPr>
      <w:pStyle w:val="Encabezado"/>
      <w:tabs>
        <w:tab w:val="clear" w:pos="8504"/>
        <w:tab w:val="left" w:pos="4956"/>
        <w:tab w:val="left" w:pos="5664"/>
        <w:tab w:val="left" w:pos="6372"/>
      </w:tabs>
      <w:rPr>
        <w:rFonts w:ascii="Poor Richard" w:hAnsi="Poor Richard"/>
        <w:b/>
        <w:sz w:val="24"/>
        <w:szCs w:val="24"/>
      </w:rPr>
    </w:pPr>
    <w:r>
      <w:rPr>
        <w:rFonts w:ascii="Poor Richard" w:hAnsi="Poor Richard"/>
        <w:b/>
        <w:sz w:val="24"/>
        <w:szCs w:val="24"/>
      </w:rPr>
      <w:tab/>
    </w:r>
    <w:r>
      <w:rPr>
        <w:rFonts w:ascii="Poor Richard" w:hAnsi="Poor Richard"/>
        <w:b/>
        <w:sz w:val="24"/>
        <w:szCs w:val="24"/>
      </w:rPr>
      <w:tab/>
    </w:r>
    <w:r>
      <w:rPr>
        <w:rFonts w:ascii="Poor Richard" w:hAnsi="Poor Richard"/>
        <w:b/>
        <w:sz w:val="24"/>
        <w:szCs w:val="24"/>
      </w:rPr>
      <w:tab/>
    </w:r>
    <w:r>
      <w:rPr>
        <w:rFonts w:ascii="Poor Richard" w:hAnsi="Poor Richard"/>
        <w:b/>
        <w:sz w:val="24"/>
        <w:szCs w:val="24"/>
      </w:rPr>
      <w:tab/>
    </w:r>
    <w:r>
      <w:rPr>
        <w:rFonts w:ascii="Poor Richard" w:hAnsi="Poor Richard"/>
        <w:b/>
        <w:sz w:val="24"/>
        <w:szCs w:val="24"/>
      </w:rPr>
      <w:tab/>
    </w:r>
  </w:p>
  <w:p w14:paraId="470526E0" w14:textId="77777777" w:rsidR="00F94DC8" w:rsidRPr="00146278" w:rsidRDefault="00F94DC8" w:rsidP="001B697E">
    <w:pPr>
      <w:pStyle w:val="Encabezado"/>
      <w:jc w:val="center"/>
      <w:rPr>
        <w:rFonts w:ascii="Poor Richard" w:hAnsi="Poor Richard"/>
        <w:b/>
        <w:sz w:val="16"/>
        <w:szCs w:val="16"/>
      </w:rPr>
    </w:pPr>
  </w:p>
  <w:p w14:paraId="2BB12C8D" w14:textId="77777777" w:rsidR="00F94DC8" w:rsidRDefault="00F94DC8" w:rsidP="00E0751F">
    <w:pPr>
      <w:pStyle w:val="Encabezado"/>
      <w:jc w:val="center"/>
      <w:rPr>
        <w:rFonts w:ascii="Edwardian Script ITC" w:hAnsi="Edwardian Script ITC"/>
        <w:b/>
        <w:sz w:val="48"/>
        <w:szCs w:val="48"/>
      </w:rPr>
    </w:pPr>
    <w:r w:rsidRPr="002F2A9C">
      <w:rPr>
        <w:rFonts w:ascii="Edwardian Script ITC" w:hAnsi="Edwardian Script ITC"/>
        <w:b/>
        <w:sz w:val="48"/>
        <w:szCs w:val="48"/>
      </w:rPr>
      <w:t>Departamento del Quindío</w:t>
    </w:r>
  </w:p>
  <w:p w14:paraId="4706FA82" w14:textId="3FD93408" w:rsidR="00F94DC8" w:rsidRPr="000F1A14" w:rsidRDefault="00F94DC8" w:rsidP="00E0751F">
    <w:pPr>
      <w:pStyle w:val="Encabezado"/>
      <w:tabs>
        <w:tab w:val="center" w:pos="4703"/>
        <w:tab w:val="left" w:pos="7440"/>
      </w:tabs>
      <w:jc w:val="center"/>
      <w:rPr>
        <w:rFonts w:ascii="Edwardian Script ITC" w:hAnsi="Edwardian Script ITC"/>
        <w:b/>
        <w:sz w:val="52"/>
        <w:szCs w:val="48"/>
      </w:rPr>
    </w:pPr>
    <w:r w:rsidRPr="000F1A14">
      <w:rPr>
        <w:rFonts w:ascii="Edwardian Script ITC" w:hAnsi="Edwardian Script ITC"/>
        <w:b/>
        <w:sz w:val="52"/>
        <w:szCs w:val="48"/>
      </w:rPr>
      <w:t>Gobernación</w:t>
    </w:r>
  </w:p>
  <w:p w14:paraId="71C52C88" w14:textId="77777777" w:rsidR="00F94DC8" w:rsidRPr="00FC67B2" w:rsidRDefault="00F94DC8" w:rsidP="001B697E">
    <w:pPr>
      <w:pStyle w:val="Encabezado"/>
      <w:jc w:val="center"/>
      <w:rPr>
        <w:rFonts w:ascii="Maiandra GD" w:hAnsi="Maiandra GD"/>
        <w:sz w:val="28"/>
        <w:szCs w:val="28"/>
      </w:rPr>
    </w:pPr>
  </w:p>
  <w:tbl>
    <w:tblPr>
      <w:tblW w:w="0" w:type="auto"/>
      <w:tblInd w:w="392" w:type="dxa"/>
      <w:tblLook w:val="04A0" w:firstRow="1" w:lastRow="0" w:firstColumn="1" w:lastColumn="0" w:noHBand="0" w:noVBand="1"/>
    </w:tblPr>
    <w:tblGrid>
      <w:gridCol w:w="3260"/>
      <w:gridCol w:w="1701"/>
      <w:gridCol w:w="851"/>
      <w:gridCol w:w="2551"/>
    </w:tblGrid>
    <w:tr w:rsidR="00F94DC8" w:rsidRPr="00FC67B2" w14:paraId="0095001F" w14:textId="77777777" w:rsidTr="001F03A0">
      <w:trPr>
        <w:trHeight w:val="427"/>
      </w:trPr>
      <w:tc>
        <w:tcPr>
          <w:tcW w:w="3260" w:type="dxa"/>
          <w:vAlign w:val="center"/>
        </w:tcPr>
        <w:p w14:paraId="344A5F68" w14:textId="17CB7718" w:rsidR="00F94DC8" w:rsidRPr="00FC67B2" w:rsidRDefault="00F94DC8" w:rsidP="00825AD8">
          <w:pPr>
            <w:pStyle w:val="Encabezado"/>
            <w:jc w:val="right"/>
            <w:rPr>
              <w:rFonts w:ascii="Poor Richard" w:hAnsi="Poor Richard"/>
              <w:b/>
              <w:sz w:val="24"/>
              <w:szCs w:val="24"/>
            </w:rPr>
          </w:pPr>
          <w:r w:rsidRPr="00FC67B2">
            <w:rPr>
              <w:rFonts w:ascii="Poor Richard" w:hAnsi="Poor Richard"/>
              <w:b/>
              <w:sz w:val="24"/>
              <w:szCs w:val="24"/>
            </w:rPr>
            <w:t>DECRETO NÚMERO</w:t>
          </w:r>
        </w:p>
      </w:tc>
      <w:tc>
        <w:tcPr>
          <w:tcW w:w="1701" w:type="dxa"/>
          <w:tcBorders>
            <w:bottom w:val="single" w:sz="4" w:space="0" w:color="auto"/>
          </w:tcBorders>
          <w:vAlign w:val="center"/>
        </w:tcPr>
        <w:p w14:paraId="243AF851" w14:textId="4E05427D" w:rsidR="00F94DC8" w:rsidRPr="00FC67B2" w:rsidRDefault="00F94DC8" w:rsidP="00077BE7">
          <w:pPr>
            <w:pStyle w:val="Encabezado"/>
            <w:rPr>
              <w:rFonts w:ascii="Poor Richard" w:hAnsi="Poor Richard"/>
              <w:b/>
              <w:sz w:val="24"/>
              <w:szCs w:val="24"/>
            </w:rPr>
          </w:pPr>
        </w:p>
      </w:tc>
      <w:tc>
        <w:tcPr>
          <w:tcW w:w="851" w:type="dxa"/>
          <w:vAlign w:val="center"/>
        </w:tcPr>
        <w:p w14:paraId="0555059C" w14:textId="77777777" w:rsidR="00F94DC8" w:rsidRPr="00FC67B2" w:rsidRDefault="00F94DC8" w:rsidP="002D730C">
          <w:pPr>
            <w:pStyle w:val="Encabezado"/>
            <w:jc w:val="center"/>
            <w:rPr>
              <w:rFonts w:ascii="Poor Richard" w:hAnsi="Poor Richard"/>
              <w:b/>
              <w:sz w:val="24"/>
              <w:szCs w:val="24"/>
            </w:rPr>
          </w:pPr>
          <w:r w:rsidRPr="00FC67B2">
            <w:rPr>
              <w:rFonts w:ascii="Poor Richard" w:hAnsi="Poor Richard"/>
              <w:b/>
              <w:sz w:val="24"/>
              <w:szCs w:val="24"/>
            </w:rPr>
            <w:t>DE</w:t>
          </w:r>
        </w:p>
      </w:tc>
      <w:tc>
        <w:tcPr>
          <w:tcW w:w="2551" w:type="dxa"/>
          <w:tcBorders>
            <w:bottom w:val="single" w:sz="4" w:space="0" w:color="auto"/>
          </w:tcBorders>
          <w:vAlign w:val="center"/>
        </w:tcPr>
        <w:p w14:paraId="29C4DE68" w14:textId="3AD4952B" w:rsidR="00F94DC8" w:rsidRPr="00FC67B2" w:rsidRDefault="00F94DC8" w:rsidP="0006035B">
          <w:pPr>
            <w:pStyle w:val="Encabezado"/>
            <w:jc w:val="center"/>
            <w:rPr>
              <w:rFonts w:ascii="Poor Richard" w:hAnsi="Poor Richard" w:cs="Tahoma"/>
              <w:b/>
              <w:sz w:val="18"/>
              <w:szCs w:val="18"/>
            </w:rPr>
          </w:pPr>
        </w:p>
      </w:tc>
    </w:tr>
  </w:tbl>
  <w:p w14:paraId="6F324B8C" w14:textId="60E83FB1" w:rsidR="00F94DC8" w:rsidRDefault="00F94D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CD8"/>
    <w:multiLevelType w:val="hybridMultilevel"/>
    <w:tmpl w:val="E2161B70"/>
    <w:lvl w:ilvl="0" w:tplc="240A0015">
      <w:start w:val="1"/>
      <w:numFmt w:val="upperLetter"/>
      <w:lvlText w:val="%1."/>
      <w:lvlJc w:val="left"/>
      <w:pPr>
        <w:ind w:left="928" w:hanging="360"/>
      </w:pPr>
      <w:rPr>
        <w:b/>
        <w:color w:val="auto"/>
      </w:rPr>
    </w:lvl>
    <w:lvl w:ilvl="1" w:tplc="7CAEBE26">
      <w:start w:val="1"/>
      <w:numFmt w:val="lowerLetter"/>
      <w:lvlText w:val="%2."/>
      <w:lvlJc w:val="left"/>
      <w:pPr>
        <w:ind w:left="1637" w:hanging="360"/>
      </w:pPr>
      <w:rPr>
        <w:b/>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3D53C8F"/>
    <w:multiLevelType w:val="hybridMultilevel"/>
    <w:tmpl w:val="F02EA70E"/>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E18F7"/>
    <w:multiLevelType w:val="hybridMultilevel"/>
    <w:tmpl w:val="F18AD3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B13607"/>
    <w:multiLevelType w:val="hybridMultilevel"/>
    <w:tmpl w:val="E556B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F14607"/>
    <w:multiLevelType w:val="hybridMultilevel"/>
    <w:tmpl w:val="F580B0B4"/>
    <w:lvl w:ilvl="0" w:tplc="73563D72">
      <w:start w:val="17"/>
      <w:numFmt w:val="lowerLetter"/>
      <w:lvlText w:val="%1."/>
      <w:lvlJc w:val="left"/>
      <w:pPr>
        <w:ind w:left="477" w:hanging="360"/>
      </w:pPr>
      <w:rPr>
        <w:rFonts w:hint="default"/>
        <w:b/>
      </w:rPr>
    </w:lvl>
    <w:lvl w:ilvl="1" w:tplc="5EE4E284">
      <w:start w:val="1"/>
      <w:numFmt w:val="lowerLetter"/>
      <w:lvlText w:val="%2."/>
      <w:lvlJc w:val="left"/>
      <w:pPr>
        <w:ind w:left="1197" w:hanging="360"/>
      </w:pPr>
      <w:rPr>
        <w:b w:val="0"/>
        <w:sz w:val="24"/>
        <w:szCs w:val="24"/>
      </w:rPr>
    </w:lvl>
    <w:lvl w:ilvl="2" w:tplc="0409001B">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5" w15:restartNumberingAfterBreak="0">
    <w:nsid w:val="068A108D"/>
    <w:multiLevelType w:val="hybridMultilevel"/>
    <w:tmpl w:val="2840874C"/>
    <w:lvl w:ilvl="0" w:tplc="EE04A0D2">
      <w:start w:val="1"/>
      <w:numFmt w:val="lowerLetter"/>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73D5F4F"/>
    <w:multiLevelType w:val="hybridMultilevel"/>
    <w:tmpl w:val="9378EE94"/>
    <w:lvl w:ilvl="0" w:tplc="31F03E92">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7876414"/>
    <w:multiLevelType w:val="hybridMultilevel"/>
    <w:tmpl w:val="F1D056C4"/>
    <w:lvl w:ilvl="0" w:tplc="11DA2F96">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96F1A26"/>
    <w:multiLevelType w:val="hybridMultilevel"/>
    <w:tmpl w:val="A290F5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350E2"/>
    <w:multiLevelType w:val="hybridMultilevel"/>
    <w:tmpl w:val="BBC87354"/>
    <w:lvl w:ilvl="0" w:tplc="437416D8">
      <w:start w:val="1"/>
      <w:numFmt w:val="lowerLetter"/>
      <w:lvlText w:val="%1)"/>
      <w:lvlJc w:val="left"/>
      <w:pPr>
        <w:ind w:left="1211" w:hanging="360"/>
      </w:pPr>
      <w:rPr>
        <w:rFonts w:eastAsia="Arial"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0CB36750"/>
    <w:multiLevelType w:val="hybridMultilevel"/>
    <w:tmpl w:val="229E49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F753B1C"/>
    <w:multiLevelType w:val="hybridMultilevel"/>
    <w:tmpl w:val="F4365690"/>
    <w:lvl w:ilvl="0" w:tplc="240A0015">
      <w:start w:val="1"/>
      <w:numFmt w:val="upperLetter"/>
      <w:lvlText w:val="%1."/>
      <w:lvlJc w:val="left"/>
      <w:pPr>
        <w:tabs>
          <w:tab w:val="num" w:pos="502"/>
        </w:tabs>
        <w:ind w:left="502" w:hanging="360"/>
      </w:pPr>
      <w:rPr>
        <w:rFonts w:hint="default"/>
        <w:b w:val="0"/>
        <w:i w:val="0"/>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31416C2"/>
    <w:multiLevelType w:val="hybridMultilevel"/>
    <w:tmpl w:val="8A2096FA"/>
    <w:lvl w:ilvl="0" w:tplc="240A0005">
      <w:start w:val="1"/>
      <w:numFmt w:val="bullet"/>
      <w:lvlText w:val=""/>
      <w:lvlJc w:val="left"/>
      <w:pPr>
        <w:ind w:left="1004" w:hanging="360"/>
      </w:pPr>
      <w:rPr>
        <w:rFonts w:ascii="Wingdings" w:hAnsi="Wingding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15743D78"/>
    <w:multiLevelType w:val="hybridMultilevel"/>
    <w:tmpl w:val="2780A628"/>
    <w:lvl w:ilvl="0" w:tplc="B6F097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6EE5C2F"/>
    <w:multiLevelType w:val="hybridMultilevel"/>
    <w:tmpl w:val="81B46C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6F84E83"/>
    <w:multiLevelType w:val="hybridMultilevel"/>
    <w:tmpl w:val="C276B34E"/>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201F48"/>
    <w:multiLevelType w:val="hybridMultilevel"/>
    <w:tmpl w:val="A2423FB4"/>
    <w:lvl w:ilvl="0" w:tplc="39BAFF40">
      <w:start w:val="1"/>
      <w:numFmt w:val="decimal"/>
      <w:lvlText w:val="%1."/>
      <w:lvlJc w:val="left"/>
      <w:pPr>
        <w:ind w:left="36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E17CA"/>
    <w:multiLevelType w:val="hybridMultilevel"/>
    <w:tmpl w:val="30FA5540"/>
    <w:lvl w:ilvl="0" w:tplc="7ADAA450">
      <w:start w:val="2"/>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FD61339"/>
    <w:multiLevelType w:val="hybridMultilevel"/>
    <w:tmpl w:val="34E0E52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19A485C"/>
    <w:multiLevelType w:val="hybridMultilevel"/>
    <w:tmpl w:val="756E692C"/>
    <w:lvl w:ilvl="0" w:tplc="3176CC22">
      <w:start w:val="1"/>
      <w:numFmt w:val="lowerLetter"/>
      <w:lvlText w:val="(%1)"/>
      <w:lvlJc w:val="left"/>
      <w:pPr>
        <w:ind w:left="838" w:hanging="360"/>
      </w:pPr>
      <w:rPr>
        <w:rFonts w:ascii="Arial" w:eastAsia="Arial" w:hAnsi="Arial" w:cs="Arial" w:hint="default"/>
        <w:w w:val="99"/>
        <w:sz w:val="24"/>
        <w:szCs w:val="24"/>
        <w:lang w:val="es-ES" w:eastAsia="es-ES" w:bidi="es-ES"/>
      </w:rPr>
    </w:lvl>
    <w:lvl w:ilvl="1" w:tplc="C4CA16D8">
      <w:start w:val="1"/>
      <w:numFmt w:val="decimal"/>
      <w:lvlText w:val="%2."/>
      <w:lvlJc w:val="left"/>
      <w:pPr>
        <w:ind w:left="1174" w:hanging="269"/>
      </w:pPr>
      <w:rPr>
        <w:rFonts w:ascii="Arial" w:eastAsia="Arial" w:hAnsi="Arial" w:cs="Arial" w:hint="default"/>
        <w:w w:val="99"/>
        <w:sz w:val="24"/>
        <w:szCs w:val="24"/>
        <w:lang w:val="es-ES" w:eastAsia="es-ES" w:bidi="es-ES"/>
      </w:rPr>
    </w:lvl>
    <w:lvl w:ilvl="2" w:tplc="D41240BE">
      <w:start w:val="1"/>
      <w:numFmt w:val="decimal"/>
      <w:lvlText w:val="%3."/>
      <w:lvlJc w:val="left"/>
      <w:pPr>
        <w:ind w:left="1611" w:hanging="360"/>
      </w:pPr>
      <w:rPr>
        <w:rFonts w:ascii="Arial" w:eastAsia="Arial" w:hAnsi="Arial" w:cs="Arial" w:hint="default"/>
        <w:b/>
        <w:bCs/>
        <w:spacing w:val="-2"/>
        <w:w w:val="99"/>
        <w:sz w:val="24"/>
        <w:szCs w:val="24"/>
        <w:lang w:val="es-ES" w:eastAsia="es-ES" w:bidi="es-ES"/>
      </w:rPr>
    </w:lvl>
    <w:lvl w:ilvl="3" w:tplc="3A02F1EE">
      <w:numFmt w:val="bullet"/>
      <w:lvlText w:val="•"/>
      <w:lvlJc w:val="left"/>
      <w:pPr>
        <w:ind w:left="2667" w:hanging="360"/>
      </w:pPr>
      <w:rPr>
        <w:rFonts w:hint="default"/>
        <w:lang w:val="es-ES" w:eastAsia="es-ES" w:bidi="es-ES"/>
      </w:rPr>
    </w:lvl>
    <w:lvl w:ilvl="4" w:tplc="E88E3B6E">
      <w:numFmt w:val="bullet"/>
      <w:lvlText w:val="•"/>
      <w:lvlJc w:val="left"/>
      <w:pPr>
        <w:ind w:left="3715" w:hanging="360"/>
      </w:pPr>
      <w:rPr>
        <w:rFonts w:hint="default"/>
        <w:lang w:val="es-ES" w:eastAsia="es-ES" w:bidi="es-ES"/>
      </w:rPr>
    </w:lvl>
    <w:lvl w:ilvl="5" w:tplc="76FE80CA">
      <w:numFmt w:val="bullet"/>
      <w:lvlText w:val="•"/>
      <w:lvlJc w:val="left"/>
      <w:pPr>
        <w:ind w:left="4762" w:hanging="360"/>
      </w:pPr>
      <w:rPr>
        <w:rFonts w:hint="default"/>
        <w:lang w:val="es-ES" w:eastAsia="es-ES" w:bidi="es-ES"/>
      </w:rPr>
    </w:lvl>
    <w:lvl w:ilvl="6" w:tplc="39BC40BC">
      <w:numFmt w:val="bullet"/>
      <w:lvlText w:val="•"/>
      <w:lvlJc w:val="left"/>
      <w:pPr>
        <w:ind w:left="5810" w:hanging="360"/>
      </w:pPr>
      <w:rPr>
        <w:rFonts w:hint="default"/>
        <w:lang w:val="es-ES" w:eastAsia="es-ES" w:bidi="es-ES"/>
      </w:rPr>
    </w:lvl>
    <w:lvl w:ilvl="7" w:tplc="FEA0D020">
      <w:numFmt w:val="bullet"/>
      <w:lvlText w:val="•"/>
      <w:lvlJc w:val="left"/>
      <w:pPr>
        <w:ind w:left="6857" w:hanging="360"/>
      </w:pPr>
      <w:rPr>
        <w:rFonts w:hint="default"/>
        <w:lang w:val="es-ES" w:eastAsia="es-ES" w:bidi="es-ES"/>
      </w:rPr>
    </w:lvl>
    <w:lvl w:ilvl="8" w:tplc="EEFE11B4">
      <w:numFmt w:val="bullet"/>
      <w:lvlText w:val="•"/>
      <w:lvlJc w:val="left"/>
      <w:pPr>
        <w:ind w:left="7905" w:hanging="360"/>
      </w:pPr>
      <w:rPr>
        <w:rFonts w:hint="default"/>
        <w:lang w:val="es-ES" w:eastAsia="es-ES" w:bidi="es-ES"/>
      </w:rPr>
    </w:lvl>
  </w:abstractNum>
  <w:abstractNum w:abstractNumId="20" w15:restartNumberingAfterBreak="0">
    <w:nsid w:val="273847F4"/>
    <w:multiLevelType w:val="hybridMultilevel"/>
    <w:tmpl w:val="5262FC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9FC6129"/>
    <w:multiLevelType w:val="hybridMultilevel"/>
    <w:tmpl w:val="C84A58F8"/>
    <w:lvl w:ilvl="0" w:tplc="240A0017">
      <w:start w:val="1"/>
      <w:numFmt w:val="lowerLetter"/>
      <w:lvlText w:val="%1)"/>
      <w:lvlJc w:val="left"/>
      <w:pPr>
        <w:tabs>
          <w:tab w:val="num" w:pos="502"/>
        </w:tabs>
        <w:ind w:left="502" w:hanging="360"/>
      </w:pPr>
      <w:rPr>
        <w:rFonts w:hint="default"/>
        <w:b w:val="0"/>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D502368"/>
    <w:multiLevelType w:val="hybridMultilevel"/>
    <w:tmpl w:val="849020D4"/>
    <w:lvl w:ilvl="0" w:tplc="AC76A4AA">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7E09A1"/>
    <w:multiLevelType w:val="hybridMultilevel"/>
    <w:tmpl w:val="EF4CCA1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300C7158"/>
    <w:multiLevelType w:val="hybridMultilevel"/>
    <w:tmpl w:val="9CB2F88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124697C"/>
    <w:multiLevelType w:val="hybridMultilevel"/>
    <w:tmpl w:val="2EEEECC6"/>
    <w:lvl w:ilvl="0" w:tplc="240A0005">
      <w:start w:val="1"/>
      <w:numFmt w:val="bullet"/>
      <w:lvlText w:val=""/>
      <w:lvlJc w:val="left"/>
      <w:pPr>
        <w:tabs>
          <w:tab w:val="num" w:pos="502"/>
        </w:tabs>
        <w:ind w:left="502" w:hanging="360"/>
      </w:pPr>
      <w:rPr>
        <w:rFonts w:ascii="Wingdings" w:hAnsi="Wingdings" w:hint="default"/>
        <w:b w:val="0"/>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5802CF0"/>
    <w:multiLevelType w:val="hybridMultilevel"/>
    <w:tmpl w:val="4EAEDC6E"/>
    <w:lvl w:ilvl="0" w:tplc="240A0015">
      <w:start w:val="1"/>
      <w:numFmt w:val="upperLetter"/>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84448D6"/>
    <w:multiLevelType w:val="hybridMultilevel"/>
    <w:tmpl w:val="E462099C"/>
    <w:lvl w:ilvl="0" w:tplc="135CFA42">
      <w:start w:val="1"/>
      <w:numFmt w:val="lowerLetter"/>
      <w:lvlText w:val="%1."/>
      <w:lvlJc w:val="left"/>
      <w:pPr>
        <w:ind w:left="478" w:hanging="361"/>
      </w:pPr>
      <w:rPr>
        <w:rFonts w:ascii="Arial" w:eastAsia="Arial" w:hAnsi="Arial" w:cs="Arial" w:hint="default"/>
        <w:b/>
        <w:bCs/>
        <w:spacing w:val="-14"/>
        <w:w w:val="99"/>
        <w:sz w:val="24"/>
        <w:szCs w:val="24"/>
        <w:lang w:val="es-ES" w:eastAsia="es-ES" w:bidi="es-ES"/>
      </w:rPr>
    </w:lvl>
    <w:lvl w:ilvl="1" w:tplc="4912A99C">
      <w:start w:val="1"/>
      <w:numFmt w:val="lowerLetter"/>
      <w:lvlText w:val="%2)"/>
      <w:lvlJc w:val="left"/>
      <w:pPr>
        <w:ind w:left="906" w:hanging="428"/>
      </w:pPr>
      <w:rPr>
        <w:rFonts w:ascii="Arial" w:eastAsia="Arial" w:hAnsi="Arial" w:cs="Arial" w:hint="default"/>
        <w:b/>
        <w:bCs/>
        <w:w w:val="99"/>
        <w:sz w:val="24"/>
        <w:szCs w:val="24"/>
        <w:lang w:val="es-ES" w:eastAsia="es-ES" w:bidi="es-ES"/>
      </w:rPr>
    </w:lvl>
    <w:lvl w:ilvl="2" w:tplc="47DC3EEC">
      <w:start w:val="1"/>
      <w:numFmt w:val="decimal"/>
      <w:lvlText w:val="%3."/>
      <w:lvlJc w:val="left"/>
      <w:pPr>
        <w:ind w:left="906" w:hanging="334"/>
      </w:pPr>
      <w:rPr>
        <w:rFonts w:ascii="Arial" w:eastAsia="Arial" w:hAnsi="Arial" w:cs="Arial" w:hint="default"/>
        <w:spacing w:val="-4"/>
        <w:w w:val="99"/>
        <w:sz w:val="24"/>
        <w:szCs w:val="24"/>
        <w:lang w:val="es-ES" w:eastAsia="es-ES" w:bidi="es-ES"/>
      </w:rPr>
    </w:lvl>
    <w:lvl w:ilvl="3" w:tplc="627CB1BE">
      <w:numFmt w:val="bullet"/>
      <w:lvlText w:val="•"/>
      <w:lvlJc w:val="left"/>
      <w:pPr>
        <w:ind w:left="2922" w:hanging="334"/>
      </w:pPr>
      <w:rPr>
        <w:rFonts w:hint="default"/>
        <w:lang w:val="es-ES" w:eastAsia="es-ES" w:bidi="es-ES"/>
      </w:rPr>
    </w:lvl>
    <w:lvl w:ilvl="4" w:tplc="47A4BB7E">
      <w:numFmt w:val="bullet"/>
      <w:lvlText w:val="•"/>
      <w:lvlJc w:val="left"/>
      <w:pPr>
        <w:ind w:left="3933" w:hanging="334"/>
      </w:pPr>
      <w:rPr>
        <w:rFonts w:hint="default"/>
        <w:lang w:val="es-ES" w:eastAsia="es-ES" w:bidi="es-ES"/>
      </w:rPr>
    </w:lvl>
    <w:lvl w:ilvl="5" w:tplc="5EA2E786">
      <w:numFmt w:val="bullet"/>
      <w:lvlText w:val="•"/>
      <w:lvlJc w:val="left"/>
      <w:pPr>
        <w:ind w:left="4944" w:hanging="334"/>
      </w:pPr>
      <w:rPr>
        <w:rFonts w:hint="default"/>
        <w:lang w:val="es-ES" w:eastAsia="es-ES" w:bidi="es-ES"/>
      </w:rPr>
    </w:lvl>
    <w:lvl w:ilvl="6" w:tplc="AFBEB9AC">
      <w:numFmt w:val="bullet"/>
      <w:lvlText w:val="•"/>
      <w:lvlJc w:val="left"/>
      <w:pPr>
        <w:ind w:left="5955" w:hanging="334"/>
      </w:pPr>
      <w:rPr>
        <w:rFonts w:hint="default"/>
        <w:lang w:val="es-ES" w:eastAsia="es-ES" w:bidi="es-ES"/>
      </w:rPr>
    </w:lvl>
    <w:lvl w:ilvl="7" w:tplc="6DDCF340">
      <w:numFmt w:val="bullet"/>
      <w:lvlText w:val="•"/>
      <w:lvlJc w:val="left"/>
      <w:pPr>
        <w:ind w:left="6966" w:hanging="334"/>
      </w:pPr>
      <w:rPr>
        <w:rFonts w:hint="default"/>
        <w:lang w:val="es-ES" w:eastAsia="es-ES" w:bidi="es-ES"/>
      </w:rPr>
    </w:lvl>
    <w:lvl w:ilvl="8" w:tplc="95EC0858">
      <w:numFmt w:val="bullet"/>
      <w:lvlText w:val="•"/>
      <w:lvlJc w:val="left"/>
      <w:pPr>
        <w:ind w:left="7977" w:hanging="334"/>
      </w:pPr>
      <w:rPr>
        <w:rFonts w:hint="default"/>
        <w:lang w:val="es-ES" w:eastAsia="es-ES" w:bidi="es-ES"/>
      </w:rPr>
    </w:lvl>
  </w:abstractNum>
  <w:abstractNum w:abstractNumId="28" w15:restartNumberingAfterBreak="0">
    <w:nsid w:val="3B3B1824"/>
    <w:multiLevelType w:val="hybridMultilevel"/>
    <w:tmpl w:val="A406F7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C694098"/>
    <w:multiLevelType w:val="hybridMultilevel"/>
    <w:tmpl w:val="A658E9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CA13108"/>
    <w:multiLevelType w:val="hybridMultilevel"/>
    <w:tmpl w:val="6F8491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CD31E2"/>
    <w:multiLevelType w:val="hybridMultilevel"/>
    <w:tmpl w:val="6D9C7850"/>
    <w:lvl w:ilvl="0" w:tplc="240A0015">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EDA6B93"/>
    <w:multiLevelType w:val="hybridMultilevel"/>
    <w:tmpl w:val="6046CF5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3FB01089"/>
    <w:multiLevelType w:val="multilevel"/>
    <w:tmpl w:val="DDD2863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587F2F"/>
    <w:multiLevelType w:val="hybridMultilevel"/>
    <w:tmpl w:val="BB44D0FE"/>
    <w:lvl w:ilvl="0" w:tplc="3A4CEC6E">
      <w:start w:val="2"/>
      <w:numFmt w:val="upp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45DB2AF1"/>
    <w:multiLevelType w:val="hybridMultilevel"/>
    <w:tmpl w:val="EF4CCA1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6" w15:restartNumberingAfterBreak="0">
    <w:nsid w:val="48D131E0"/>
    <w:multiLevelType w:val="hybridMultilevel"/>
    <w:tmpl w:val="2640AE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B3A3D26"/>
    <w:multiLevelType w:val="hybridMultilevel"/>
    <w:tmpl w:val="AD6C976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D8B077F"/>
    <w:multiLevelType w:val="hybridMultilevel"/>
    <w:tmpl w:val="2B105B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9D2513"/>
    <w:multiLevelType w:val="hybridMultilevel"/>
    <w:tmpl w:val="83802CF6"/>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39547B8"/>
    <w:multiLevelType w:val="hybridMultilevel"/>
    <w:tmpl w:val="87A2CD64"/>
    <w:lvl w:ilvl="0" w:tplc="2EF49084">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46037F2"/>
    <w:multiLevelType w:val="hybridMultilevel"/>
    <w:tmpl w:val="5E962C1A"/>
    <w:lvl w:ilvl="0" w:tplc="3C666AD2">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CB1FB1"/>
    <w:multiLevelType w:val="hybridMultilevel"/>
    <w:tmpl w:val="203E50B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AAA7BDC"/>
    <w:multiLevelType w:val="hybridMultilevel"/>
    <w:tmpl w:val="DDD60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DA308B0"/>
    <w:multiLevelType w:val="hybridMultilevel"/>
    <w:tmpl w:val="F44237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F476D59"/>
    <w:multiLevelType w:val="hybridMultilevel"/>
    <w:tmpl w:val="9CBC605C"/>
    <w:lvl w:ilvl="0" w:tplc="23306F00">
      <w:start w:val="1"/>
      <w:numFmt w:val="lowerLetter"/>
      <w:lvlText w:val="%1)"/>
      <w:lvlJc w:val="left"/>
      <w:pPr>
        <w:ind w:left="720" w:hanging="360"/>
      </w:pPr>
      <w:rPr>
        <w:b/>
        <w:bCs/>
        <w:color w:val="auto"/>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15:restartNumberingAfterBreak="0">
    <w:nsid w:val="62F77079"/>
    <w:multiLevelType w:val="hybridMultilevel"/>
    <w:tmpl w:val="69765528"/>
    <w:lvl w:ilvl="0" w:tplc="240A0005">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67B54B9"/>
    <w:multiLevelType w:val="hybridMultilevel"/>
    <w:tmpl w:val="5CE076FE"/>
    <w:lvl w:ilvl="0" w:tplc="240A0005">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CD59BB"/>
    <w:multiLevelType w:val="hybridMultilevel"/>
    <w:tmpl w:val="C942A482"/>
    <w:lvl w:ilvl="0" w:tplc="98489FA6">
      <w:start w:val="1"/>
      <w:numFmt w:val="decimal"/>
      <w:lvlText w:val="%1."/>
      <w:lvlJc w:val="left"/>
      <w:pPr>
        <w:ind w:left="720" w:hanging="360"/>
      </w:pPr>
      <w:rPr>
        <w:rFonts w:ascii="Arial" w:eastAsiaTheme="minorHAnsi" w:hAnsi="Arial" w:cs="Arial"/>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9664D0A"/>
    <w:multiLevelType w:val="hybridMultilevel"/>
    <w:tmpl w:val="691CAE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00C3CE3"/>
    <w:multiLevelType w:val="hybridMultilevel"/>
    <w:tmpl w:val="8E06F8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1A510E8"/>
    <w:multiLevelType w:val="hybridMultilevel"/>
    <w:tmpl w:val="1EEED2D0"/>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71E7049C"/>
    <w:multiLevelType w:val="hybridMultilevel"/>
    <w:tmpl w:val="0DCEEB64"/>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3" w15:restartNumberingAfterBreak="0">
    <w:nsid w:val="72310197"/>
    <w:multiLevelType w:val="hybridMultilevel"/>
    <w:tmpl w:val="087859B8"/>
    <w:lvl w:ilvl="0" w:tplc="6F687516">
      <w:start w:val="1"/>
      <w:numFmt w:val="lowerLetter"/>
      <w:lvlText w:val="%1)"/>
      <w:lvlJc w:val="left"/>
      <w:pPr>
        <w:ind w:left="360" w:hanging="360"/>
      </w:pPr>
      <w:rPr>
        <w:rFonts w:ascii="Arial" w:eastAsiaTheme="minorEastAsia" w:hAnsi="Arial" w:cs="Arial"/>
        <w:b/>
        <w:i w:val="0"/>
        <w:color w:val="auto"/>
        <w:sz w:val="24"/>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54" w15:restartNumberingAfterBreak="0">
    <w:nsid w:val="7B105598"/>
    <w:multiLevelType w:val="hybridMultilevel"/>
    <w:tmpl w:val="4E2C7976"/>
    <w:lvl w:ilvl="0" w:tplc="FE106DB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BA8330B"/>
    <w:multiLevelType w:val="hybridMultilevel"/>
    <w:tmpl w:val="6DEEC41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E914BD1"/>
    <w:multiLevelType w:val="hybridMultilevel"/>
    <w:tmpl w:val="01F8C388"/>
    <w:lvl w:ilvl="0" w:tplc="E81C30DE">
      <w:start w:val="1"/>
      <w:numFmt w:val="lowerLetter"/>
      <w:lvlText w:val="%1)"/>
      <w:lvlJc w:val="left"/>
      <w:pPr>
        <w:ind w:left="1128" w:hanging="36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num w:numId="1" w16cid:durableId="981732553">
    <w:abstractNumId w:val="6"/>
  </w:num>
  <w:num w:numId="2" w16cid:durableId="228076016">
    <w:abstractNumId w:val="28"/>
  </w:num>
  <w:num w:numId="3" w16cid:durableId="1601375158">
    <w:abstractNumId w:val="35"/>
  </w:num>
  <w:num w:numId="4" w16cid:durableId="595603653">
    <w:abstractNumId w:val="23"/>
  </w:num>
  <w:num w:numId="5" w16cid:durableId="1083453814">
    <w:abstractNumId w:val="20"/>
  </w:num>
  <w:num w:numId="6" w16cid:durableId="279344256">
    <w:abstractNumId w:val="50"/>
  </w:num>
  <w:num w:numId="7" w16cid:durableId="276564151">
    <w:abstractNumId w:val="2"/>
  </w:num>
  <w:num w:numId="8" w16cid:durableId="20740418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8463932">
    <w:abstractNumId w:val="22"/>
  </w:num>
  <w:num w:numId="10" w16cid:durableId="931350773">
    <w:abstractNumId w:val="55"/>
  </w:num>
  <w:num w:numId="11" w16cid:durableId="1219438627">
    <w:abstractNumId w:val="13"/>
  </w:num>
  <w:num w:numId="12" w16cid:durableId="778767535">
    <w:abstractNumId w:val="30"/>
  </w:num>
  <w:num w:numId="13" w16cid:durableId="646934160">
    <w:abstractNumId w:val="17"/>
  </w:num>
  <w:num w:numId="14" w16cid:durableId="1751074813">
    <w:abstractNumId w:val="36"/>
  </w:num>
  <w:num w:numId="15" w16cid:durableId="576747208">
    <w:abstractNumId w:val="49"/>
  </w:num>
  <w:num w:numId="16" w16cid:durableId="2009745177">
    <w:abstractNumId w:val="38"/>
  </w:num>
  <w:num w:numId="17" w16cid:durableId="676425540">
    <w:abstractNumId w:val="19"/>
  </w:num>
  <w:num w:numId="18" w16cid:durableId="1547402129">
    <w:abstractNumId w:val="27"/>
  </w:num>
  <w:num w:numId="19" w16cid:durableId="2131388752">
    <w:abstractNumId w:val="4"/>
  </w:num>
  <w:num w:numId="20" w16cid:durableId="2108915578">
    <w:abstractNumId w:val="8"/>
  </w:num>
  <w:num w:numId="21" w16cid:durableId="518127805">
    <w:abstractNumId w:val="26"/>
  </w:num>
  <w:num w:numId="22" w16cid:durableId="1991783165">
    <w:abstractNumId w:val="54"/>
  </w:num>
  <w:num w:numId="23" w16cid:durableId="723452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2561488">
    <w:abstractNumId w:val="1"/>
  </w:num>
  <w:num w:numId="25" w16cid:durableId="349841411">
    <w:abstractNumId w:val="44"/>
  </w:num>
  <w:num w:numId="26" w16cid:durableId="758675551">
    <w:abstractNumId w:val="14"/>
  </w:num>
  <w:num w:numId="27" w16cid:durableId="1231308481">
    <w:abstractNumId w:val="24"/>
  </w:num>
  <w:num w:numId="28" w16cid:durableId="1174733859">
    <w:abstractNumId w:val="16"/>
  </w:num>
  <w:num w:numId="29" w16cid:durableId="488911023">
    <w:abstractNumId w:val="41"/>
  </w:num>
  <w:num w:numId="30" w16cid:durableId="129397524">
    <w:abstractNumId w:val="56"/>
  </w:num>
  <w:num w:numId="31" w16cid:durableId="1242713629">
    <w:abstractNumId w:val="9"/>
  </w:num>
  <w:num w:numId="32" w16cid:durableId="548807968">
    <w:abstractNumId w:val="32"/>
  </w:num>
  <w:num w:numId="33" w16cid:durableId="384793445">
    <w:abstractNumId w:val="33"/>
  </w:num>
  <w:num w:numId="34" w16cid:durableId="228418768">
    <w:abstractNumId w:val="11"/>
  </w:num>
  <w:num w:numId="35" w16cid:durableId="1524513947">
    <w:abstractNumId w:val="0"/>
  </w:num>
  <w:num w:numId="36" w16cid:durableId="1225993585">
    <w:abstractNumId w:val="53"/>
  </w:num>
  <w:num w:numId="37" w16cid:durableId="195386426">
    <w:abstractNumId w:val="48"/>
  </w:num>
  <w:num w:numId="38" w16cid:durableId="1512331968">
    <w:abstractNumId w:val="31"/>
  </w:num>
  <w:num w:numId="39" w16cid:durableId="1339891892">
    <w:abstractNumId w:val="40"/>
  </w:num>
  <w:num w:numId="40" w16cid:durableId="1361130425">
    <w:abstractNumId w:val="43"/>
  </w:num>
  <w:num w:numId="41" w16cid:durableId="225335290">
    <w:abstractNumId w:val="10"/>
  </w:num>
  <w:num w:numId="42" w16cid:durableId="1602644121">
    <w:abstractNumId w:val="3"/>
  </w:num>
  <w:num w:numId="43" w16cid:durableId="304505582">
    <w:abstractNumId w:val="37"/>
  </w:num>
  <w:num w:numId="44" w16cid:durableId="50932599">
    <w:abstractNumId w:val="52"/>
  </w:num>
  <w:num w:numId="45" w16cid:durableId="877477137">
    <w:abstractNumId w:val="47"/>
  </w:num>
  <w:num w:numId="46" w16cid:durableId="1895239719">
    <w:abstractNumId w:val="12"/>
  </w:num>
  <w:num w:numId="47" w16cid:durableId="1597446227">
    <w:abstractNumId w:val="39"/>
  </w:num>
  <w:num w:numId="48" w16cid:durableId="1733501275">
    <w:abstractNumId w:val="42"/>
  </w:num>
  <w:num w:numId="49" w16cid:durableId="1244342227">
    <w:abstractNumId w:val="15"/>
  </w:num>
  <w:num w:numId="50" w16cid:durableId="1489204439">
    <w:abstractNumId w:val="18"/>
  </w:num>
  <w:num w:numId="51" w16cid:durableId="1588922985">
    <w:abstractNumId w:val="51"/>
  </w:num>
  <w:num w:numId="52" w16cid:durableId="1606960399">
    <w:abstractNumId w:val="34"/>
  </w:num>
  <w:num w:numId="53" w16cid:durableId="1283415569">
    <w:abstractNumId w:val="7"/>
  </w:num>
  <w:num w:numId="54" w16cid:durableId="236207051">
    <w:abstractNumId w:val="25"/>
  </w:num>
  <w:num w:numId="55" w16cid:durableId="766730849">
    <w:abstractNumId w:val="21"/>
  </w:num>
  <w:num w:numId="56" w16cid:durableId="869759051">
    <w:abstractNumId w:val="46"/>
  </w:num>
  <w:num w:numId="57" w16cid:durableId="2086679464">
    <w:abstractNumId w:val="5"/>
  </w:num>
  <w:num w:numId="58" w16cid:durableId="4574547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CO" w:vendorID="64" w:dllVersion="6" w:nlCheck="1" w:checkStyle="0"/>
  <w:activeWritingStyle w:appName="MSWord" w:lang="es-MX" w:vendorID="64" w:dllVersion="6" w:nlCheck="1" w:checkStyle="1"/>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9C"/>
    <w:rsid w:val="00000135"/>
    <w:rsid w:val="0000113D"/>
    <w:rsid w:val="00001A0E"/>
    <w:rsid w:val="00001B58"/>
    <w:rsid w:val="00001DA8"/>
    <w:rsid w:val="0000589D"/>
    <w:rsid w:val="00006A52"/>
    <w:rsid w:val="0000765B"/>
    <w:rsid w:val="0001096E"/>
    <w:rsid w:val="00012041"/>
    <w:rsid w:val="00012380"/>
    <w:rsid w:val="00012E5F"/>
    <w:rsid w:val="000131C6"/>
    <w:rsid w:val="00013E8D"/>
    <w:rsid w:val="000160EB"/>
    <w:rsid w:val="00017057"/>
    <w:rsid w:val="000170C5"/>
    <w:rsid w:val="000179BE"/>
    <w:rsid w:val="00017B9D"/>
    <w:rsid w:val="00020C51"/>
    <w:rsid w:val="000218E7"/>
    <w:rsid w:val="00021976"/>
    <w:rsid w:val="00021D55"/>
    <w:rsid w:val="00022CEC"/>
    <w:rsid w:val="00022DDF"/>
    <w:rsid w:val="00025780"/>
    <w:rsid w:val="000262B1"/>
    <w:rsid w:val="00027933"/>
    <w:rsid w:val="00030EF7"/>
    <w:rsid w:val="00033037"/>
    <w:rsid w:val="00033E0B"/>
    <w:rsid w:val="00037693"/>
    <w:rsid w:val="000413A8"/>
    <w:rsid w:val="00042117"/>
    <w:rsid w:val="00042578"/>
    <w:rsid w:val="00043424"/>
    <w:rsid w:val="000453E5"/>
    <w:rsid w:val="0004583D"/>
    <w:rsid w:val="00045BAE"/>
    <w:rsid w:val="000468DC"/>
    <w:rsid w:val="00046DE3"/>
    <w:rsid w:val="00047110"/>
    <w:rsid w:val="000508EC"/>
    <w:rsid w:val="00051DF1"/>
    <w:rsid w:val="00052284"/>
    <w:rsid w:val="00052318"/>
    <w:rsid w:val="00052C28"/>
    <w:rsid w:val="00052EA7"/>
    <w:rsid w:val="000554A1"/>
    <w:rsid w:val="00055662"/>
    <w:rsid w:val="000563E8"/>
    <w:rsid w:val="00056743"/>
    <w:rsid w:val="00056B3D"/>
    <w:rsid w:val="00056B84"/>
    <w:rsid w:val="00060030"/>
    <w:rsid w:val="0006035B"/>
    <w:rsid w:val="00061003"/>
    <w:rsid w:val="00061F5D"/>
    <w:rsid w:val="000623BC"/>
    <w:rsid w:val="0006261D"/>
    <w:rsid w:val="000627CD"/>
    <w:rsid w:val="0006384D"/>
    <w:rsid w:val="00063E87"/>
    <w:rsid w:val="00063EAA"/>
    <w:rsid w:val="00064097"/>
    <w:rsid w:val="00066214"/>
    <w:rsid w:val="00067647"/>
    <w:rsid w:val="0006781D"/>
    <w:rsid w:val="00067CDA"/>
    <w:rsid w:val="00067DA3"/>
    <w:rsid w:val="00070834"/>
    <w:rsid w:val="00070918"/>
    <w:rsid w:val="00072521"/>
    <w:rsid w:val="00072993"/>
    <w:rsid w:val="00073504"/>
    <w:rsid w:val="000736A0"/>
    <w:rsid w:val="0007495C"/>
    <w:rsid w:val="0007559F"/>
    <w:rsid w:val="00076B0D"/>
    <w:rsid w:val="00076D84"/>
    <w:rsid w:val="000779B4"/>
    <w:rsid w:val="00077BE7"/>
    <w:rsid w:val="00077C33"/>
    <w:rsid w:val="00077E23"/>
    <w:rsid w:val="00080741"/>
    <w:rsid w:val="00082566"/>
    <w:rsid w:val="0008392F"/>
    <w:rsid w:val="00083E79"/>
    <w:rsid w:val="00085C37"/>
    <w:rsid w:val="000863CC"/>
    <w:rsid w:val="000867B1"/>
    <w:rsid w:val="000868CF"/>
    <w:rsid w:val="00086F6C"/>
    <w:rsid w:val="00087812"/>
    <w:rsid w:val="00090E68"/>
    <w:rsid w:val="00091127"/>
    <w:rsid w:val="00091822"/>
    <w:rsid w:val="000922BC"/>
    <w:rsid w:val="0009241E"/>
    <w:rsid w:val="00092486"/>
    <w:rsid w:val="00092F97"/>
    <w:rsid w:val="00093803"/>
    <w:rsid w:val="00094BD2"/>
    <w:rsid w:val="00095535"/>
    <w:rsid w:val="00095AAE"/>
    <w:rsid w:val="00096863"/>
    <w:rsid w:val="00096878"/>
    <w:rsid w:val="000972CB"/>
    <w:rsid w:val="000973D5"/>
    <w:rsid w:val="00097CF7"/>
    <w:rsid w:val="000A09AB"/>
    <w:rsid w:val="000A0C28"/>
    <w:rsid w:val="000A12DC"/>
    <w:rsid w:val="000A39E0"/>
    <w:rsid w:val="000A4AA2"/>
    <w:rsid w:val="000A4BD1"/>
    <w:rsid w:val="000A50B3"/>
    <w:rsid w:val="000A5ABA"/>
    <w:rsid w:val="000B08FA"/>
    <w:rsid w:val="000B0A20"/>
    <w:rsid w:val="000B0F23"/>
    <w:rsid w:val="000B0F95"/>
    <w:rsid w:val="000B10DC"/>
    <w:rsid w:val="000B3182"/>
    <w:rsid w:val="000B3BDD"/>
    <w:rsid w:val="000B3DE1"/>
    <w:rsid w:val="000B41B0"/>
    <w:rsid w:val="000B4D67"/>
    <w:rsid w:val="000B53FD"/>
    <w:rsid w:val="000B5D0D"/>
    <w:rsid w:val="000B5F46"/>
    <w:rsid w:val="000B7089"/>
    <w:rsid w:val="000C1778"/>
    <w:rsid w:val="000C38F7"/>
    <w:rsid w:val="000C46A5"/>
    <w:rsid w:val="000C54B0"/>
    <w:rsid w:val="000C56E7"/>
    <w:rsid w:val="000C59C0"/>
    <w:rsid w:val="000C7DA3"/>
    <w:rsid w:val="000D07FA"/>
    <w:rsid w:val="000D1165"/>
    <w:rsid w:val="000D2B41"/>
    <w:rsid w:val="000D2EB9"/>
    <w:rsid w:val="000D2EEB"/>
    <w:rsid w:val="000D5371"/>
    <w:rsid w:val="000D7AD5"/>
    <w:rsid w:val="000D7E0B"/>
    <w:rsid w:val="000E0E48"/>
    <w:rsid w:val="000E1C7D"/>
    <w:rsid w:val="000E3EC5"/>
    <w:rsid w:val="000E4898"/>
    <w:rsid w:val="000E6A7F"/>
    <w:rsid w:val="000E726A"/>
    <w:rsid w:val="000E747D"/>
    <w:rsid w:val="000E7783"/>
    <w:rsid w:val="000F0140"/>
    <w:rsid w:val="000F11A3"/>
    <w:rsid w:val="000F1A14"/>
    <w:rsid w:val="000F1DD4"/>
    <w:rsid w:val="000F2A63"/>
    <w:rsid w:val="000F2C93"/>
    <w:rsid w:val="000F3BE8"/>
    <w:rsid w:val="000F3FBF"/>
    <w:rsid w:val="000F4259"/>
    <w:rsid w:val="000F6894"/>
    <w:rsid w:val="00100752"/>
    <w:rsid w:val="001014B4"/>
    <w:rsid w:val="00102F1A"/>
    <w:rsid w:val="00103D5C"/>
    <w:rsid w:val="00107323"/>
    <w:rsid w:val="001109D1"/>
    <w:rsid w:val="00110FDB"/>
    <w:rsid w:val="00111CD5"/>
    <w:rsid w:val="00111F45"/>
    <w:rsid w:val="00116EF8"/>
    <w:rsid w:val="001172C0"/>
    <w:rsid w:val="00117B32"/>
    <w:rsid w:val="00117E66"/>
    <w:rsid w:val="001202D3"/>
    <w:rsid w:val="001203A6"/>
    <w:rsid w:val="00120CDE"/>
    <w:rsid w:val="00120D9C"/>
    <w:rsid w:val="0012169E"/>
    <w:rsid w:val="00124257"/>
    <w:rsid w:val="00125BF4"/>
    <w:rsid w:val="00125DBE"/>
    <w:rsid w:val="00125EE8"/>
    <w:rsid w:val="00126A1F"/>
    <w:rsid w:val="001272D8"/>
    <w:rsid w:val="00130468"/>
    <w:rsid w:val="00131E66"/>
    <w:rsid w:val="00132275"/>
    <w:rsid w:val="00132343"/>
    <w:rsid w:val="00133662"/>
    <w:rsid w:val="00134B12"/>
    <w:rsid w:val="0013629B"/>
    <w:rsid w:val="00136309"/>
    <w:rsid w:val="001366BD"/>
    <w:rsid w:val="0013728F"/>
    <w:rsid w:val="00140324"/>
    <w:rsid w:val="0014139F"/>
    <w:rsid w:val="00141ED8"/>
    <w:rsid w:val="001431A1"/>
    <w:rsid w:val="0014345F"/>
    <w:rsid w:val="00143BBA"/>
    <w:rsid w:val="00144BD2"/>
    <w:rsid w:val="00144D43"/>
    <w:rsid w:val="00145432"/>
    <w:rsid w:val="0014568C"/>
    <w:rsid w:val="00146278"/>
    <w:rsid w:val="00146937"/>
    <w:rsid w:val="00146BCD"/>
    <w:rsid w:val="00146BF6"/>
    <w:rsid w:val="00147202"/>
    <w:rsid w:val="00147748"/>
    <w:rsid w:val="001521F8"/>
    <w:rsid w:val="00152F36"/>
    <w:rsid w:val="001530AC"/>
    <w:rsid w:val="001532AF"/>
    <w:rsid w:val="001532E7"/>
    <w:rsid w:val="001535BF"/>
    <w:rsid w:val="001540F4"/>
    <w:rsid w:val="0015471D"/>
    <w:rsid w:val="001547A5"/>
    <w:rsid w:val="00154820"/>
    <w:rsid w:val="00155609"/>
    <w:rsid w:val="00156772"/>
    <w:rsid w:val="00156C87"/>
    <w:rsid w:val="00157DD7"/>
    <w:rsid w:val="001605B8"/>
    <w:rsid w:val="00160A6D"/>
    <w:rsid w:val="0016193F"/>
    <w:rsid w:val="00162137"/>
    <w:rsid w:val="001665E5"/>
    <w:rsid w:val="0016698A"/>
    <w:rsid w:val="00166F71"/>
    <w:rsid w:val="001670D2"/>
    <w:rsid w:val="0017098F"/>
    <w:rsid w:val="00171DBF"/>
    <w:rsid w:val="00172029"/>
    <w:rsid w:val="001722FB"/>
    <w:rsid w:val="00172FF8"/>
    <w:rsid w:val="00173590"/>
    <w:rsid w:val="00175938"/>
    <w:rsid w:val="001765EB"/>
    <w:rsid w:val="00176CDE"/>
    <w:rsid w:val="001823BD"/>
    <w:rsid w:val="001828FD"/>
    <w:rsid w:val="00184CB1"/>
    <w:rsid w:val="00184FDD"/>
    <w:rsid w:val="00185202"/>
    <w:rsid w:val="00185C6C"/>
    <w:rsid w:val="00187E04"/>
    <w:rsid w:val="00187FE2"/>
    <w:rsid w:val="00190DD5"/>
    <w:rsid w:val="00191C8D"/>
    <w:rsid w:val="00191E66"/>
    <w:rsid w:val="001921D3"/>
    <w:rsid w:val="00193318"/>
    <w:rsid w:val="00194E66"/>
    <w:rsid w:val="001A082E"/>
    <w:rsid w:val="001A2198"/>
    <w:rsid w:val="001A3663"/>
    <w:rsid w:val="001A4AC4"/>
    <w:rsid w:val="001A6FB3"/>
    <w:rsid w:val="001A761C"/>
    <w:rsid w:val="001B02BD"/>
    <w:rsid w:val="001B23E0"/>
    <w:rsid w:val="001B248C"/>
    <w:rsid w:val="001B2B7C"/>
    <w:rsid w:val="001B2CCC"/>
    <w:rsid w:val="001B548B"/>
    <w:rsid w:val="001B5789"/>
    <w:rsid w:val="001B697E"/>
    <w:rsid w:val="001C19B4"/>
    <w:rsid w:val="001C1A5E"/>
    <w:rsid w:val="001C1A80"/>
    <w:rsid w:val="001C283C"/>
    <w:rsid w:val="001C4596"/>
    <w:rsid w:val="001C548A"/>
    <w:rsid w:val="001C57AD"/>
    <w:rsid w:val="001C58C7"/>
    <w:rsid w:val="001C5A85"/>
    <w:rsid w:val="001C5F34"/>
    <w:rsid w:val="001C62C0"/>
    <w:rsid w:val="001C7C77"/>
    <w:rsid w:val="001D0706"/>
    <w:rsid w:val="001D2723"/>
    <w:rsid w:val="001D44D6"/>
    <w:rsid w:val="001D4897"/>
    <w:rsid w:val="001D5862"/>
    <w:rsid w:val="001D5B0B"/>
    <w:rsid w:val="001D62DD"/>
    <w:rsid w:val="001D63D7"/>
    <w:rsid w:val="001D6F78"/>
    <w:rsid w:val="001E06A7"/>
    <w:rsid w:val="001E2998"/>
    <w:rsid w:val="001E2A10"/>
    <w:rsid w:val="001E3A46"/>
    <w:rsid w:val="001E46D3"/>
    <w:rsid w:val="001E61D3"/>
    <w:rsid w:val="001E6D71"/>
    <w:rsid w:val="001E6ED9"/>
    <w:rsid w:val="001F03A0"/>
    <w:rsid w:val="001F0BB5"/>
    <w:rsid w:val="001F1044"/>
    <w:rsid w:val="001F2B42"/>
    <w:rsid w:val="001F2F8F"/>
    <w:rsid w:val="001F379F"/>
    <w:rsid w:val="001F391C"/>
    <w:rsid w:val="001F3DA4"/>
    <w:rsid w:val="001F3E01"/>
    <w:rsid w:val="00200290"/>
    <w:rsid w:val="0020074B"/>
    <w:rsid w:val="0020364A"/>
    <w:rsid w:val="00205B03"/>
    <w:rsid w:val="00205B66"/>
    <w:rsid w:val="00205F2B"/>
    <w:rsid w:val="002063BA"/>
    <w:rsid w:val="002065B5"/>
    <w:rsid w:val="00206AF4"/>
    <w:rsid w:val="002139FF"/>
    <w:rsid w:val="00213CED"/>
    <w:rsid w:val="00213F96"/>
    <w:rsid w:val="0021489D"/>
    <w:rsid w:val="00214B83"/>
    <w:rsid w:val="002151F7"/>
    <w:rsid w:val="00215270"/>
    <w:rsid w:val="002155E5"/>
    <w:rsid w:val="00215777"/>
    <w:rsid w:val="00216374"/>
    <w:rsid w:val="00216A59"/>
    <w:rsid w:val="002177EE"/>
    <w:rsid w:val="002179DC"/>
    <w:rsid w:val="0022011E"/>
    <w:rsid w:val="002209B5"/>
    <w:rsid w:val="00220BFA"/>
    <w:rsid w:val="00221D8E"/>
    <w:rsid w:val="00221E3E"/>
    <w:rsid w:val="00222625"/>
    <w:rsid w:val="00222B1D"/>
    <w:rsid w:val="002248A6"/>
    <w:rsid w:val="0022568B"/>
    <w:rsid w:val="00225D6C"/>
    <w:rsid w:val="00227664"/>
    <w:rsid w:val="002304A2"/>
    <w:rsid w:val="002322C0"/>
    <w:rsid w:val="0023589B"/>
    <w:rsid w:val="00237199"/>
    <w:rsid w:val="002378F7"/>
    <w:rsid w:val="00240A6A"/>
    <w:rsid w:val="00245615"/>
    <w:rsid w:val="00245783"/>
    <w:rsid w:val="00246624"/>
    <w:rsid w:val="002477C6"/>
    <w:rsid w:val="002510DC"/>
    <w:rsid w:val="00251ED9"/>
    <w:rsid w:val="00252555"/>
    <w:rsid w:val="002527BC"/>
    <w:rsid w:val="00252FC5"/>
    <w:rsid w:val="00254D84"/>
    <w:rsid w:val="00255CB4"/>
    <w:rsid w:val="00256B08"/>
    <w:rsid w:val="0025715D"/>
    <w:rsid w:val="00257578"/>
    <w:rsid w:val="00260A1C"/>
    <w:rsid w:val="00260F58"/>
    <w:rsid w:val="00260F79"/>
    <w:rsid w:val="00260FB8"/>
    <w:rsid w:val="002631E6"/>
    <w:rsid w:val="00263DB9"/>
    <w:rsid w:val="00265E72"/>
    <w:rsid w:val="00267726"/>
    <w:rsid w:val="00271697"/>
    <w:rsid w:val="00272E27"/>
    <w:rsid w:val="00274047"/>
    <w:rsid w:val="002746EC"/>
    <w:rsid w:val="00274788"/>
    <w:rsid w:val="00274DB4"/>
    <w:rsid w:val="0027559C"/>
    <w:rsid w:val="00283139"/>
    <w:rsid w:val="00283FFB"/>
    <w:rsid w:val="002840D1"/>
    <w:rsid w:val="002843EA"/>
    <w:rsid w:val="0028465D"/>
    <w:rsid w:val="00284DE7"/>
    <w:rsid w:val="00284FDC"/>
    <w:rsid w:val="00290CEC"/>
    <w:rsid w:val="00292198"/>
    <w:rsid w:val="00293650"/>
    <w:rsid w:val="0029365A"/>
    <w:rsid w:val="00293660"/>
    <w:rsid w:val="002941D4"/>
    <w:rsid w:val="00296467"/>
    <w:rsid w:val="00296B03"/>
    <w:rsid w:val="00296F5E"/>
    <w:rsid w:val="00297386"/>
    <w:rsid w:val="002A1E6C"/>
    <w:rsid w:val="002A1F26"/>
    <w:rsid w:val="002A2AAF"/>
    <w:rsid w:val="002A5386"/>
    <w:rsid w:val="002A5516"/>
    <w:rsid w:val="002A5678"/>
    <w:rsid w:val="002A62DF"/>
    <w:rsid w:val="002A6412"/>
    <w:rsid w:val="002B0A13"/>
    <w:rsid w:val="002B174A"/>
    <w:rsid w:val="002B1BD0"/>
    <w:rsid w:val="002B1F0D"/>
    <w:rsid w:val="002B302D"/>
    <w:rsid w:val="002B34B4"/>
    <w:rsid w:val="002B3653"/>
    <w:rsid w:val="002B367A"/>
    <w:rsid w:val="002B6C62"/>
    <w:rsid w:val="002C0C0D"/>
    <w:rsid w:val="002C2EDB"/>
    <w:rsid w:val="002C5727"/>
    <w:rsid w:val="002C5A3C"/>
    <w:rsid w:val="002C7553"/>
    <w:rsid w:val="002D1EC1"/>
    <w:rsid w:val="002D1FED"/>
    <w:rsid w:val="002D2A90"/>
    <w:rsid w:val="002D2CDB"/>
    <w:rsid w:val="002D3487"/>
    <w:rsid w:val="002D3BE4"/>
    <w:rsid w:val="002D4E1C"/>
    <w:rsid w:val="002D530C"/>
    <w:rsid w:val="002D60AC"/>
    <w:rsid w:val="002D6FD2"/>
    <w:rsid w:val="002D730C"/>
    <w:rsid w:val="002D747C"/>
    <w:rsid w:val="002D7D28"/>
    <w:rsid w:val="002E056F"/>
    <w:rsid w:val="002E1E55"/>
    <w:rsid w:val="002E1F45"/>
    <w:rsid w:val="002E2CB6"/>
    <w:rsid w:val="002E31B7"/>
    <w:rsid w:val="002E3628"/>
    <w:rsid w:val="002E54F4"/>
    <w:rsid w:val="002E7FB9"/>
    <w:rsid w:val="002F04A6"/>
    <w:rsid w:val="002F12C8"/>
    <w:rsid w:val="002F2A9C"/>
    <w:rsid w:val="002F2CEF"/>
    <w:rsid w:val="002F320A"/>
    <w:rsid w:val="002F3557"/>
    <w:rsid w:val="002F3E47"/>
    <w:rsid w:val="002F4A6A"/>
    <w:rsid w:val="002F4C0D"/>
    <w:rsid w:val="002F4D00"/>
    <w:rsid w:val="002F5B38"/>
    <w:rsid w:val="002F5B48"/>
    <w:rsid w:val="002F661C"/>
    <w:rsid w:val="002F6B20"/>
    <w:rsid w:val="002F6E62"/>
    <w:rsid w:val="002F79A4"/>
    <w:rsid w:val="002F79B1"/>
    <w:rsid w:val="00302A29"/>
    <w:rsid w:val="0030302D"/>
    <w:rsid w:val="0030413E"/>
    <w:rsid w:val="00305484"/>
    <w:rsid w:val="00307A85"/>
    <w:rsid w:val="00307D09"/>
    <w:rsid w:val="00307DDA"/>
    <w:rsid w:val="00307F82"/>
    <w:rsid w:val="003107BA"/>
    <w:rsid w:val="00310AD5"/>
    <w:rsid w:val="00311C41"/>
    <w:rsid w:val="00313F93"/>
    <w:rsid w:val="00314210"/>
    <w:rsid w:val="0031443D"/>
    <w:rsid w:val="00314AF7"/>
    <w:rsid w:val="00314B44"/>
    <w:rsid w:val="0031504E"/>
    <w:rsid w:val="00315819"/>
    <w:rsid w:val="003164BB"/>
    <w:rsid w:val="0031792C"/>
    <w:rsid w:val="00320707"/>
    <w:rsid w:val="00320994"/>
    <w:rsid w:val="00320CE8"/>
    <w:rsid w:val="003228FE"/>
    <w:rsid w:val="00322C7D"/>
    <w:rsid w:val="00324675"/>
    <w:rsid w:val="00324FA1"/>
    <w:rsid w:val="00324FDD"/>
    <w:rsid w:val="0032505C"/>
    <w:rsid w:val="00326293"/>
    <w:rsid w:val="003269A0"/>
    <w:rsid w:val="00327115"/>
    <w:rsid w:val="00330C3C"/>
    <w:rsid w:val="00330D99"/>
    <w:rsid w:val="00331356"/>
    <w:rsid w:val="003316F1"/>
    <w:rsid w:val="00331903"/>
    <w:rsid w:val="00333D96"/>
    <w:rsid w:val="00333E2D"/>
    <w:rsid w:val="00334032"/>
    <w:rsid w:val="003346E4"/>
    <w:rsid w:val="00335673"/>
    <w:rsid w:val="003356AA"/>
    <w:rsid w:val="00335A6E"/>
    <w:rsid w:val="00337047"/>
    <w:rsid w:val="003379D0"/>
    <w:rsid w:val="00337A3C"/>
    <w:rsid w:val="00337B62"/>
    <w:rsid w:val="0034007E"/>
    <w:rsid w:val="003400CC"/>
    <w:rsid w:val="003404A9"/>
    <w:rsid w:val="00342828"/>
    <w:rsid w:val="00343FDD"/>
    <w:rsid w:val="00344321"/>
    <w:rsid w:val="0034456B"/>
    <w:rsid w:val="00345228"/>
    <w:rsid w:val="0034580F"/>
    <w:rsid w:val="00345924"/>
    <w:rsid w:val="00345C49"/>
    <w:rsid w:val="00345E57"/>
    <w:rsid w:val="00346824"/>
    <w:rsid w:val="00347259"/>
    <w:rsid w:val="003474F8"/>
    <w:rsid w:val="00347CCA"/>
    <w:rsid w:val="00350A41"/>
    <w:rsid w:val="003517CA"/>
    <w:rsid w:val="00351824"/>
    <w:rsid w:val="00351FE9"/>
    <w:rsid w:val="0035252F"/>
    <w:rsid w:val="00353043"/>
    <w:rsid w:val="0035332C"/>
    <w:rsid w:val="00355747"/>
    <w:rsid w:val="00356633"/>
    <w:rsid w:val="0036105B"/>
    <w:rsid w:val="003612F1"/>
    <w:rsid w:val="003625B0"/>
    <w:rsid w:val="003632CD"/>
    <w:rsid w:val="0036358C"/>
    <w:rsid w:val="00365862"/>
    <w:rsid w:val="00367C5D"/>
    <w:rsid w:val="003715E7"/>
    <w:rsid w:val="00373455"/>
    <w:rsid w:val="00373C25"/>
    <w:rsid w:val="00374EA6"/>
    <w:rsid w:val="00375E71"/>
    <w:rsid w:val="0037673B"/>
    <w:rsid w:val="00376BFE"/>
    <w:rsid w:val="00376DD8"/>
    <w:rsid w:val="00376EA6"/>
    <w:rsid w:val="00377B62"/>
    <w:rsid w:val="0038079C"/>
    <w:rsid w:val="00380973"/>
    <w:rsid w:val="0038110B"/>
    <w:rsid w:val="00381953"/>
    <w:rsid w:val="003838BC"/>
    <w:rsid w:val="003840DF"/>
    <w:rsid w:val="00384C77"/>
    <w:rsid w:val="00385CAC"/>
    <w:rsid w:val="00385D31"/>
    <w:rsid w:val="00385F1C"/>
    <w:rsid w:val="00385F2D"/>
    <w:rsid w:val="003874B8"/>
    <w:rsid w:val="00390E21"/>
    <w:rsid w:val="00391C42"/>
    <w:rsid w:val="00391D7B"/>
    <w:rsid w:val="0039397F"/>
    <w:rsid w:val="00393B75"/>
    <w:rsid w:val="003944A4"/>
    <w:rsid w:val="00394B8B"/>
    <w:rsid w:val="00394BE9"/>
    <w:rsid w:val="00395448"/>
    <w:rsid w:val="003972B4"/>
    <w:rsid w:val="003A1135"/>
    <w:rsid w:val="003A13F8"/>
    <w:rsid w:val="003A1A5C"/>
    <w:rsid w:val="003A200F"/>
    <w:rsid w:val="003A559B"/>
    <w:rsid w:val="003A56E1"/>
    <w:rsid w:val="003A5D26"/>
    <w:rsid w:val="003A60E1"/>
    <w:rsid w:val="003A708C"/>
    <w:rsid w:val="003A7D28"/>
    <w:rsid w:val="003B165B"/>
    <w:rsid w:val="003B2061"/>
    <w:rsid w:val="003B24AB"/>
    <w:rsid w:val="003B25B6"/>
    <w:rsid w:val="003B3491"/>
    <w:rsid w:val="003B3B9F"/>
    <w:rsid w:val="003B466A"/>
    <w:rsid w:val="003B5FF5"/>
    <w:rsid w:val="003C250C"/>
    <w:rsid w:val="003C2A4A"/>
    <w:rsid w:val="003C39C6"/>
    <w:rsid w:val="003C3A06"/>
    <w:rsid w:val="003C43FA"/>
    <w:rsid w:val="003C504B"/>
    <w:rsid w:val="003C50DB"/>
    <w:rsid w:val="003C5352"/>
    <w:rsid w:val="003C5E11"/>
    <w:rsid w:val="003C6AB8"/>
    <w:rsid w:val="003D0F92"/>
    <w:rsid w:val="003D39D0"/>
    <w:rsid w:val="003D52D2"/>
    <w:rsid w:val="003D57A7"/>
    <w:rsid w:val="003D59C5"/>
    <w:rsid w:val="003D62B1"/>
    <w:rsid w:val="003E13B6"/>
    <w:rsid w:val="003E2410"/>
    <w:rsid w:val="003E3869"/>
    <w:rsid w:val="003E38EF"/>
    <w:rsid w:val="003E4B69"/>
    <w:rsid w:val="003E6121"/>
    <w:rsid w:val="003E64C9"/>
    <w:rsid w:val="003E6FD8"/>
    <w:rsid w:val="003F1AE7"/>
    <w:rsid w:val="003F34FC"/>
    <w:rsid w:val="003F4605"/>
    <w:rsid w:val="003F4743"/>
    <w:rsid w:val="003F52FD"/>
    <w:rsid w:val="003F590A"/>
    <w:rsid w:val="003F6EF8"/>
    <w:rsid w:val="003F7AF7"/>
    <w:rsid w:val="00404357"/>
    <w:rsid w:val="00405BC2"/>
    <w:rsid w:val="004064EA"/>
    <w:rsid w:val="004066BD"/>
    <w:rsid w:val="004069CB"/>
    <w:rsid w:val="00411009"/>
    <w:rsid w:val="004125DB"/>
    <w:rsid w:val="00412C6B"/>
    <w:rsid w:val="00413F6C"/>
    <w:rsid w:val="004148A2"/>
    <w:rsid w:val="00415927"/>
    <w:rsid w:val="004212B1"/>
    <w:rsid w:val="00424A69"/>
    <w:rsid w:val="00424AD9"/>
    <w:rsid w:val="00426638"/>
    <w:rsid w:val="00426ACF"/>
    <w:rsid w:val="004271CE"/>
    <w:rsid w:val="00427AEA"/>
    <w:rsid w:val="00427BAE"/>
    <w:rsid w:val="00430071"/>
    <w:rsid w:val="00431C15"/>
    <w:rsid w:val="00433E12"/>
    <w:rsid w:val="004348AA"/>
    <w:rsid w:val="00434C43"/>
    <w:rsid w:val="00434D73"/>
    <w:rsid w:val="00435C22"/>
    <w:rsid w:val="004363C1"/>
    <w:rsid w:val="00437F14"/>
    <w:rsid w:val="004407DE"/>
    <w:rsid w:val="00441DAB"/>
    <w:rsid w:val="00442210"/>
    <w:rsid w:val="00442F15"/>
    <w:rsid w:val="0044406B"/>
    <w:rsid w:val="00444E5F"/>
    <w:rsid w:val="0044516A"/>
    <w:rsid w:val="00445D23"/>
    <w:rsid w:val="004464F6"/>
    <w:rsid w:val="0044677F"/>
    <w:rsid w:val="00447A9D"/>
    <w:rsid w:val="00450727"/>
    <w:rsid w:val="0045090D"/>
    <w:rsid w:val="00451878"/>
    <w:rsid w:val="0045245B"/>
    <w:rsid w:val="00452A86"/>
    <w:rsid w:val="0045622F"/>
    <w:rsid w:val="004577E2"/>
    <w:rsid w:val="00457F4E"/>
    <w:rsid w:val="00460436"/>
    <w:rsid w:val="00460852"/>
    <w:rsid w:val="00462330"/>
    <w:rsid w:val="004645AE"/>
    <w:rsid w:val="00464FCD"/>
    <w:rsid w:val="004653ED"/>
    <w:rsid w:val="004654A7"/>
    <w:rsid w:val="00465523"/>
    <w:rsid w:val="00467F48"/>
    <w:rsid w:val="0047058B"/>
    <w:rsid w:val="0047061A"/>
    <w:rsid w:val="004722C0"/>
    <w:rsid w:val="0047251E"/>
    <w:rsid w:val="004734D4"/>
    <w:rsid w:val="0047529E"/>
    <w:rsid w:val="00475E9D"/>
    <w:rsid w:val="00476CE3"/>
    <w:rsid w:val="004776E9"/>
    <w:rsid w:val="00477EB0"/>
    <w:rsid w:val="004802CD"/>
    <w:rsid w:val="0048097B"/>
    <w:rsid w:val="00482257"/>
    <w:rsid w:val="00482D2E"/>
    <w:rsid w:val="00482D5C"/>
    <w:rsid w:val="0048302A"/>
    <w:rsid w:val="00486394"/>
    <w:rsid w:val="00486837"/>
    <w:rsid w:val="00486DC3"/>
    <w:rsid w:val="00487BCF"/>
    <w:rsid w:val="00492268"/>
    <w:rsid w:val="004936D5"/>
    <w:rsid w:val="004939B6"/>
    <w:rsid w:val="00493D91"/>
    <w:rsid w:val="0049401A"/>
    <w:rsid w:val="004948D0"/>
    <w:rsid w:val="00494965"/>
    <w:rsid w:val="004967CC"/>
    <w:rsid w:val="0049784B"/>
    <w:rsid w:val="004A1432"/>
    <w:rsid w:val="004A2202"/>
    <w:rsid w:val="004A2869"/>
    <w:rsid w:val="004A29BE"/>
    <w:rsid w:val="004A2E1E"/>
    <w:rsid w:val="004A3640"/>
    <w:rsid w:val="004A3A2B"/>
    <w:rsid w:val="004A41C8"/>
    <w:rsid w:val="004A496C"/>
    <w:rsid w:val="004A5EC6"/>
    <w:rsid w:val="004A6BD0"/>
    <w:rsid w:val="004A6CEC"/>
    <w:rsid w:val="004A7639"/>
    <w:rsid w:val="004B1775"/>
    <w:rsid w:val="004B1CE2"/>
    <w:rsid w:val="004B2006"/>
    <w:rsid w:val="004B2CC5"/>
    <w:rsid w:val="004B3231"/>
    <w:rsid w:val="004B3B9A"/>
    <w:rsid w:val="004B5820"/>
    <w:rsid w:val="004B5D64"/>
    <w:rsid w:val="004B5D89"/>
    <w:rsid w:val="004B67A9"/>
    <w:rsid w:val="004B6B3C"/>
    <w:rsid w:val="004B6B51"/>
    <w:rsid w:val="004B7AE1"/>
    <w:rsid w:val="004C02C1"/>
    <w:rsid w:val="004C10EB"/>
    <w:rsid w:val="004C1635"/>
    <w:rsid w:val="004C234A"/>
    <w:rsid w:val="004C2DA7"/>
    <w:rsid w:val="004C3344"/>
    <w:rsid w:val="004C3915"/>
    <w:rsid w:val="004C4067"/>
    <w:rsid w:val="004C4A22"/>
    <w:rsid w:val="004C515B"/>
    <w:rsid w:val="004C548A"/>
    <w:rsid w:val="004C5AB0"/>
    <w:rsid w:val="004C681E"/>
    <w:rsid w:val="004C77C7"/>
    <w:rsid w:val="004C7BD0"/>
    <w:rsid w:val="004D0319"/>
    <w:rsid w:val="004D0999"/>
    <w:rsid w:val="004D214F"/>
    <w:rsid w:val="004D28BF"/>
    <w:rsid w:val="004D297A"/>
    <w:rsid w:val="004D2C15"/>
    <w:rsid w:val="004D3099"/>
    <w:rsid w:val="004D326F"/>
    <w:rsid w:val="004D434D"/>
    <w:rsid w:val="004D5448"/>
    <w:rsid w:val="004D57DE"/>
    <w:rsid w:val="004D617D"/>
    <w:rsid w:val="004D64E7"/>
    <w:rsid w:val="004E0FED"/>
    <w:rsid w:val="004E13E4"/>
    <w:rsid w:val="004E1F9C"/>
    <w:rsid w:val="004E24E4"/>
    <w:rsid w:val="004E3430"/>
    <w:rsid w:val="004E4719"/>
    <w:rsid w:val="004E4B93"/>
    <w:rsid w:val="004E4D2A"/>
    <w:rsid w:val="004E5098"/>
    <w:rsid w:val="004E5643"/>
    <w:rsid w:val="004E61D7"/>
    <w:rsid w:val="004E6403"/>
    <w:rsid w:val="004E6A3E"/>
    <w:rsid w:val="004E78EB"/>
    <w:rsid w:val="004F0DB1"/>
    <w:rsid w:val="004F31F4"/>
    <w:rsid w:val="004F3674"/>
    <w:rsid w:val="004F37C4"/>
    <w:rsid w:val="004F6A1C"/>
    <w:rsid w:val="004F6B22"/>
    <w:rsid w:val="004F6F4A"/>
    <w:rsid w:val="004F717D"/>
    <w:rsid w:val="005000B6"/>
    <w:rsid w:val="00500110"/>
    <w:rsid w:val="00500556"/>
    <w:rsid w:val="00501E7A"/>
    <w:rsid w:val="0050243F"/>
    <w:rsid w:val="005028B2"/>
    <w:rsid w:val="00502E16"/>
    <w:rsid w:val="00505B3B"/>
    <w:rsid w:val="00507093"/>
    <w:rsid w:val="00507822"/>
    <w:rsid w:val="00510DF7"/>
    <w:rsid w:val="005114D6"/>
    <w:rsid w:val="0051166A"/>
    <w:rsid w:val="0051308A"/>
    <w:rsid w:val="00513FBC"/>
    <w:rsid w:val="005159E0"/>
    <w:rsid w:val="00515ED4"/>
    <w:rsid w:val="00515F04"/>
    <w:rsid w:val="005171C4"/>
    <w:rsid w:val="0051734D"/>
    <w:rsid w:val="00517A37"/>
    <w:rsid w:val="00520B1F"/>
    <w:rsid w:val="005217F0"/>
    <w:rsid w:val="00521973"/>
    <w:rsid w:val="00521CCF"/>
    <w:rsid w:val="005229D5"/>
    <w:rsid w:val="00522AA1"/>
    <w:rsid w:val="00522B70"/>
    <w:rsid w:val="00523F27"/>
    <w:rsid w:val="0052530B"/>
    <w:rsid w:val="0052798F"/>
    <w:rsid w:val="0053069D"/>
    <w:rsid w:val="0053179A"/>
    <w:rsid w:val="005327D5"/>
    <w:rsid w:val="005330E3"/>
    <w:rsid w:val="00535D78"/>
    <w:rsid w:val="00536973"/>
    <w:rsid w:val="00536C43"/>
    <w:rsid w:val="00537EEC"/>
    <w:rsid w:val="00540280"/>
    <w:rsid w:val="00541743"/>
    <w:rsid w:val="00543048"/>
    <w:rsid w:val="005430CF"/>
    <w:rsid w:val="0054361A"/>
    <w:rsid w:val="0054373E"/>
    <w:rsid w:val="00543817"/>
    <w:rsid w:val="00545453"/>
    <w:rsid w:val="00546879"/>
    <w:rsid w:val="005469AA"/>
    <w:rsid w:val="0054705C"/>
    <w:rsid w:val="00550AC9"/>
    <w:rsid w:val="005522CB"/>
    <w:rsid w:val="00553421"/>
    <w:rsid w:val="00553548"/>
    <w:rsid w:val="00553A0E"/>
    <w:rsid w:val="00553FCA"/>
    <w:rsid w:val="00554EEE"/>
    <w:rsid w:val="0055587D"/>
    <w:rsid w:val="0055657B"/>
    <w:rsid w:val="005579F2"/>
    <w:rsid w:val="00557CBB"/>
    <w:rsid w:val="0056324C"/>
    <w:rsid w:val="0056350D"/>
    <w:rsid w:val="005636B3"/>
    <w:rsid w:val="00563DA4"/>
    <w:rsid w:val="0056447C"/>
    <w:rsid w:val="005655E3"/>
    <w:rsid w:val="00565861"/>
    <w:rsid w:val="00565BE9"/>
    <w:rsid w:val="00566E30"/>
    <w:rsid w:val="005670FE"/>
    <w:rsid w:val="005676E8"/>
    <w:rsid w:val="00567DCD"/>
    <w:rsid w:val="005719A2"/>
    <w:rsid w:val="00571C7F"/>
    <w:rsid w:val="005744EC"/>
    <w:rsid w:val="0057468D"/>
    <w:rsid w:val="005746F1"/>
    <w:rsid w:val="005800E0"/>
    <w:rsid w:val="00581137"/>
    <w:rsid w:val="0058169F"/>
    <w:rsid w:val="00582C03"/>
    <w:rsid w:val="00582C4B"/>
    <w:rsid w:val="00582C72"/>
    <w:rsid w:val="00584173"/>
    <w:rsid w:val="00584CC1"/>
    <w:rsid w:val="00584D52"/>
    <w:rsid w:val="00585751"/>
    <w:rsid w:val="005879F7"/>
    <w:rsid w:val="00590125"/>
    <w:rsid w:val="0059022A"/>
    <w:rsid w:val="0059154C"/>
    <w:rsid w:val="005917FA"/>
    <w:rsid w:val="005918E0"/>
    <w:rsid w:val="005919BF"/>
    <w:rsid w:val="0059221C"/>
    <w:rsid w:val="0059358C"/>
    <w:rsid w:val="00593A71"/>
    <w:rsid w:val="00594713"/>
    <w:rsid w:val="00594AD3"/>
    <w:rsid w:val="00595B84"/>
    <w:rsid w:val="0059622D"/>
    <w:rsid w:val="00596711"/>
    <w:rsid w:val="0059764D"/>
    <w:rsid w:val="00597EA6"/>
    <w:rsid w:val="005A0D3D"/>
    <w:rsid w:val="005A0DAD"/>
    <w:rsid w:val="005A0DC0"/>
    <w:rsid w:val="005A3FB2"/>
    <w:rsid w:val="005A407C"/>
    <w:rsid w:val="005A419C"/>
    <w:rsid w:val="005A4571"/>
    <w:rsid w:val="005A7A2D"/>
    <w:rsid w:val="005B0A01"/>
    <w:rsid w:val="005B266F"/>
    <w:rsid w:val="005B382D"/>
    <w:rsid w:val="005B3A33"/>
    <w:rsid w:val="005B3B3E"/>
    <w:rsid w:val="005B411E"/>
    <w:rsid w:val="005B42B9"/>
    <w:rsid w:val="005B4922"/>
    <w:rsid w:val="005B7AB0"/>
    <w:rsid w:val="005B7B18"/>
    <w:rsid w:val="005C01E4"/>
    <w:rsid w:val="005C06D4"/>
    <w:rsid w:val="005C26F8"/>
    <w:rsid w:val="005C3239"/>
    <w:rsid w:val="005C39AE"/>
    <w:rsid w:val="005C3AD2"/>
    <w:rsid w:val="005C522D"/>
    <w:rsid w:val="005C5841"/>
    <w:rsid w:val="005C6FC6"/>
    <w:rsid w:val="005C7B7E"/>
    <w:rsid w:val="005C7EB5"/>
    <w:rsid w:val="005D0136"/>
    <w:rsid w:val="005D01AF"/>
    <w:rsid w:val="005D0C0A"/>
    <w:rsid w:val="005D2410"/>
    <w:rsid w:val="005D3FA7"/>
    <w:rsid w:val="005D443E"/>
    <w:rsid w:val="005D5510"/>
    <w:rsid w:val="005D6559"/>
    <w:rsid w:val="005D6DD5"/>
    <w:rsid w:val="005D6EF6"/>
    <w:rsid w:val="005D7173"/>
    <w:rsid w:val="005D73F2"/>
    <w:rsid w:val="005D7CA3"/>
    <w:rsid w:val="005E072A"/>
    <w:rsid w:val="005E10B0"/>
    <w:rsid w:val="005E22DA"/>
    <w:rsid w:val="005E2318"/>
    <w:rsid w:val="005E3C20"/>
    <w:rsid w:val="005E3E3F"/>
    <w:rsid w:val="005E58A9"/>
    <w:rsid w:val="005E7D0A"/>
    <w:rsid w:val="005E7E2E"/>
    <w:rsid w:val="005E7E93"/>
    <w:rsid w:val="005F0FA8"/>
    <w:rsid w:val="005F1233"/>
    <w:rsid w:val="005F129C"/>
    <w:rsid w:val="005F1B41"/>
    <w:rsid w:val="005F26FD"/>
    <w:rsid w:val="005F2824"/>
    <w:rsid w:val="005F2969"/>
    <w:rsid w:val="005F42D7"/>
    <w:rsid w:val="005F511E"/>
    <w:rsid w:val="005F5F28"/>
    <w:rsid w:val="005F5F55"/>
    <w:rsid w:val="00601B43"/>
    <w:rsid w:val="00601E1E"/>
    <w:rsid w:val="006025FB"/>
    <w:rsid w:val="006036A8"/>
    <w:rsid w:val="00603A3F"/>
    <w:rsid w:val="00603F25"/>
    <w:rsid w:val="006072F8"/>
    <w:rsid w:val="006077BC"/>
    <w:rsid w:val="00610002"/>
    <w:rsid w:val="00610BB4"/>
    <w:rsid w:val="00611C72"/>
    <w:rsid w:val="00612060"/>
    <w:rsid w:val="00613172"/>
    <w:rsid w:val="00613633"/>
    <w:rsid w:val="00614B06"/>
    <w:rsid w:val="0061500F"/>
    <w:rsid w:val="006150A0"/>
    <w:rsid w:val="006150FA"/>
    <w:rsid w:val="00615605"/>
    <w:rsid w:val="00615FA2"/>
    <w:rsid w:val="00616468"/>
    <w:rsid w:val="00616B46"/>
    <w:rsid w:val="00616EE7"/>
    <w:rsid w:val="00616FD6"/>
    <w:rsid w:val="00621F25"/>
    <w:rsid w:val="00622632"/>
    <w:rsid w:val="0062276F"/>
    <w:rsid w:val="00624A3F"/>
    <w:rsid w:val="006250DE"/>
    <w:rsid w:val="0062582C"/>
    <w:rsid w:val="00626DD1"/>
    <w:rsid w:val="00630C81"/>
    <w:rsid w:val="0063184D"/>
    <w:rsid w:val="00633077"/>
    <w:rsid w:val="0063394F"/>
    <w:rsid w:val="00634DFE"/>
    <w:rsid w:val="00635FC2"/>
    <w:rsid w:val="00636543"/>
    <w:rsid w:val="006365C3"/>
    <w:rsid w:val="00636684"/>
    <w:rsid w:val="00636C38"/>
    <w:rsid w:val="00641FEC"/>
    <w:rsid w:val="006424EC"/>
    <w:rsid w:val="00646340"/>
    <w:rsid w:val="0065243E"/>
    <w:rsid w:val="006554C7"/>
    <w:rsid w:val="00655EC9"/>
    <w:rsid w:val="00656A1A"/>
    <w:rsid w:val="00656BAE"/>
    <w:rsid w:val="00657C1B"/>
    <w:rsid w:val="00662068"/>
    <w:rsid w:val="006623C5"/>
    <w:rsid w:val="00663733"/>
    <w:rsid w:val="006656E2"/>
    <w:rsid w:val="00667B78"/>
    <w:rsid w:val="00667DCE"/>
    <w:rsid w:val="00670372"/>
    <w:rsid w:val="006707C4"/>
    <w:rsid w:val="006714CD"/>
    <w:rsid w:val="00671982"/>
    <w:rsid w:val="00673364"/>
    <w:rsid w:val="006735A9"/>
    <w:rsid w:val="00673C1D"/>
    <w:rsid w:val="00673E15"/>
    <w:rsid w:val="00674DB1"/>
    <w:rsid w:val="00674E4D"/>
    <w:rsid w:val="00675081"/>
    <w:rsid w:val="006752E0"/>
    <w:rsid w:val="006760D5"/>
    <w:rsid w:val="00676267"/>
    <w:rsid w:val="006769F5"/>
    <w:rsid w:val="00676ADD"/>
    <w:rsid w:val="00677EEF"/>
    <w:rsid w:val="00680457"/>
    <w:rsid w:val="00680824"/>
    <w:rsid w:val="00680A2B"/>
    <w:rsid w:val="006837A2"/>
    <w:rsid w:val="00684182"/>
    <w:rsid w:val="00684565"/>
    <w:rsid w:val="00684CFB"/>
    <w:rsid w:val="006852F3"/>
    <w:rsid w:val="00685746"/>
    <w:rsid w:val="0068745C"/>
    <w:rsid w:val="00687FB8"/>
    <w:rsid w:val="006907DF"/>
    <w:rsid w:val="00690C76"/>
    <w:rsid w:val="006914C0"/>
    <w:rsid w:val="0069208C"/>
    <w:rsid w:val="006922EF"/>
    <w:rsid w:val="006928E2"/>
    <w:rsid w:val="00692F7B"/>
    <w:rsid w:val="00693508"/>
    <w:rsid w:val="006937E4"/>
    <w:rsid w:val="00693B20"/>
    <w:rsid w:val="00694150"/>
    <w:rsid w:val="006960B7"/>
    <w:rsid w:val="00696848"/>
    <w:rsid w:val="00697E46"/>
    <w:rsid w:val="006A0198"/>
    <w:rsid w:val="006A0291"/>
    <w:rsid w:val="006A053F"/>
    <w:rsid w:val="006A060E"/>
    <w:rsid w:val="006A0CE2"/>
    <w:rsid w:val="006A0F1B"/>
    <w:rsid w:val="006A1486"/>
    <w:rsid w:val="006A17FA"/>
    <w:rsid w:val="006A2C77"/>
    <w:rsid w:val="006A36C0"/>
    <w:rsid w:val="006A36F0"/>
    <w:rsid w:val="006A3F55"/>
    <w:rsid w:val="006A4EBB"/>
    <w:rsid w:val="006A575C"/>
    <w:rsid w:val="006A5816"/>
    <w:rsid w:val="006A7518"/>
    <w:rsid w:val="006B0783"/>
    <w:rsid w:val="006B0FE4"/>
    <w:rsid w:val="006B1A69"/>
    <w:rsid w:val="006B2502"/>
    <w:rsid w:val="006B2CAE"/>
    <w:rsid w:val="006B2E0E"/>
    <w:rsid w:val="006B3AA1"/>
    <w:rsid w:val="006B4CFF"/>
    <w:rsid w:val="006B502F"/>
    <w:rsid w:val="006B5A74"/>
    <w:rsid w:val="006B5A7B"/>
    <w:rsid w:val="006B7DAA"/>
    <w:rsid w:val="006C2259"/>
    <w:rsid w:val="006C2586"/>
    <w:rsid w:val="006C3CAD"/>
    <w:rsid w:val="006C493C"/>
    <w:rsid w:val="006C4C71"/>
    <w:rsid w:val="006C5810"/>
    <w:rsid w:val="006C5884"/>
    <w:rsid w:val="006C58CB"/>
    <w:rsid w:val="006C6173"/>
    <w:rsid w:val="006C65CE"/>
    <w:rsid w:val="006D07D6"/>
    <w:rsid w:val="006D1FD4"/>
    <w:rsid w:val="006D24CB"/>
    <w:rsid w:val="006D2C7B"/>
    <w:rsid w:val="006D3152"/>
    <w:rsid w:val="006D35CF"/>
    <w:rsid w:val="006D3AC7"/>
    <w:rsid w:val="006D448B"/>
    <w:rsid w:val="006D50B5"/>
    <w:rsid w:val="006D7003"/>
    <w:rsid w:val="006D772E"/>
    <w:rsid w:val="006E0D00"/>
    <w:rsid w:val="006E106C"/>
    <w:rsid w:val="006E2F66"/>
    <w:rsid w:val="006E325A"/>
    <w:rsid w:val="006E6890"/>
    <w:rsid w:val="006E6AAF"/>
    <w:rsid w:val="006E6CC0"/>
    <w:rsid w:val="006E6F98"/>
    <w:rsid w:val="006E7E87"/>
    <w:rsid w:val="006F0216"/>
    <w:rsid w:val="006F0864"/>
    <w:rsid w:val="006F0FD9"/>
    <w:rsid w:val="006F1F6B"/>
    <w:rsid w:val="006F39C5"/>
    <w:rsid w:val="006F3A74"/>
    <w:rsid w:val="006F4C3F"/>
    <w:rsid w:val="006F6346"/>
    <w:rsid w:val="006F67B9"/>
    <w:rsid w:val="006F768D"/>
    <w:rsid w:val="006F7D03"/>
    <w:rsid w:val="007000BC"/>
    <w:rsid w:val="00700E8E"/>
    <w:rsid w:val="00701E5C"/>
    <w:rsid w:val="00701FF1"/>
    <w:rsid w:val="00703261"/>
    <w:rsid w:val="00703B95"/>
    <w:rsid w:val="00704C74"/>
    <w:rsid w:val="0070518E"/>
    <w:rsid w:val="00707AC5"/>
    <w:rsid w:val="00707F70"/>
    <w:rsid w:val="00711052"/>
    <w:rsid w:val="007113CF"/>
    <w:rsid w:val="0071168C"/>
    <w:rsid w:val="00715A84"/>
    <w:rsid w:val="007165F4"/>
    <w:rsid w:val="007170E3"/>
    <w:rsid w:val="00717E52"/>
    <w:rsid w:val="00720587"/>
    <w:rsid w:val="00720B3F"/>
    <w:rsid w:val="00720F5B"/>
    <w:rsid w:val="0072102C"/>
    <w:rsid w:val="00721049"/>
    <w:rsid w:val="00722FBA"/>
    <w:rsid w:val="00723732"/>
    <w:rsid w:val="00723EDA"/>
    <w:rsid w:val="007243FB"/>
    <w:rsid w:val="007244DD"/>
    <w:rsid w:val="007253FF"/>
    <w:rsid w:val="0072673F"/>
    <w:rsid w:val="00727C58"/>
    <w:rsid w:val="00727CD2"/>
    <w:rsid w:val="007304F0"/>
    <w:rsid w:val="00730A80"/>
    <w:rsid w:val="00731B89"/>
    <w:rsid w:val="00732F9B"/>
    <w:rsid w:val="007336DC"/>
    <w:rsid w:val="007338EC"/>
    <w:rsid w:val="00733B35"/>
    <w:rsid w:val="00734080"/>
    <w:rsid w:val="007358B2"/>
    <w:rsid w:val="007361BA"/>
    <w:rsid w:val="00736701"/>
    <w:rsid w:val="00737035"/>
    <w:rsid w:val="00737EEC"/>
    <w:rsid w:val="00740005"/>
    <w:rsid w:val="00740121"/>
    <w:rsid w:val="0074097B"/>
    <w:rsid w:val="00741F13"/>
    <w:rsid w:val="00743000"/>
    <w:rsid w:val="007433B4"/>
    <w:rsid w:val="007443D0"/>
    <w:rsid w:val="007464AC"/>
    <w:rsid w:val="00750FCF"/>
    <w:rsid w:val="00753D25"/>
    <w:rsid w:val="00754517"/>
    <w:rsid w:val="007547F5"/>
    <w:rsid w:val="007554ED"/>
    <w:rsid w:val="0075596C"/>
    <w:rsid w:val="00756A79"/>
    <w:rsid w:val="00761E26"/>
    <w:rsid w:val="007631C4"/>
    <w:rsid w:val="00763952"/>
    <w:rsid w:val="00763B8A"/>
    <w:rsid w:val="00763DA6"/>
    <w:rsid w:val="00765754"/>
    <w:rsid w:val="00765855"/>
    <w:rsid w:val="00766549"/>
    <w:rsid w:val="00766A12"/>
    <w:rsid w:val="00766ADD"/>
    <w:rsid w:val="00770184"/>
    <w:rsid w:val="00770A83"/>
    <w:rsid w:val="00770F17"/>
    <w:rsid w:val="00772E49"/>
    <w:rsid w:val="007742C3"/>
    <w:rsid w:val="00777B09"/>
    <w:rsid w:val="007810D6"/>
    <w:rsid w:val="00781350"/>
    <w:rsid w:val="00782CFC"/>
    <w:rsid w:val="00783526"/>
    <w:rsid w:val="00784727"/>
    <w:rsid w:val="00786185"/>
    <w:rsid w:val="00786E50"/>
    <w:rsid w:val="00787299"/>
    <w:rsid w:val="00787843"/>
    <w:rsid w:val="0079106C"/>
    <w:rsid w:val="00792562"/>
    <w:rsid w:val="0079262D"/>
    <w:rsid w:val="00792AD4"/>
    <w:rsid w:val="00793AAE"/>
    <w:rsid w:val="007940C6"/>
    <w:rsid w:val="00795842"/>
    <w:rsid w:val="007977AD"/>
    <w:rsid w:val="00797880"/>
    <w:rsid w:val="007978B0"/>
    <w:rsid w:val="00797A21"/>
    <w:rsid w:val="00797EB5"/>
    <w:rsid w:val="007A0F11"/>
    <w:rsid w:val="007A3D9D"/>
    <w:rsid w:val="007A5FB3"/>
    <w:rsid w:val="007A6588"/>
    <w:rsid w:val="007B1A08"/>
    <w:rsid w:val="007B234F"/>
    <w:rsid w:val="007B2D8C"/>
    <w:rsid w:val="007B48B8"/>
    <w:rsid w:val="007B5F33"/>
    <w:rsid w:val="007B698D"/>
    <w:rsid w:val="007B6EDB"/>
    <w:rsid w:val="007B75BD"/>
    <w:rsid w:val="007C1600"/>
    <w:rsid w:val="007C2270"/>
    <w:rsid w:val="007C3A51"/>
    <w:rsid w:val="007C3AC7"/>
    <w:rsid w:val="007C3C33"/>
    <w:rsid w:val="007C45C6"/>
    <w:rsid w:val="007C607A"/>
    <w:rsid w:val="007C6302"/>
    <w:rsid w:val="007D127B"/>
    <w:rsid w:val="007D1351"/>
    <w:rsid w:val="007D1373"/>
    <w:rsid w:val="007D2740"/>
    <w:rsid w:val="007D2A85"/>
    <w:rsid w:val="007D31E2"/>
    <w:rsid w:val="007D40A7"/>
    <w:rsid w:val="007D6B73"/>
    <w:rsid w:val="007D73C4"/>
    <w:rsid w:val="007E04FD"/>
    <w:rsid w:val="007E0DA6"/>
    <w:rsid w:val="007E2E77"/>
    <w:rsid w:val="007E30BF"/>
    <w:rsid w:val="007E562D"/>
    <w:rsid w:val="007E5815"/>
    <w:rsid w:val="007E728C"/>
    <w:rsid w:val="007E7C06"/>
    <w:rsid w:val="007F0864"/>
    <w:rsid w:val="007F1893"/>
    <w:rsid w:val="007F58B6"/>
    <w:rsid w:val="007F5BE7"/>
    <w:rsid w:val="007F5C79"/>
    <w:rsid w:val="007F74A1"/>
    <w:rsid w:val="007F7D6E"/>
    <w:rsid w:val="007F7E02"/>
    <w:rsid w:val="007F7F5A"/>
    <w:rsid w:val="00803E89"/>
    <w:rsid w:val="0080460D"/>
    <w:rsid w:val="0080618D"/>
    <w:rsid w:val="00806DB5"/>
    <w:rsid w:val="00806FC3"/>
    <w:rsid w:val="00807187"/>
    <w:rsid w:val="00812372"/>
    <w:rsid w:val="00812C69"/>
    <w:rsid w:val="00812CAC"/>
    <w:rsid w:val="00813049"/>
    <w:rsid w:val="00814B2C"/>
    <w:rsid w:val="008155FF"/>
    <w:rsid w:val="00817B5D"/>
    <w:rsid w:val="0082015D"/>
    <w:rsid w:val="00822112"/>
    <w:rsid w:val="00824F41"/>
    <w:rsid w:val="00825AD8"/>
    <w:rsid w:val="008267FE"/>
    <w:rsid w:val="00827ADA"/>
    <w:rsid w:val="00827EFC"/>
    <w:rsid w:val="0083109D"/>
    <w:rsid w:val="008314FA"/>
    <w:rsid w:val="00831912"/>
    <w:rsid w:val="00831C39"/>
    <w:rsid w:val="00832644"/>
    <w:rsid w:val="008346E9"/>
    <w:rsid w:val="00834FE9"/>
    <w:rsid w:val="00836CA9"/>
    <w:rsid w:val="00837DE1"/>
    <w:rsid w:val="00841B22"/>
    <w:rsid w:val="00841FEF"/>
    <w:rsid w:val="00842D96"/>
    <w:rsid w:val="00842EDC"/>
    <w:rsid w:val="008432B0"/>
    <w:rsid w:val="00843719"/>
    <w:rsid w:val="00845553"/>
    <w:rsid w:val="0084585B"/>
    <w:rsid w:val="00845ABD"/>
    <w:rsid w:val="0084635C"/>
    <w:rsid w:val="008509AA"/>
    <w:rsid w:val="00851579"/>
    <w:rsid w:val="00851808"/>
    <w:rsid w:val="008520D6"/>
    <w:rsid w:val="008527C1"/>
    <w:rsid w:val="00853405"/>
    <w:rsid w:val="00854BA2"/>
    <w:rsid w:val="00854C8B"/>
    <w:rsid w:val="00855174"/>
    <w:rsid w:val="00855846"/>
    <w:rsid w:val="00856FE9"/>
    <w:rsid w:val="00860B7C"/>
    <w:rsid w:val="00860F61"/>
    <w:rsid w:val="00860FCA"/>
    <w:rsid w:val="0086122D"/>
    <w:rsid w:val="008634EA"/>
    <w:rsid w:val="00863B7A"/>
    <w:rsid w:val="00863BDB"/>
    <w:rsid w:val="00863E2F"/>
    <w:rsid w:val="008640AA"/>
    <w:rsid w:val="008640AD"/>
    <w:rsid w:val="00864CB7"/>
    <w:rsid w:val="00865189"/>
    <w:rsid w:val="008664AF"/>
    <w:rsid w:val="00866B6C"/>
    <w:rsid w:val="00866E05"/>
    <w:rsid w:val="008674C5"/>
    <w:rsid w:val="00867D82"/>
    <w:rsid w:val="00870018"/>
    <w:rsid w:val="008709A5"/>
    <w:rsid w:val="00872FE9"/>
    <w:rsid w:val="0087376F"/>
    <w:rsid w:val="00873EF9"/>
    <w:rsid w:val="00874B2D"/>
    <w:rsid w:val="00874DED"/>
    <w:rsid w:val="00875B73"/>
    <w:rsid w:val="00876770"/>
    <w:rsid w:val="0087718D"/>
    <w:rsid w:val="008772C9"/>
    <w:rsid w:val="00877480"/>
    <w:rsid w:val="00880E4F"/>
    <w:rsid w:val="008817D6"/>
    <w:rsid w:val="008824DB"/>
    <w:rsid w:val="00882B1C"/>
    <w:rsid w:val="008835CA"/>
    <w:rsid w:val="0088572D"/>
    <w:rsid w:val="0088595A"/>
    <w:rsid w:val="00885A06"/>
    <w:rsid w:val="00885D8D"/>
    <w:rsid w:val="008878AD"/>
    <w:rsid w:val="008903B3"/>
    <w:rsid w:val="00891E25"/>
    <w:rsid w:val="0089228C"/>
    <w:rsid w:val="00893A4D"/>
    <w:rsid w:val="00893E66"/>
    <w:rsid w:val="0089579D"/>
    <w:rsid w:val="0089588E"/>
    <w:rsid w:val="008968DE"/>
    <w:rsid w:val="00896D9B"/>
    <w:rsid w:val="00896F7B"/>
    <w:rsid w:val="0089716F"/>
    <w:rsid w:val="008A0400"/>
    <w:rsid w:val="008A1000"/>
    <w:rsid w:val="008A1313"/>
    <w:rsid w:val="008A1AD3"/>
    <w:rsid w:val="008A4F15"/>
    <w:rsid w:val="008A5873"/>
    <w:rsid w:val="008A5F2E"/>
    <w:rsid w:val="008A6208"/>
    <w:rsid w:val="008A6B8E"/>
    <w:rsid w:val="008A7B98"/>
    <w:rsid w:val="008B0550"/>
    <w:rsid w:val="008B0BDC"/>
    <w:rsid w:val="008B1A9E"/>
    <w:rsid w:val="008B1AF2"/>
    <w:rsid w:val="008B2512"/>
    <w:rsid w:val="008B26B3"/>
    <w:rsid w:val="008B38B6"/>
    <w:rsid w:val="008B4A75"/>
    <w:rsid w:val="008B63A9"/>
    <w:rsid w:val="008B6C06"/>
    <w:rsid w:val="008B7502"/>
    <w:rsid w:val="008B763C"/>
    <w:rsid w:val="008B7E65"/>
    <w:rsid w:val="008B7F66"/>
    <w:rsid w:val="008C008A"/>
    <w:rsid w:val="008C103C"/>
    <w:rsid w:val="008C27F3"/>
    <w:rsid w:val="008C362A"/>
    <w:rsid w:val="008C595F"/>
    <w:rsid w:val="008C723D"/>
    <w:rsid w:val="008D05A5"/>
    <w:rsid w:val="008D05B3"/>
    <w:rsid w:val="008D07A6"/>
    <w:rsid w:val="008D0971"/>
    <w:rsid w:val="008D20F1"/>
    <w:rsid w:val="008D2E87"/>
    <w:rsid w:val="008D35A2"/>
    <w:rsid w:val="008D384C"/>
    <w:rsid w:val="008D3C08"/>
    <w:rsid w:val="008E09DE"/>
    <w:rsid w:val="008E0ACA"/>
    <w:rsid w:val="008E2BC3"/>
    <w:rsid w:val="008E3CCB"/>
    <w:rsid w:val="008E4EE5"/>
    <w:rsid w:val="008E5F75"/>
    <w:rsid w:val="008E665B"/>
    <w:rsid w:val="008E6C0A"/>
    <w:rsid w:val="008E7C95"/>
    <w:rsid w:val="008F1B2E"/>
    <w:rsid w:val="008F23C7"/>
    <w:rsid w:val="008F28BE"/>
    <w:rsid w:val="008F3AB0"/>
    <w:rsid w:val="008F47D4"/>
    <w:rsid w:val="008F5189"/>
    <w:rsid w:val="008F59CD"/>
    <w:rsid w:val="008F5BCF"/>
    <w:rsid w:val="008F5F74"/>
    <w:rsid w:val="008F705A"/>
    <w:rsid w:val="009007DF"/>
    <w:rsid w:val="00900AD6"/>
    <w:rsid w:val="009020BB"/>
    <w:rsid w:val="00902400"/>
    <w:rsid w:val="00903118"/>
    <w:rsid w:val="0090532A"/>
    <w:rsid w:val="009053B6"/>
    <w:rsid w:val="0090664C"/>
    <w:rsid w:val="00906A0C"/>
    <w:rsid w:val="00907B51"/>
    <w:rsid w:val="00907E59"/>
    <w:rsid w:val="00910B9B"/>
    <w:rsid w:val="009121B3"/>
    <w:rsid w:val="00912714"/>
    <w:rsid w:val="009143E1"/>
    <w:rsid w:val="00914E89"/>
    <w:rsid w:val="0091635F"/>
    <w:rsid w:val="00916517"/>
    <w:rsid w:val="00917FBB"/>
    <w:rsid w:val="00920248"/>
    <w:rsid w:val="0092099B"/>
    <w:rsid w:val="00921AF8"/>
    <w:rsid w:val="009224AB"/>
    <w:rsid w:val="00922588"/>
    <w:rsid w:val="00923E70"/>
    <w:rsid w:val="00923FA1"/>
    <w:rsid w:val="009251AD"/>
    <w:rsid w:val="00926597"/>
    <w:rsid w:val="009265D4"/>
    <w:rsid w:val="009267A9"/>
    <w:rsid w:val="00926D71"/>
    <w:rsid w:val="00926F5C"/>
    <w:rsid w:val="00927948"/>
    <w:rsid w:val="009309B5"/>
    <w:rsid w:val="00933B4F"/>
    <w:rsid w:val="00935CC2"/>
    <w:rsid w:val="009368A2"/>
    <w:rsid w:val="009379C1"/>
    <w:rsid w:val="00937B63"/>
    <w:rsid w:val="00937E6B"/>
    <w:rsid w:val="0094123B"/>
    <w:rsid w:val="009419C6"/>
    <w:rsid w:val="00942486"/>
    <w:rsid w:val="00943270"/>
    <w:rsid w:val="009433E4"/>
    <w:rsid w:val="009433F8"/>
    <w:rsid w:val="00943AB7"/>
    <w:rsid w:val="00943D7C"/>
    <w:rsid w:val="0094457C"/>
    <w:rsid w:val="00944AFB"/>
    <w:rsid w:val="00945498"/>
    <w:rsid w:val="0094570F"/>
    <w:rsid w:val="00946A86"/>
    <w:rsid w:val="00950A24"/>
    <w:rsid w:val="00950E8E"/>
    <w:rsid w:val="0095135C"/>
    <w:rsid w:val="00951F81"/>
    <w:rsid w:val="009538B5"/>
    <w:rsid w:val="00953D20"/>
    <w:rsid w:val="00953EB4"/>
    <w:rsid w:val="00954043"/>
    <w:rsid w:val="00954461"/>
    <w:rsid w:val="00957649"/>
    <w:rsid w:val="00957B65"/>
    <w:rsid w:val="00960917"/>
    <w:rsid w:val="00961FC1"/>
    <w:rsid w:val="009632D7"/>
    <w:rsid w:val="009637EB"/>
    <w:rsid w:val="00963FAF"/>
    <w:rsid w:val="00964AB9"/>
    <w:rsid w:val="00964D41"/>
    <w:rsid w:val="009671D8"/>
    <w:rsid w:val="0096774E"/>
    <w:rsid w:val="00970BE3"/>
    <w:rsid w:val="00970EEC"/>
    <w:rsid w:val="00972FA7"/>
    <w:rsid w:val="0097312E"/>
    <w:rsid w:val="009734EF"/>
    <w:rsid w:val="00975452"/>
    <w:rsid w:val="009757E4"/>
    <w:rsid w:val="00975938"/>
    <w:rsid w:val="00975F2C"/>
    <w:rsid w:val="0097784B"/>
    <w:rsid w:val="009806B5"/>
    <w:rsid w:val="00981D23"/>
    <w:rsid w:val="009822DE"/>
    <w:rsid w:val="00983769"/>
    <w:rsid w:val="009846B0"/>
    <w:rsid w:val="009848F7"/>
    <w:rsid w:val="00985AC8"/>
    <w:rsid w:val="00986810"/>
    <w:rsid w:val="009874C2"/>
    <w:rsid w:val="009903CA"/>
    <w:rsid w:val="00990B3C"/>
    <w:rsid w:val="00992B5C"/>
    <w:rsid w:val="009945C9"/>
    <w:rsid w:val="00995822"/>
    <w:rsid w:val="009A1D4D"/>
    <w:rsid w:val="009A2866"/>
    <w:rsid w:val="009A333D"/>
    <w:rsid w:val="009A366B"/>
    <w:rsid w:val="009A404B"/>
    <w:rsid w:val="009A4471"/>
    <w:rsid w:val="009A5728"/>
    <w:rsid w:val="009A5ECA"/>
    <w:rsid w:val="009A6723"/>
    <w:rsid w:val="009A68C8"/>
    <w:rsid w:val="009A766B"/>
    <w:rsid w:val="009A7FB2"/>
    <w:rsid w:val="009B1906"/>
    <w:rsid w:val="009B2236"/>
    <w:rsid w:val="009B2FF5"/>
    <w:rsid w:val="009B3A7A"/>
    <w:rsid w:val="009B5B4D"/>
    <w:rsid w:val="009B6906"/>
    <w:rsid w:val="009B6E9E"/>
    <w:rsid w:val="009C0129"/>
    <w:rsid w:val="009C063E"/>
    <w:rsid w:val="009C1C39"/>
    <w:rsid w:val="009C1D44"/>
    <w:rsid w:val="009C2E9F"/>
    <w:rsid w:val="009C5171"/>
    <w:rsid w:val="009C5430"/>
    <w:rsid w:val="009C5626"/>
    <w:rsid w:val="009C5F33"/>
    <w:rsid w:val="009D1278"/>
    <w:rsid w:val="009D2F5A"/>
    <w:rsid w:val="009D35E9"/>
    <w:rsid w:val="009D427D"/>
    <w:rsid w:val="009D554E"/>
    <w:rsid w:val="009D6300"/>
    <w:rsid w:val="009D72AB"/>
    <w:rsid w:val="009D7ADE"/>
    <w:rsid w:val="009E06C6"/>
    <w:rsid w:val="009E0876"/>
    <w:rsid w:val="009E0A59"/>
    <w:rsid w:val="009E132A"/>
    <w:rsid w:val="009E13A1"/>
    <w:rsid w:val="009E17C1"/>
    <w:rsid w:val="009E29D4"/>
    <w:rsid w:val="009E29D9"/>
    <w:rsid w:val="009E334F"/>
    <w:rsid w:val="009E3441"/>
    <w:rsid w:val="009E3957"/>
    <w:rsid w:val="009E6A5C"/>
    <w:rsid w:val="009E7ECF"/>
    <w:rsid w:val="009F0013"/>
    <w:rsid w:val="009F3B77"/>
    <w:rsid w:val="009F438C"/>
    <w:rsid w:val="009F53BF"/>
    <w:rsid w:val="009F58BE"/>
    <w:rsid w:val="009F5E06"/>
    <w:rsid w:val="009F73E2"/>
    <w:rsid w:val="009F7601"/>
    <w:rsid w:val="00A007D0"/>
    <w:rsid w:val="00A01020"/>
    <w:rsid w:val="00A02B02"/>
    <w:rsid w:val="00A050A6"/>
    <w:rsid w:val="00A05488"/>
    <w:rsid w:val="00A0561E"/>
    <w:rsid w:val="00A06D9F"/>
    <w:rsid w:val="00A10268"/>
    <w:rsid w:val="00A10809"/>
    <w:rsid w:val="00A12ABD"/>
    <w:rsid w:val="00A13167"/>
    <w:rsid w:val="00A143A2"/>
    <w:rsid w:val="00A15E78"/>
    <w:rsid w:val="00A167EE"/>
    <w:rsid w:val="00A16EAA"/>
    <w:rsid w:val="00A2016D"/>
    <w:rsid w:val="00A20C51"/>
    <w:rsid w:val="00A20DE6"/>
    <w:rsid w:val="00A21E7F"/>
    <w:rsid w:val="00A22C2C"/>
    <w:rsid w:val="00A23C00"/>
    <w:rsid w:val="00A23D57"/>
    <w:rsid w:val="00A2565E"/>
    <w:rsid w:val="00A256F1"/>
    <w:rsid w:val="00A25811"/>
    <w:rsid w:val="00A26241"/>
    <w:rsid w:val="00A266C5"/>
    <w:rsid w:val="00A26CA9"/>
    <w:rsid w:val="00A300B5"/>
    <w:rsid w:val="00A305A8"/>
    <w:rsid w:val="00A31570"/>
    <w:rsid w:val="00A317A2"/>
    <w:rsid w:val="00A327C5"/>
    <w:rsid w:val="00A3388C"/>
    <w:rsid w:val="00A345F7"/>
    <w:rsid w:val="00A345FF"/>
    <w:rsid w:val="00A37453"/>
    <w:rsid w:val="00A37BC6"/>
    <w:rsid w:val="00A40B5E"/>
    <w:rsid w:val="00A40E64"/>
    <w:rsid w:val="00A41666"/>
    <w:rsid w:val="00A420D4"/>
    <w:rsid w:val="00A434A1"/>
    <w:rsid w:val="00A43BCA"/>
    <w:rsid w:val="00A47327"/>
    <w:rsid w:val="00A47AC7"/>
    <w:rsid w:val="00A50C5D"/>
    <w:rsid w:val="00A51465"/>
    <w:rsid w:val="00A51B58"/>
    <w:rsid w:val="00A51D3A"/>
    <w:rsid w:val="00A5215E"/>
    <w:rsid w:val="00A52BE0"/>
    <w:rsid w:val="00A53AB7"/>
    <w:rsid w:val="00A546CC"/>
    <w:rsid w:val="00A55C4D"/>
    <w:rsid w:val="00A56B13"/>
    <w:rsid w:val="00A56DFE"/>
    <w:rsid w:val="00A570F9"/>
    <w:rsid w:val="00A57CDA"/>
    <w:rsid w:val="00A63491"/>
    <w:rsid w:val="00A6397A"/>
    <w:rsid w:val="00A639CA"/>
    <w:rsid w:val="00A65CD5"/>
    <w:rsid w:val="00A65D6F"/>
    <w:rsid w:val="00A66249"/>
    <w:rsid w:val="00A6684E"/>
    <w:rsid w:val="00A67A07"/>
    <w:rsid w:val="00A70160"/>
    <w:rsid w:val="00A705A6"/>
    <w:rsid w:val="00A729C3"/>
    <w:rsid w:val="00A72C51"/>
    <w:rsid w:val="00A731A3"/>
    <w:rsid w:val="00A73354"/>
    <w:rsid w:val="00A751E1"/>
    <w:rsid w:val="00A75A8E"/>
    <w:rsid w:val="00A76BE5"/>
    <w:rsid w:val="00A77454"/>
    <w:rsid w:val="00A77971"/>
    <w:rsid w:val="00A807A4"/>
    <w:rsid w:val="00A81980"/>
    <w:rsid w:val="00A82377"/>
    <w:rsid w:val="00A83529"/>
    <w:rsid w:val="00A84CEB"/>
    <w:rsid w:val="00A86502"/>
    <w:rsid w:val="00A87B44"/>
    <w:rsid w:val="00A87B4A"/>
    <w:rsid w:val="00A91048"/>
    <w:rsid w:val="00A912C3"/>
    <w:rsid w:val="00A92049"/>
    <w:rsid w:val="00A9216B"/>
    <w:rsid w:val="00A934EB"/>
    <w:rsid w:val="00A94195"/>
    <w:rsid w:val="00A95A0E"/>
    <w:rsid w:val="00A96FC2"/>
    <w:rsid w:val="00A9755E"/>
    <w:rsid w:val="00AA025B"/>
    <w:rsid w:val="00AA0A4E"/>
    <w:rsid w:val="00AA18C5"/>
    <w:rsid w:val="00AA1A4B"/>
    <w:rsid w:val="00AA272F"/>
    <w:rsid w:val="00AA391C"/>
    <w:rsid w:val="00AA3D2D"/>
    <w:rsid w:val="00AA3E0C"/>
    <w:rsid w:val="00AA415D"/>
    <w:rsid w:val="00AA5BBC"/>
    <w:rsid w:val="00AA69DF"/>
    <w:rsid w:val="00AA6FEE"/>
    <w:rsid w:val="00AB0DF1"/>
    <w:rsid w:val="00AB1A8B"/>
    <w:rsid w:val="00AB23D2"/>
    <w:rsid w:val="00AB2776"/>
    <w:rsid w:val="00AB287F"/>
    <w:rsid w:val="00AB3470"/>
    <w:rsid w:val="00AB3D3E"/>
    <w:rsid w:val="00AB44A4"/>
    <w:rsid w:val="00AB505B"/>
    <w:rsid w:val="00AB57A7"/>
    <w:rsid w:val="00AB6352"/>
    <w:rsid w:val="00AB6C08"/>
    <w:rsid w:val="00AB6F0D"/>
    <w:rsid w:val="00AB7EDD"/>
    <w:rsid w:val="00AC1DF6"/>
    <w:rsid w:val="00AC2BCF"/>
    <w:rsid w:val="00AC2EBC"/>
    <w:rsid w:val="00AC33F5"/>
    <w:rsid w:val="00AC41A2"/>
    <w:rsid w:val="00AC5594"/>
    <w:rsid w:val="00AC6932"/>
    <w:rsid w:val="00AC6DE1"/>
    <w:rsid w:val="00AC7950"/>
    <w:rsid w:val="00AC7D4A"/>
    <w:rsid w:val="00AD0E59"/>
    <w:rsid w:val="00AD1275"/>
    <w:rsid w:val="00AD1300"/>
    <w:rsid w:val="00AD28B3"/>
    <w:rsid w:val="00AD5279"/>
    <w:rsid w:val="00AD558C"/>
    <w:rsid w:val="00AD64FD"/>
    <w:rsid w:val="00AD7386"/>
    <w:rsid w:val="00AE1878"/>
    <w:rsid w:val="00AE188C"/>
    <w:rsid w:val="00AE18AD"/>
    <w:rsid w:val="00AE3292"/>
    <w:rsid w:val="00AE3478"/>
    <w:rsid w:val="00AE630F"/>
    <w:rsid w:val="00AF0BDE"/>
    <w:rsid w:val="00AF0DED"/>
    <w:rsid w:val="00AF142D"/>
    <w:rsid w:val="00AF4081"/>
    <w:rsid w:val="00AF525D"/>
    <w:rsid w:val="00AF58E7"/>
    <w:rsid w:val="00AF66E4"/>
    <w:rsid w:val="00B017EC"/>
    <w:rsid w:val="00B01A6D"/>
    <w:rsid w:val="00B01D68"/>
    <w:rsid w:val="00B0208D"/>
    <w:rsid w:val="00B0267F"/>
    <w:rsid w:val="00B02825"/>
    <w:rsid w:val="00B029F8"/>
    <w:rsid w:val="00B03548"/>
    <w:rsid w:val="00B03C74"/>
    <w:rsid w:val="00B04697"/>
    <w:rsid w:val="00B0621C"/>
    <w:rsid w:val="00B06647"/>
    <w:rsid w:val="00B101CD"/>
    <w:rsid w:val="00B10246"/>
    <w:rsid w:val="00B1113D"/>
    <w:rsid w:val="00B11C36"/>
    <w:rsid w:val="00B1217C"/>
    <w:rsid w:val="00B151AE"/>
    <w:rsid w:val="00B15672"/>
    <w:rsid w:val="00B159AA"/>
    <w:rsid w:val="00B16AFF"/>
    <w:rsid w:val="00B17622"/>
    <w:rsid w:val="00B17ABC"/>
    <w:rsid w:val="00B205B0"/>
    <w:rsid w:val="00B20613"/>
    <w:rsid w:val="00B21AA6"/>
    <w:rsid w:val="00B22541"/>
    <w:rsid w:val="00B22EC6"/>
    <w:rsid w:val="00B2307E"/>
    <w:rsid w:val="00B23264"/>
    <w:rsid w:val="00B2439D"/>
    <w:rsid w:val="00B243C6"/>
    <w:rsid w:val="00B243F5"/>
    <w:rsid w:val="00B25563"/>
    <w:rsid w:val="00B25827"/>
    <w:rsid w:val="00B265B2"/>
    <w:rsid w:val="00B26AB3"/>
    <w:rsid w:val="00B27345"/>
    <w:rsid w:val="00B30694"/>
    <w:rsid w:val="00B306ED"/>
    <w:rsid w:val="00B3099C"/>
    <w:rsid w:val="00B32BCA"/>
    <w:rsid w:val="00B33905"/>
    <w:rsid w:val="00B33FC5"/>
    <w:rsid w:val="00B340A3"/>
    <w:rsid w:val="00B341E8"/>
    <w:rsid w:val="00B353DD"/>
    <w:rsid w:val="00B35496"/>
    <w:rsid w:val="00B368F6"/>
    <w:rsid w:val="00B36957"/>
    <w:rsid w:val="00B36F4C"/>
    <w:rsid w:val="00B377A3"/>
    <w:rsid w:val="00B42417"/>
    <w:rsid w:val="00B46A4A"/>
    <w:rsid w:val="00B472E1"/>
    <w:rsid w:val="00B50D43"/>
    <w:rsid w:val="00B50FC6"/>
    <w:rsid w:val="00B5165F"/>
    <w:rsid w:val="00B546E2"/>
    <w:rsid w:val="00B54BF9"/>
    <w:rsid w:val="00B54EF8"/>
    <w:rsid w:val="00B55EF2"/>
    <w:rsid w:val="00B56DB5"/>
    <w:rsid w:val="00B60053"/>
    <w:rsid w:val="00B6090A"/>
    <w:rsid w:val="00B6210C"/>
    <w:rsid w:val="00B621C1"/>
    <w:rsid w:val="00B6325C"/>
    <w:rsid w:val="00B66939"/>
    <w:rsid w:val="00B67FB5"/>
    <w:rsid w:val="00B71421"/>
    <w:rsid w:val="00B72542"/>
    <w:rsid w:val="00B725CD"/>
    <w:rsid w:val="00B73B88"/>
    <w:rsid w:val="00B73F83"/>
    <w:rsid w:val="00B7428A"/>
    <w:rsid w:val="00B75353"/>
    <w:rsid w:val="00B75E2A"/>
    <w:rsid w:val="00B769B9"/>
    <w:rsid w:val="00B76CE1"/>
    <w:rsid w:val="00B76DAC"/>
    <w:rsid w:val="00B8084D"/>
    <w:rsid w:val="00B80865"/>
    <w:rsid w:val="00B80AA1"/>
    <w:rsid w:val="00B816C6"/>
    <w:rsid w:val="00B8171F"/>
    <w:rsid w:val="00B817D9"/>
    <w:rsid w:val="00B81D43"/>
    <w:rsid w:val="00B82271"/>
    <w:rsid w:val="00B85B0C"/>
    <w:rsid w:val="00B85CAA"/>
    <w:rsid w:val="00B8764F"/>
    <w:rsid w:val="00B87DC4"/>
    <w:rsid w:val="00B900F7"/>
    <w:rsid w:val="00B916C5"/>
    <w:rsid w:val="00B918D6"/>
    <w:rsid w:val="00B92033"/>
    <w:rsid w:val="00B921CC"/>
    <w:rsid w:val="00B9297E"/>
    <w:rsid w:val="00B92FB7"/>
    <w:rsid w:val="00B94182"/>
    <w:rsid w:val="00B94351"/>
    <w:rsid w:val="00B965EA"/>
    <w:rsid w:val="00B96A1A"/>
    <w:rsid w:val="00B96CAD"/>
    <w:rsid w:val="00B96FC7"/>
    <w:rsid w:val="00B9788C"/>
    <w:rsid w:val="00BA0229"/>
    <w:rsid w:val="00BA1BA6"/>
    <w:rsid w:val="00BA1D53"/>
    <w:rsid w:val="00BA2479"/>
    <w:rsid w:val="00BA2FF1"/>
    <w:rsid w:val="00BA31FB"/>
    <w:rsid w:val="00BA3647"/>
    <w:rsid w:val="00BA3BD1"/>
    <w:rsid w:val="00BA407B"/>
    <w:rsid w:val="00BA511A"/>
    <w:rsid w:val="00BA5423"/>
    <w:rsid w:val="00BA7293"/>
    <w:rsid w:val="00BB12C9"/>
    <w:rsid w:val="00BB23C8"/>
    <w:rsid w:val="00BB2A7C"/>
    <w:rsid w:val="00BB2AE9"/>
    <w:rsid w:val="00BB30BE"/>
    <w:rsid w:val="00BB37DD"/>
    <w:rsid w:val="00BB5210"/>
    <w:rsid w:val="00BB5274"/>
    <w:rsid w:val="00BB5316"/>
    <w:rsid w:val="00BB5A84"/>
    <w:rsid w:val="00BB5C62"/>
    <w:rsid w:val="00BB6205"/>
    <w:rsid w:val="00BB776D"/>
    <w:rsid w:val="00BC2C20"/>
    <w:rsid w:val="00BC4A4F"/>
    <w:rsid w:val="00BC4D67"/>
    <w:rsid w:val="00BC50B4"/>
    <w:rsid w:val="00BC59DF"/>
    <w:rsid w:val="00BC62DF"/>
    <w:rsid w:val="00BC6504"/>
    <w:rsid w:val="00BC6F2E"/>
    <w:rsid w:val="00BC7100"/>
    <w:rsid w:val="00BC7A1E"/>
    <w:rsid w:val="00BC7D4E"/>
    <w:rsid w:val="00BD02F1"/>
    <w:rsid w:val="00BD09C0"/>
    <w:rsid w:val="00BD0CC2"/>
    <w:rsid w:val="00BD0F16"/>
    <w:rsid w:val="00BD1320"/>
    <w:rsid w:val="00BD311F"/>
    <w:rsid w:val="00BD370C"/>
    <w:rsid w:val="00BD487C"/>
    <w:rsid w:val="00BD4BDA"/>
    <w:rsid w:val="00BD5513"/>
    <w:rsid w:val="00BD69E4"/>
    <w:rsid w:val="00BD6A17"/>
    <w:rsid w:val="00BD7823"/>
    <w:rsid w:val="00BD79D4"/>
    <w:rsid w:val="00BE0803"/>
    <w:rsid w:val="00BE24CE"/>
    <w:rsid w:val="00BE3BCF"/>
    <w:rsid w:val="00BE4C11"/>
    <w:rsid w:val="00BE5D02"/>
    <w:rsid w:val="00BE7126"/>
    <w:rsid w:val="00BE7EC9"/>
    <w:rsid w:val="00BE7FCA"/>
    <w:rsid w:val="00BE7FE4"/>
    <w:rsid w:val="00BF0288"/>
    <w:rsid w:val="00BF2493"/>
    <w:rsid w:val="00BF38DB"/>
    <w:rsid w:val="00BF3C84"/>
    <w:rsid w:val="00BF4988"/>
    <w:rsid w:val="00BF4B13"/>
    <w:rsid w:val="00BF5C99"/>
    <w:rsid w:val="00BF6251"/>
    <w:rsid w:val="00BF6374"/>
    <w:rsid w:val="00C01610"/>
    <w:rsid w:val="00C0172D"/>
    <w:rsid w:val="00C037EC"/>
    <w:rsid w:val="00C05396"/>
    <w:rsid w:val="00C05401"/>
    <w:rsid w:val="00C0585D"/>
    <w:rsid w:val="00C074D7"/>
    <w:rsid w:val="00C076DD"/>
    <w:rsid w:val="00C07B5D"/>
    <w:rsid w:val="00C07F60"/>
    <w:rsid w:val="00C10090"/>
    <w:rsid w:val="00C11615"/>
    <w:rsid w:val="00C12544"/>
    <w:rsid w:val="00C125B0"/>
    <w:rsid w:val="00C159FD"/>
    <w:rsid w:val="00C16121"/>
    <w:rsid w:val="00C165AC"/>
    <w:rsid w:val="00C17515"/>
    <w:rsid w:val="00C20421"/>
    <w:rsid w:val="00C21AD3"/>
    <w:rsid w:val="00C21C0A"/>
    <w:rsid w:val="00C227DC"/>
    <w:rsid w:val="00C229E9"/>
    <w:rsid w:val="00C23C0D"/>
    <w:rsid w:val="00C23E22"/>
    <w:rsid w:val="00C24591"/>
    <w:rsid w:val="00C248A7"/>
    <w:rsid w:val="00C300A2"/>
    <w:rsid w:val="00C32C8A"/>
    <w:rsid w:val="00C3419B"/>
    <w:rsid w:val="00C34655"/>
    <w:rsid w:val="00C3499C"/>
    <w:rsid w:val="00C358BF"/>
    <w:rsid w:val="00C37B72"/>
    <w:rsid w:val="00C40123"/>
    <w:rsid w:val="00C410B1"/>
    <w:rsid w:val="00C41240"/>
    <w:rsid w:val="00C41AC0"/>
    <w:rsid w:val="00C41E80"/>
    <w:rsid w:val="00C42D68"/>
    <w:rsid w:val="00C4355A"/>
    <w:rsid w:val="00C44306"/>
    <w:rsid w:val="00C45CDA"/>
    <w:rsid w:val="00C463D5"/>
    <w:rsid w:val="00C46EBE"/>
    <w:rsid w:val="00C46FC6"/>
    <w:rsid w:val="00C47ACA"/>
    <w:rsid w:val="00C47B0F"/>
    <w:rsid w:val="00C47F4D"/>
    <w:rsid w:val="00C505AE"/>
    <w:rsid w:val="00C50ABB"/>
    <w:rsid w:val="00C50D16"/>
    <w:rsid w:val="00C50DDB"/>
    <w:rsid w:val="00C50F95"/>
    <w:rsid w:val="00C512AA"/>
    <w:rsid w:val="00C52139"/>
    <w:rsid w:val="00C521C7"/>
    <w:rsid w:val="00C52DCA"/>
    <w:rsid w:val="00C52DF3"/>
    <w:rsid w:val="00C552BF"/>
    <w:rsid w:val="00C559AB"/>
    <w:rsid w:val="00C609B7"/>
    <w:rsid w:val="00C61368"/>
    <w:rsid w:val="00C6224A"/>
    <w:rsid w:val="00C630C8"/>
    <w:rsid w:val="00C6363F"/>
    <w:rsid w:val="00C63A1F"/>
    <w:rsid w:val="00C63ED4"/>
    <w:rsid w:val="00C650A8"/>
    <w:rsid w:val="00C66096"/>
    <w:rsid w:val="00C66DC7"/>
    <w:rsid w:val="00C71A36"/>
    <w:rsid w:val="00C72D0E"/>
    <w:rsid w:val="00C73982"/>
    <w:rsid w:val="00C73FE5"/>
    <w:rsid w:val="00C74515"/>
    <w:rsid w:val="00C7468C"/>
    <w:rsid w:val="00C7602B"/>
    <w:rsid w:val="00C766EC"/>
    <w:rsid w:val="00C76D2F"/>
    <w:rsid w:val="00C77CE3"/>
    <w:rsid w:val="00C807BF"/>
    <w:rsid w:val="00C80BCA"/>
    <w:rsid w:val="00C82A3E"/>
    <w:rsid w:val="00C83214"/>
    <w:rsid w:val="00C8353A"/>
    <w:rsid w:val="00C83C34"/>
    <w:rsid w:val="00C84CAB"/>
    <w:rsid w:val="00C8698B"/>
    <w:rsid w:val="00C87117"/>
    <w:rsid w:val="00C872E0"/>
    <w:rsid w:val="00C9013F"/>
    <w:rsid w:val="00C92294"/>
    <w:rsid w:val="00C93026"/>
    <w:rsid w:val="00C93905"/>
    <w:rsid w:val="00C93EBC"/>
    <w:rsid w:val="00C948EE"/>
    <w:rsid w:val="00C961E0"/>
    <w:rsid w:val="00C96318"/>
    <w:rsid w:val="00C968E9"/>
    <w:rsid w:val="00C96EB0"/>
    <w:rsid w:val="00C97AD8"/>
    <w:rsid w:val="00C97B6A"/>
    <w:rsid w:val="00CA08FC"/>
    <w:rsid w:val="00CA0D0D"/>
    <w:rsid w:val="00CA1AFE"/>
    <w:rsid w:val="00CA20F1"/>
    <w:rsid w:val="00CA38F6"/>
    <w:rsid w:val="00CA5EB2"/>
    <w:rsid w:val="00CA6125"/>
    <w:rsid w:val="00CA6418"/>
    <w:rsid w:val="00CA6A23"/>
    <w:rsid w:val="00CA787A"/>
    <w:rsid w:val="00CB021A"/>
    <w:rsid w:val="00CB0FF0"/>
    <w:rsid w:val="00CB1436"/>
    <w:rsid w:val="00CB1CB0"/>
    <w:rsid w:val="00CB2F64"/>
    <w:rsid w:val="00CB3295"/>
    <w:rsid w:val="00CB36BF"/>
    <w:rsid w:val="00CB4E23"/>
    <w:rsid w:val="00CB5BD2"/>
    <w:rsid w:val="00CB5D0B"/>
    <w:rsid w:val="00CB6579"/>
    <w:rsid w:val="00CB659A"/>
    <w:rsid w:val="00CC04EF"/>
    <w:rsid w:val="00CC07A2"/>
    <w:rsid w:val="00CC169B"/>
    <w:rsid w:val="00CC1897"/>
    <w:rsid w:val="00CC3E46"/>
    <w:rsid w:val="00CC5201"/>
    <w:rsid w:val="00CC728B"/>
    <w:rsid w:val="00CD080F"/>
    <w:rsid w:val="00CD1DAE"/>
    <w:rsid w:val="00CD3C3C"/>
    <w:rsid w:val="00CD3F84"/>
    <w:rsid w:val="00CD5541"/>
    <w:rsid w:val="00CD7458"/>
    <w:rsid w:val="00CD7D70"/>
    <w:rsid w:val="00CE0208"/>
    <w:rsid w:val="00CE2403"/>
    <w:rsid w:val="00CE330C"/>
    <w:rsid w:val="00CE44A1"/>
    <w:rsid w:val="00CE5367"/>
    <w:rsid w:val="00CE6EEE"/>
    <w:rsid w:val="00CF0F58"/>
    <w:rsid w:val="00CF1255"/>
    <w:rsid w:val="00CF3667"/>
    <w:rsid w:val="00CF5F99"/>
    <w:rsid w:val="00CF64D0"/>
    <w:rsid w:val="00CF682B"/>
    <w:rsid w:val="00D00006"/>
    <w:rsid w:val="00D001F4"/>
    <w:rsid w:val="00D03106"/>
    <w:rsid w:val="00D031F8"/>
    <w:rsid w:val="00D03BB8"/>
    <w:rsid w:val="00D040C3"/>
    <w:rsid w:val="00D043E8"/>
    <w:rsid w:val="00D04A23"/>
    <w:rsid w:val="00D04FC7"/>
    <w:rsid w:val="00D06219"/>
    <w:rsid w:val="00D0793F"/>
    <w:rsid w:val="00D12AF7"/>
    <w:rsid w:val="00D12C57"/>
    <w:rsid w:val="00D13C36"/>
    <w:rsid w:val="00D154C4"/>
    <w:rsid w:val="00D15E86"/>
    <w:rsid w:val="00D16261"/>
    <w:rsid w:val="00D1778B"/>
    <w:rsid w:val="00D1778E"/>
    <w:rsid w:val="00D1786D"/>
    <w:rsid w:val="00D17DB4"/>
    <w:rsid w:val="00D20367"/>
    <w:rsid w:val="00D2163B"/>
    <w:rsid w:val="00D2181D"/>
    <w:rsid w:val="00D21F1D"/>
    <w:rsid w:val="00D222A5"/>
    <w:rsid w:val="00D2239A"/>
    <w:rsid w:val="00D226DD"/>
    <w:rsid w:val="00D244C6"/>
    <w:rsid w:val="00D256CF"/>
    <w:rsid w:val="00D25DA4"/>
    <w:rsid w:val="00D2671B"/>
    <w:rsid w:val="00D26CE6"/>
    <w:rsid w:val="00D30F79"/>
    <w:rsid w:val="00D31607"/>
    <w:rsid w:val="00D31DB9"/>
    <w:rsid w:val="00D320F8"/>
    <w:rsid w:val="00D339F3"/>
    <w:rsid w:val="00D33A74"/>
    <w:rsid w:val="00D34B16"/>
    <w:rsid w:val="00D350B8"/>
    <w:rsid w:val="00D3727E"/>
    <w:rsid w:val="00D37392"/>
    <w:rsid w:val="00D421CA"/>
    <w:rsid w:val="00D466ED"/>
    <w:rsid w:val="00D469EC"/>
    <w:rsid w:val="00D47222"/>
    <w:rsid w:val="00D50AA5"/>
    <w:rsid w:val="00D51D32"/>
    <w:rsid w:val="00D52ABE"/>
    <w:rsid w:val="00D53955"/>
    <w:rsid w:val="00D55B1D"/>
    <w:rsid w:val="00D56A70"/>
    <w:rsid w:val="00D60B6E"/>
    <w:rsid w:val="00D60F8A"/>
    <w:rsid w:val="00D61921"/>
    <w:rsid w:val="00D62233"/>
    <w:rsid w:val="00D62781"/>
    <w:rsid w:val="00D63539"/>
    <w:rsid w:val="00D651CB"/>
    <w:rsid w:val="00D6631C"/>
    <w:rsid w:val="00D664E6"/>
    <w:rsid w:val="00D67D4A"/>
    <w:rsid w:val="00D70B4D"/>
    <w:rsid w:val="00D72759"/>
    <w:rsid w:val="00D72E25"/>
    <w:rsid w:val="00D74B02"/>
    <w:rsid w:val="00D752EA"/>
    <w:rsid w:val="00D75D5E"/>
    <w:rsid w:val="00D76263"/>
    <w:rsid w:val="00D77622"/>
    <w:rsid w:val="00D80312"/>
    <w:rsid w:val="00D80A33"/>
    <w:rsid w:val="00D80DCB"/>
    <w:rsid w:val="00D817FF"/>
    <w:rsid w:val="00D81801"/>
    <w:rsid w:val="00D83763"/>
    <w:rsid w:val="00D83AF7"/>
    <w:rsid w:val="00D8439D"/>
    <w:rsid w:val="00D84633"/>
    <w:rsid w:val="00D863AD"/>
    <w:rsid w:val="00D863BC"/>
    <w:rsid w:val="00D863DC"/>
    <w:rsid w:val="00D873BA"/>
    <w:rsid w:val="00D87A91"/>
    <w:rsid w:val="00D906B4"/>
    <w:rsid w:val="00D90C9F"/>
    <w:rsid w:val="00D9134F"/>
    <w:rsid w:val="00D92ED0"/>
    <w:rsid w:val="00D93F3B"/>
    <w:rsid w:val="00D93F68"/>
    <w:rsid w:val="00D9510A"/>
    <w:rsid w:val="00D9544E"/>
    <w:rsid w:val="00D960D6"/>
    <w:rsid w:val="00D96178"/>
    <w:rsid w:val="00D97062"/>
    <w:rsid w:val="00DA1566"/>
    <w:rsid w:val="00DA2037"/>
    <w:rsid w:val="00DA3143"/>
    <w:rsid w:val="00DA416D"/>
    <w:rsid w:val="00DA4370"/>
    <w:rsid w:val="00DA57DE"/>
    <w:rsid w:val="00DA6009"/>
    <w:rsid w:val="00DA62B8"/>
    <w:rsid w:val="00DA692B"/>
    <w:rsid w:val="00DB1B9D"/>
    <w:rsid w:val="00DB56A8"/>
    <w:rsid w:val="00DB5A0D"/>
    <w:rsid w:val="00DB5B14"/>
    <w:rsid w:val="00DB6F33"/>
    <w:rsid w:val="00DC1F14"/>
    <w:rsid w:val="00DC21D4"/>
    <w:rsid w:val="00DC2334"/>
    <w:rsid w:val="00DC2581"/>
    <w:rsid w:val="00DC291F"/>
    <w:rsid w:val="00DC30F6"/>
    <w:rsid w:val="00DC3F91"/>
    <w:rsid w:val="00DC3FBF"/>
    <w:rsid w:val="00DC4126"/>
    <w:rsid w:val="00DC4DC1"/>
    <w:rsid w:val="00DC4DEC"/>
    <w:rsid w:val="00DC61DE"/>
    <w:rsid w:val="00DC6E3A"/>
    <w:rsid w:val="00DC75E6"/>
    <w:rsid w:val="00DD0F9F"/>
    <w:rsid w:val="00DD25EF"/>
    <w:rsid w:val="00DD2F66"/>
    <w:rsid w:val="00DD304C"/>
    <w:rsid w:val="00DD3249"/>
    <w:rsid w:val="00DD3913"/>
    <w:rsid w:val="00DD3D4B"/>
    <w:rsid w:val="00DD46C3"/>
    <w:rsid w:val="00DD46F7"/>
    <w:rsid w:val="00DD4A35"/>
    <w:rsid w:val="00DD55D8"/>
    <w:rsid w:val="00DD5994"/>
    <w:rsid w:val="00DD5B87"/>
    <w:rsid w:val="00DD5E57"/>
    <w:rsid w:val="00DD7A3F"/>
    <w:rsid w:val="00DE0C2F"/>
    <w:rsid w:val="00DE100B"/>
    <w:rsid w:val="00DE20FC"/>
    <w:rsid w:val="00DE284A"/>
    <w:rsid w:val="00DE3A95"/>
    <w:rsid w:val="00DE49C7"/>
    <w:rsid w:val="00DE570D"/>
    <w:rsid w:val="00DE5CDD"/>
    <w:rsid w:val="00DE6366"/>
    <w:rsid w:val="00DE7588"/>
    <w:rsid w:val="00DF0BC6"/>
    <w:rsid w:val="00DF0F9D"/>
    <w:rsid w:val="00DF1688"/>
    <w:rsid w:val="00DF1AA6"/>
    <w:rsid w:val="00DF2167"/>
    <w:rsid w:val="00DF2C6F"/>
    <w:rsid w:val="00DF371A"/>
    <w:rsid w:val="00DF3B47"/>
    <w:rsid w:val="00DF4576"/>
    <w:rsid w:val="00DF5AD4"/>
    <w:rsid w:val="00DF7BDB"/>
    <w:rsid w:val="00E005DC"/>
    <w:rsid w:val="00E006F8"/>
    <w:rsid w:val="00E05536"/>
    <w:rsid w:val="00E06B65"/>
    <w:rsid w:val="00E06CE6"/>
    <w:rsid w:val="00E07201"/>
    <w:rsid w:val="00E0736F"/>
    <w:rsid w:val="00E074B4"/>
    <w:rsid w:val="00E0751F"/>
    <w:rsid w:val="00E07BFD"/>
    <w:rsid w:val="00E07F9E"/>
    <w:rsid w:val="00E107FC"/>
    <w:rsid w:val="00E125A3"/>
    <w:rsid w:val="00E12D13"/>
    <w:rsid w:val="00E13F49"/>
    <w:rsid w:val="00E14E3A"/>
    <w:rsid w:val="00E1707D"/>
    <w:rsid w:val="00E17C99"/>
    <w:rsid w:val="00E2157C"/>
    <w:rsid w:val="00E21F9C"/>
    <w:rsid w:val="00E238B1"/>
    <w:rsid w:val="00E238BA"/>
    <w:rsid w:val="00E23F7C"/>
    <w:rsid w:val="00E23FF0"/>
    <w:rsid w:val="00E241E7"/>
    <w:rsid w:val="00E26273"/>
    <w:rsid w:val="00E262F4"/>
    <w:rsid w:val="00E2644D"/>
    <w:rsid w:val="00E30190"/>
    <w:rsid w:val="00E30BF6"/>
    <w:rsid w:val="00E314C0"/>
    <w:rsid w:val="00E31834"/>
    <w:rsid w:val="00E31E7C"/>
    <w:rsid w:val="00E34611"/>
    <w:rsid w:val="00E35B1B"/>
    <w:rsid w:val="00E404D2"/>
    <w:rsid w:val="00E4053A"/>
    <w:rsid w:val="00E413D1"/>
    <w:rsid w:val="00E4308B"/>
    <w:rsid w:val="00E433CA"/>
    <w:rsid w:val="00E43405"/>
    <w:rsid w:val="00E43907"/>
    <w:rsid w:val="00E43A84"/>
    <w:rsid w:val="00E45388"/>
    <w:rsid w:val="00E45BF7"/>
    <w:rsid w:val="00E46130"/>
    <w:rsid w:val="00E46551"/>
    <w:rsid w:val="00E46955"/>
    <w:rsid w:val="00E4795C"/>
    <w:rsid w:val="00E5099B"/>
    <w:rsid w:val="00E509C6"/>
    <w:rsid w:val="00E52481"/>
    <w:rsid w:val="00E54AD0"/>
    <w:rsid w:val="00E57600"/>
    <w:rsid w:val="00E61AEA"/>
    <w:rsid w:val="00E62606"/>
    <w:rsid w:val="00E62E38"/>
    <w:rsid w:val="00E6351A"/>
    <w:rsid w:val="00E63AF7"/>
    <w:rsid w:val="00E65B03"/>
    <w:rsid w:val="00E65D78"/>
    <w:rsid w:val="00E672EC"/>
    <w:rsid w:val="00E70D8A"/>
    <w:rsid w:val="00E71320"/>
    <w:rsid w:val="00E7142A"/>
    <w:rsid w:val="00E71833"/>
    <w:rsid w:val="00E719E3"/>
    <w:rsid w:val="00E71FC2"/>
    <w:rsid w:val="00E72458"/>
    <w:rsid w:val="00E727BB"/>
    <w:rsid w:val="00E7289F"/>
    <w:rsid w:val="00E73223"/>
    <w:rsid w:val="00E74FA4"/>
    <w:rsid w:val="00E751BF"/>
    <w:rsid w:val="00E759C6"/>
    <w:rsid w:val="00E8000C"/>
    <w:rsid w:val="00E80F1D"/>
    <w:rsid w:val="00E81078"/>
    <w:rsid w:val="00E811BF"/>
    <w:rsid w:val="00E81873"/>
    <w:rsid w:val="00E83A20"/>
    <w:rsid w:val="00E83B7D"/>
    <w:rsid w:val="00E85093"/>
    <w:rsid w:val="00E856EC"/>
    <w:rsid w:val="00E85C87"/>
    <w:rsid w:val="00E86215"/>
    <w:rsid w:val="00E869E4"/>
    <w:rsid w:val="00E86DB8"/>
    <w:rsid w:val="00E8770E"/>
    <w:rsid w:val="00E90DD8"/>
    <w:rsid w:val="00E91192"/>
    <w:rsid w:val="00E91FBB"/>
    <w:rsid w:val="00E9365D"/>
    <w:rsid w:val="00E94162"/>
    <w:rsid w:val="00E942CC"/>
    <w:rsid w:val="00E96A25"/>
    <w:rsid w:val="00E96D98"/>
    <w:rsid w:val="00EA0112"/>
    <w:rsid w:val="00EA0AE2"/>
    <w:rsid w:val="00EA0E67"/>
    <w:rsid w:val="00EA29D9"/>
    <w:rsid w:val="00EA3C7C"/>
    <w:rsid w:val="00EA4CBA"/>
    <w:rsid w:val="00EA5054"/>
    <w:rsid w:val="00EA5AC8"/>
    <w:rsid w:val="00EA7613"/>
    <w:rsid w:val="00EB0516"/>
    <w:rsid w:val="00EB07D7"/>
    <w:rsid w:val="00EB11DD"/>
    <w:rsid w:val="00EB1A09"/>
    <w:rsid w:val="00EB2BAA"/>
    <w:rsid w:val="00EB2D6E"/>
    <w:rsid w:val="00EB3B4F"/>
    <w:rsid w:val="00EB53E8"/>
    <w:rsid w:val="00EB56B0"/>
    <w:rsid w:val="00EB628C"/>
    <w:rsid w:val="00EB6604"/>
    <w:rsid w:val="00EB6865"/>
    <w:rsid w:val="00EB6C6F"/>
    <w:rsid w:val="00EB6EA3"/>
    <w:rsid w:val="00EB7728"/>
    <w:rsid w:val="00EB7921"/>
    <w:rsid w:val="00EB79C7"/>
    <w:rsid w:val="00EB7CF0"/>
    <w:rsid w:val="00EC04CC"/>
    <w:rsid w:val="00EC0FEE"/>
    <w:rsid w:val="00EC24FE"/>
    <w:rsid w:val="00EC2E32"/>
    <w:rsid w:val="00EC40EF"/>
    <w:rsid w:val="00EC495D"/>
    <w:rsid w:val="00EC7524"/>
    <w:rsid w:val="00EC766E"/>
    <w:rsid w:val="00ED02C3"/>
    <w:rsid w:val="00ED1C41"/>
    <w:rsid w:val="00ED23BA"/>
    <w:rsid w:val="00ED3441"/>
    <w:rsid w:val="00ED5A34"/>
    <w:rsid w:val="00ED6162"/>
    <w:rsid w:val="00ED7F26"/>
    <w:rsid w:val="00EE02B4"/>
    <w:rsid w:val="00EE2239"/>
    <w:rsid w:val="00EE32F6"/>
    <w:rsid w:val="00EE5304"/>
    <w:rsid w:val="00EE5C84"/>
    <w:rsid w:val="00EE6FDE"/>
    <w:rsid w:val="00EE7BC8"/>
    <w:rsid w:val="00EF16A3"/>
    <w:rsid w:val="00EF19FB"/>
    <w:rsid w:val="00EF1A33"/>
    <w:rsid w:val="00EF1A46"/>
    <w:rsid w:val="00EF332B"/>
    <w:rsid w:val="00EF3D02"/>
    <w:rsid w:val="00EF4F11"/>
    <w:rsid w:val="00EF5062"/>
    <w:rsid w:val="00EF57EB"/>
    <w:rsid w:val="00EF58E2"/>
    <w:rsid w:val="00EF6FA7"/>
    <w:rsid w:val="00EF7847"/>
    <w:rsid w:val="00F01AB9"/>
    <w:rsid w:val="00F01BA9"/>
    <w:rsid w:val="00F01DAE"/>
    <w:rsid w:val="00F02116"/>
    <w:rsid w:val="00F023CE"/>
    <w:rsid w:val="00F032EB"/>
    <w:rsid w:val="00F03FFE"/>
    <w:rsid w:val="00F0443E"/>
    <w:rsid w:val="00F04701"/>
    <w:rsid w:val="00F07522"/>
    <w:rsid w:val="00F1057F"/>
    <w:rsid w:val="00F10A6A"/>
    <w:rsid w:val="00F1448E"/>
    <w:rsid w:val="00F154AD"/>
    <w:rsid w:val="00F155F3"/>
    <w:rsid w:val="00F159E5"/>
    <w:rsid w:val="00F15C6A"/>
    <w:rsid w:val="00F15E07"/>
    <w:rsid w:val="00F1622E"/>
    <w:rsid w:val="00F16622"/>
    <w:rsid w:val="00F167F7"/>
    <w:rsid w:val="00F237F1"/>
    <w:rsid w:val="00F237F3"/>
    <w:rsid w:val="00F23CFB"/>
    <w:rsid w:val="00F24955"/>
    <w:rsid w:val="00F24DA9"/>
    <w:rsid w:val="00F2526F"/>
    <w:rsid w:val="00F25CF5"/>
    <w:rsid w:val="00F26136"/>
    <w:rsid w:val="00F26E20"/>
    <w:rsid w:val="00F26F9A"/>
    <w:rsid w:val="00F27927"/>
    <w:rsid w:val="00F314DB"/>
    <w:rsid w:val="00F32097"/>
    <w:rsid w:val="00F32611"/>
    <w:rsid w:val="00F345EE"/>
    <w:rsid w:val="00F34E6A"/>
    <w:rsid w:val="00F36067"/>
    <w:rsid w:val="00F36CCE"/>
    <w:rsid w:val="00F372E1"/>
    <w:rsid w:val="00F378BE"/>
    <w:rsid w:val="00F37D81"/>
    <w:rsid w:val="00F414B3"/>
    <w:rsid w:val="00F41651"/>
    <w:rsid w:val="00F425AE"/>
    <w:rsid w:val="00F425BA"/>
    <w:rsid w:val="00F4403C"/>
    <w:rsid w:val="00F441F7"/>
    <w:rsid w:val="00F45B76"/>
    <w:rsid w:val="00F47982"/>
    <w:rsid w:val="00F47C3C"/>
    <w:rsid w:val="00F507B4"/>
    <w:rsid w:val="00F513AA"/>
    <w:rsid w:val="00F515C1"/>
    <w:rsid w:val="00F51A0F"/>
    <w:rsid w:val="00F51BB8"/>
    <w:rsid w:val="00F52800"/>
    <w:rsid w:val="00F5308D"/>
    <w:rsid w:val="00F533E5"/>
    <w:rsid w:val="00F536BA"/>
    <w:rsid w:val="00F53A49"/>
    <w:rsid w:val="00F53BC1"/>
    <w:rsid w:val="00F542E6"/>
    <w:rsid w:val="00F55865"/>
    <w:rsid w:val="00F55975"/>
    <w:rsid w:val="00F57270"/>
    <w:rsid w:val="00F57416"/>
    <w:rsid w:val="00F57C92"/>
    <w:rsid w:val="00F60940"/>
    <w:rsid w:val="00F60C41"/>
    <w:rsid w:val="00F610F4"/>
    <w:rsid w:val="00F61269"/>
    <w:rsid w:val="00F61286"/>
    <w:rsid w:val="00F61559"/>
    <w:rsid w:val="00F6189E"/>
    <w:rsid w:val="00F61C9D"/>
    <w:rsid w:val="00F61E8A"/>
    <w:rsid w:val="00F650D9"/>
    <w:rsid w:val="00F65145"/>
    <w:rsid w:val="00F65948"/>
    <w:rsid w:val="00F6652D"/>
    <w:rsid w:val="00F668C4"/>
    <w:rsid w:val="00F70C08"/>
    <w:rsid w:val="00F70CBE"/>
    <w:rsid w:val="00F717FD"/>
    <w:rsid w:val="00F71991"/>
    <w:rsid w:val="00F73404"/>
    <w:rsid w:val="00F7361D"/>
    <w:rsid w:val="00F756EA"/>
    <w:rsid w:val="00F759D6"/>
    <w:rsid w:val="00F75FFC"/>
    <w:rsid w:val="00F76EFD"/>
    <w:rsid w:val="00F77119"/>
    <w:rsid w:val="00F771A4"/>
    <w:rsid w:val="00F77295"/>
    <w:rsid w:val="00F77937"/>
    <w:rsid w:val="00F80FD6"/>
    <w:rsid w:val="00F83F76"/>
    <w:rsid w:val="00F83FBB"/>
    <w:rsid w:val="00F842E0"/>
    <w:rsid w:val="00F84780"/>
    <w:rsid w:val="00F8533E"/>
    <w:rsid w:val="00F85429"/>
    <w:rsid w:val="00F8697C"/>
    <w:rsid w:val="00F8700D"/>
    <w:rsid w:val="00F87D5A"/>
    <w:rsid w:val="00F90901"/>
    <w:rsid w:val="00F90C26"/>
    <w:rsid w:val="00F91075"/>
    <w:rsid w:val="00F91361"/>
    <w:rsid w:val="00F93CFC"/>
    <w:rsid w:val="00F93DF3"/>
    <w:rsid w:val="00F945F5"/>
    <w:rsid w:val="00F94DC8"/>
    <w:rsid w:val="00F94DF8"/>
    <w:rsid w:val="00F9510A"/>
    <w:rsid w:val="00F971E0"/>
    <w:rsid w:val="00FA0B3B"/>
    <w:rsid w:val="00FA0FE1"/>
    <w:rsid w:val="00FA1E65"/>
    <w:rsid w:val="00FA4D29"/>
    <w:rsid w:val="00FA4DC0"/>
    <w:rsid w:val="00FA5CCC"/>
    <w:rsid w:val="00FA63F3"/>
    <w:rsid w:val="00FB0C3F"/>
    <w:rsid w:val="00FB0D62"/>
    <w:rsid w:val="00FB132B"/>
    <w:rsid w:val="00FB23E4"/>
    <w:rsid w:val="00FB24AC"/>
    <w:rsid w:val="00FB256C"/>
    <w:rsid w:val="00FB3578"/>
    <w:rsid w:val="00FB5F86"/>
    <w:rsid w:val="00FB67C2"/>
    <w:rsid w:val="00FB6B65"/>
    <w:rsid w:val="00FB70BC"/>
    <w:rsid w:val="00FB7FA5"/>
    <w:rsid w:val="00FC0FE8"/>
    <w:rsid w:val="00FC1E80"/>
    <w:rsid w:val="00FC2FF2"/>
    <w:rsid w:val="00FC3445"/>
    <w:rsid w:val="00FC3514"/>
    <w:rsid w:val="00FC3991"/>
    <w:rsid w:val="00FC3AB5"/>
    <w:rsid w:val="00FC4AE8"/>
    <w:rsid w:val="00FC532F"/>
    <w:rsid w:val="00FC537B"/>
    <w:rsid w:val="00FC5CF5"/>
    <w:rsid w:val="00FC6218"/>
    <w:rsid w:val="00FC6484"/>
    <w:rsid w:val="00FC67B2"/>
    <w:rsid w:val="00FC7101"/>
    <w:rsid w:val="00FD065F"/>
    <w:rsid w:val="00FD14CB"/>
    <w:rsid w:val="00FD153E"/>
    <w:rsid w:val="00FD17AB"/>
    <w:rsid w:val="00FD1A4A"/>
    <w:rsid w:val="00FD1D6F"/>
    <w:rsid w:val="00FD2A9D"/>
    <w:rsid w:val="00FD2B28"/>
    <w:rsid w:val="00FD3232"/>
    <w:rsid w:val="00FD49A0"/>
    <w:rsid w:val="00FD71D0"/>
    <w:rsid w:val="00FE0AF8"/>
    <w:rsid w:val="00FE0B2F"/>
    <w:rsid w:val="00FE151F"/>
    <w:rsid w:val="00FE299C"/>
    <w:rsid w:val="00FE5298"/>
    <w:rsid w:val="00FE5B21"/>
    <w:rsid w:val="00FE62DB"/>
    <w:rsid w:val="00FE62F1"/>
    <w:rsid w:val="00FE7384"/>
    <w:rsid w:val="00FE7ED2"/>
    <w:rsid w:val="00FF0EC3"/>
    <w:rsid w:val="00FF1FBF"/>
    <w:rsid w:val="00FF20A1"/>
    <w:rsid w:val="00FF2AAD"/>
    <w:rsid w:val="00FF40A4"/>
    <w:rsid w:val="00FF4E14"/>
    <w:rsid w:val="00FF523A"/>
    <w:rsid w:val="00FF5C7C"/>
    <w:rsid w:val="281DFBBE"/>
    <w:rsid w:val="6C4F0B4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9A2BC"/>
  <w15:docId w15:val="{4780D580-7A3A-4BB3-980D-D7E024CF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38"/>
  </w:style>
  <w:style w:type="paragraph" w:styleId="Ttulo1">
    <w:name w:val="heading 1"/>
    <w:basedOn w:val="Normal"/>
    <w:next w:val="Normal"/>
    <w:link w:val="Ttulo1Car"/>
    <w:uiPriority w:val="9"/>
    <w:qFormat/>
    <w:rsid w:val="00E262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BD02F1"/>
    <w:pPr>
      <w:keepNext/>
      <w:spacing w:after="0" w:line="240" w:lineRule="auto"/>
      <w:outlineLvl w:val="1"/>
    </w:pPr>
    <w:rPr>
      <w:rFonts w:ascii="Arial" w:eastAsia="Times New Roman" w:hAnsi="Arial" w:cs="Times New Roman"/>
      <w:b/>
      <w:sz w:val="24"/>
      <w:szCs w:val="20"/>
      <w:lang w:val="es-ES_tradnl"/>
    </w:rPr>
  </w:style>
  <w:style w:type="paragraph" w:styleId="Ttulo3">
    <w:name w:val="heading 3"/>
    <w:basedOn w:val="Normal"/>
    <w:next w:val="Normal"/>
    <w:link w:val="Ttulo3Car"/>
    <w:uiPriority w:val="9"/>
    <w:semiHidden/>
    <w:unhideWhenUsed/>
    <w:qFormat/>
    <w:rsid w:val="00C3499C"/>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BD02F1"/>
    <w:pPr>
      <w:keepNext/>
      <w:spacing w:after="0" w:line="240" w:lineRule="auto"/>
      <w:outlineLvl w:val="4"/>
    </w:pPr>
    <w:rPr>
      <w:rFonts w:ascii="Arial" w:eastAsia="Times New Roman" w:hAnsi="Arial" w:cs="Times New Roman"/>
      <w:b/>
      <w:sz w:val="28"/>
      <w:szCs w:val="20"/>
      <w:lang w:val="es-ES_tradnl"/>
    </w:rPr>
  </w:style>
  <w:style w:type="paragraph" w:styleId="Ttulo7">
    <w:name w:val="heading 7"/>
    <w:basedOn w:val="Normal"/>
    <w:next w:val="Normal"/>
    <w:link w:val="Ttulo7Car"/>
    <w:qFormat/>
    <w:rsid w:val="00BD02F1"/>
    <w:pPr>
      <w:keepNext/>
      <w:spacing w:after="0" w:line="240" w:lineRule="auto"/>
      <w:jc w:val="center"/>
      <w:outlineLvl w:val="6"/>
    </w:pPr>
    <w:rPr>
      <w:rFonts w:ascii="Arial" w:eastAsia="Times New Roman" w:hAnsi="Arial" w:cs="Times New Roman"/>
      <w:b/>
      <w:sz w:val="24"/>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D02F1"/>
    <w:rPr>
      <w:rFonts w:ascii="Arial" w:eastAsia="Times New Roman" w:hAnsi="Arial" w:cs="Times New Roman"/>
      <w:b/>
      <w:sz w:val="24"/>
      <w:szCs w:val="20"/>
      <w:lang w:val="es-ES_tradnl"/>
    </w:rPr>
  </w:style>
  <w:style w:type="character" w:customStyle="1" w:styleId="Ttulo5Car">
    <w:name w:val="Título 5 Car"/>
    <w:basedOn w:val="Fuentedeprrafopredeter"/>
    <w:link w:val="Ttulo5"/>
    <w:rsid w:val="00BD02F1"/>
    <w:rPr>
      <w:rFonts w:ascii="Arial" w:eastAsia="Times New Roman" w:hAnsi="Arial" w:cs="Times New Roman"/>
      <w:b/>
      <w:sz w:val="28"/>
      <w:szCs w:val="20"/>
      <w:lang w:val="es-ES_tradnl"/>
    </w:rPr>
  </w:style>
  <w:style w:type="character" w:customStyle="1" w:styleId="Ttulo7Car">
    <w:name w:val="Título 7 Car"/>
    <w:basedOn w:val="Fuentedeprrafopredeter"/>
    <w:link w:val="Ttulo7"/>
    <w:rsid w:val="00BD02F1"/>
    <w:rPr>
      <w:rFonts w:ascii="Arial" w:eastAsia="Times New Roman" w:hAnsi="Arial" w:cs="Times New Roman"/>
      <w:b/>
      <w:sz w:val="24"/>
      <w:szCs w:val="20"/>
      <w:lang w:val="es-MX"/>
    </w:rPr>
  </w:style>
  <w:style w:type="paragraph" w:styleId="Encabezado">
    <w:name w:val="header"/>
    <w:basedOn w:val="Normal"/>
    <w:link w:val="EncabezadoCar"/>
    <w:uiPriority w:val="99"/>
    <w:unhideWhenUsed/>
    <w:rsid w:val="002F2A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2A9C"/>
  </w:style>
  <w:style w:type="paragraph" w:styleId="Piedepgina">
    <w:name w:val="footer"/>
    <w:basedOn w:val="Normal"/>
    <w:link w:val="PiedepginaCar"/>
    <w:uiPriority w:val="99"/>
    <w:unhideWhenUsed/>
    <w:rsid w:val="002F2A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2A9C"/>
  </w:style>
  <w:style w:type="paragraph" w:styleId="Textodeglobo">
    <w:name w:val="Balloon Text"/>
    <w:basedOn w:val="Normal"/>
    <w:link w:val="TextodegloboCar"/>
    <w:uiPriority w:val="99"/>
    <w:semiHidden/>
    <w:unhideWhenUsed/>
    <w:rsid w:val="002F2A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A9C"/>
    <w:rPr>
      <w:rFonts w:ascii="Tahoma" w:hAnsi="Tahoma" w:cs="Tahoma"/>
      <w:sz w:val="16"/>
      <w:szCs w:val="16"/>
    </w:rPr>
  </w:style>
  <w:style w:type="paragraph" w:styleId="Textoindependiente2">
    <w:name w:val="Body Text 2"/>
    <w:basedOn w:val="Normal"/>
    <w:link w:val="Textoindependiente2Car"/>
    <w:semiHidden/>
    <w:rsid w:val="00AE630F"/>
    <w:pPr>
      <w:spacing w:after="0" w:line="240" w:lineRule="auto"/>
      <w:jc w:val="both"/>
    </w:pPr>
    <w:rPr>
      <w:rFonts w:ascii="Arial" w:eastAsia="Times New Roman" w:hAnsi="Arial" w:cs="Times New Roman"/>
      <w:sz w:val="24"/>
      <w:szCs w:val="24"/>
    </w:rPr>
  </w:style>
  <w:style w:type="character" w:customStyle="1" w:styleId="Textoindependiente2Car">
    <w:name w:val="Texto independiente 2 Car"/>
    <w:basedOn w:val="Fuentedeprrafopredeter"/>
    <w:link w:val="Textoindependiente2"/>
    <w:semiHidden/>
    <w:rsid w:val="00AE630F"/>
    <w:rPr>
      <w:rFonts w:ascii="Arial" w:eastAsia="Times New Roman" w:hAnsi="Arial" w:cs="Times New Roman"/>
      <w:sz w:val="24"/>
      <w:szCs w:val="24"/>
    </w:rPr>
  </w:style>
  <w:style w:type="paragraph" w:styleId="Textoindependiente3">
    <w:name w:val="Body Text 3"/>
    <w:basedOn w:val="Normal"/>
    <w:link w:val="Textoindependiente3Car"/>
    <w:semiHidden/>
    <w:rsid w:val="00AE630F"/>
    <w:pPr>
      <w:spacing w:after="0" w:line="240" w:lineRule="auto"/>
      <w:jc w:val="center"/>
    </w:pPr>
    <w:rPr>
      <w:rFonts w:ascii="Arial" w:eastAsia="Times New Roman" w:hAnsi="Arial" w:cs="Times New Roman"/>
      <w:sz w:val="24"/>
      <w:szCs w:val="24"/>
    </w:rPr>
  </w:style>
  <w:style w:type="character" w:customStyle="1" w:styleId="Textoindependiente3Car">
    <w:name w:val="Texto independiente 3 Car"/>
    <w:basedOn w:val="Fuentedeprrafopredeter"/>
    <w:link w:val="Textoindependiente3"/>
    <w:semiHidden/>
    <w:rsid w:val="00AE630F"/>
    <w:rPr>
      <w:rFonts w:ascii="Arial" w:eastAsia="Times New Roman" w:hAnsi="Arial" w:cs="Times New Roman"/>
      <w:sz w:val="24"/>
      <w:szCs w:val="24"/>
    </w:rPr>
  </w:style>
  <w:style w:type="paragraph" w:styleId="NormalWeb">
    <w:name w:val="Normal (Web)"/>
    <w:basedOn w:val="Normal"/>
    <w:uiPriority w:val="99"/>
    <w:unhideWhenUsed/>
    <w:rsid w:val="0025255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qFormat/>
    <w:rsid w:val="00252555"/>
    <w:rPr>
      <w:b/>
      <w:bCs/>
    </w:rPr>
  </w:style>
  <w:style w:type="table" w:styleId="Tablaconcuadrcula">
    <w:name w:val="Table Grid"/>
    <w:basedOn w:val="Tablanormal"/>
    <w:uiPriority w:val="59"/>
    <w:rsid w:val="0070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D02F1"/>
    <w:pPr>
      <w:spacing w:after="120"/>
    </w:pPr>
  </w:style>
  <w:style w:type="character" w:customStyle="1" w:styleId="TextoindependienteCar">
    <w:name w:val="Texto independiente Car"/>
    <w:basedOn w:val="Fuentedeprrafopredeter"/>
    <w:link w:val="Textoindependiente"/>
    <w:uiPriority w:val="99"/>
    <w:rsid w:val="00BD02F1"/>
  </w:style>
  <w:style w:type="character" w:styleId="Hipervnculo">
    <w:name w:val="Hyperlink"/>
    <w:basedOn w:val="Fuentedeprrafopredeter"/>
    <w:uiPriority w:val="99"/>
    <w:unhideWhenUsed/>
    <w:rsid w:val="00146278"/>
    <w:rPr>
      <w:color w:val="0000FF"/>
      <w:u w:val="single"/>
    </w:rPr>
  </w:style>
  <w:style w:type="character" w:styleId="Hipervnculovisitado">
    <w:name w:val="FollowedHyperlink"/>
    <w:basedOn w:val="Fuentedeprrafopredeter"/>
    <w:uiPriority w:val="99"/>
    <w:semiHidden/>
    <w:unhideWhenUsed/>
    <w:rsid w:val="00146278"/>
    <w:rPr>
      <w:color w:val="800080"/>
      <w:u w:val="single"/>
    </w:rPr>
  </w:style>
  <w:style w:type="paragraph" w:customStyle="1" w:styleId="xl66">
    <w:name w:val="xl66"/>
    <w:basedOn w:val="Normal"/>
    <w:rsid w:val="001462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Palatino" w:eastAsia="Times New Roman" w:hAnsi="Palatino" w:cs="Times New Roman"/>
      <w:b/>
      <w:bCs/>
      <w:sz w:val="12"/>
      <w:szCs w:val="12"/>
    </w:rPr>
  </w:style>
  <w:style w:type="paragraph" w:customStyle="1" w:styleId="xl67">
    <w:name w:val="xl67"/>
    <w:basedOn w:val="Normal"/>
    <w:rsid w:val="001462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right"/>
      <w:textAlignment w:val="center"/>
    </w:pPr>
    <w:rPr>
      <w:rFonts w:ascii="Palatino" w:eastAsia="Times New Roman" w:hAnsi="Palatino" w:cs="Times New Roman"/>
      <w:b/>
      <w:bCs/>
      <w:sz w:val="12"/>
      <w:szCs w:val="12"/>
    </w:rPr>
  </w:style>
  <w:style w:type="paragraph" w:customStyle="1" w:styleId="xl68">
    <w:name w:val="xl68"/>
    <w:basedOn w:val="Normal"/>
    <w:rsid w:val="001462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Palatino" w:eastAsia="Times New Roman" w:hAnsi="Palatino" w:cs="Times New Roman"/>
      <w:b/>
      <w:bCs/>
      <w:sz w:val="12"/>
      <w:szCs w:val="12"/>
    </w:rPr>
  </w:style>
  <w:style w:type="paragraph" w:customStyle="1" w:styleId="xl69">
    <w:name w:val="xl69"/>
    <w:basedOn w:val="Normal"/>
    <w:rsid w:val="001462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Palatino" w:eastAsia="Times New Roman" w:hAnsi="Palatino" w:cs="Times New Roman"/>
      <w:b/>
      <w:bCs/>
      <w:sz w:val="12"/>
      <w:szCs w:val="12"/>
    </w:rPr>
  </w:style>
  <w:style w:type="paragraph" w:customStyle="1" w:styleId="xl70">
    <w:name w:val="xl70"/>
    <w:basedOn w:val="Normal"/>
    <w:rsid w:val="00146278"/>
    <w:pPr>
      <w:spacing w:before="100" w:beforeAutospacing="1" w:after="100" w:afterAutospacing="1" w:line="240" w:lineRule="auto"/>
      <w:jc w:val="center"/>
      <w:textAlignment w:val="center"/>
    </w:pPr>
    <w:rPr>
      <w:rFonts w:ascii="Palatino" w:eastAsia="Times New Roman" w:hAnsi="Palatino" w:cs="Times New Roman"/>
      <w:b/>
      <w:bCs/>
      <w:sz w:val="12"/>
      <w:szCs w:val="12"/>
    </w:rPr>
  </w:style>
  <w:style w:type="paragraph" w:customStyle="1" w:styleId="xl71">
    <w:name w:val="xl71"/>
    <w:basedOn w:val="Normal"/>
    <w:rsid w:val="001462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w:eastAsia="Times New Roman" w:hAnsi="Palatino" w:cs="Times New Roman"/>
      <w:sz w:val="12"/>
      <w:szCs w:val="12"/>
    </w:rPr>
  </w:style>
  <w:style w:type="paragraph" w:customStyle="1" w:styleId="xl72">
    <w:name w:val="xl72"/>
    <w:basedOn w:val="Normal"/>
    <w:rsid w:val="001462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w:eastAsia="Times New Roman" w:hAnsi="Palatino" w:cs="Times New Roman"/>
      <w:sz w:val="12"/>
      <w:szCs w:val="12"/>
    </w:rPr>
  </w:style>
  <w:style w:type="paragraph" w:customStyle="1" w:styleId="xl73">
    <w:name w:val="xl73"/>
    <w:basedOn w:val="Normal"/>
    <w:rsid w:val="001462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w:eastAsia="Times New Roman" w:hAnsi="Palatino" w:cs="Times New Roman"/>
      <w:sz w:val="12"/>
      <w:szCs w:val="12"/>
    </w:rPr>
  </w:style>
  <w:style w:type="paragraph" w:customStyle="1" w:styleId="xl74">
    <w:name w:val="xl74"/>
    <w:basedOn w:val="Normal"/>
    <w:rsid w:val="001462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w:eastAsia="Times New Roman" w:hAnsi="Palatino" w:cs="Times New Roman"/>
      <w:sz w:val="12"/>
      <w:szCs w:val="12"/>
    </w:rPr>
  </w:style>
  <w:style w:type="paragraph" w:customStyle="1" w:styleId="xl75">
    <w:name w:val="xl75"/>
    <w:basedOn w:val="Normal"/>
    <w:rsid w:val="001462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w:eastAsia="Times New Roman" w:hAnsi="Palatino" w:cs="Times New Roman"/>
      <w:sz w:val="12"/>
      <w:szCs w:val="12"/>
    </w:rPr>
  </w:style>
  <w:style w:type="paragraph" w:customStyle="1" w:styleId="xl76">
    <w:name w:val="xl76"/>
    <w:basedOn w:val="Normal"/>
    <w:rsid w:val="00146278"/>
    <w:pPr>
      <w:spacing w:before="100" w:beforeAutospacing="1" w:after="100" w:afterAutospacing="1" w:line="240" w:lineRule="auto"/>
      <w:textAlignment w:val="center"/>
    </w:pPr>
    <w:rPr>
      <w:rFonts w:ascii="Palatino" w:eastAsia="Times New Roman" w:hAnsi="Palatino" w:cs="Times New Roman"/>
      <w:sz w:val="12"/>
      <w:szCs w:val="12"/>
    </w:rPr>
  </w:style>
  <w:style w:type="paragraph" w:customStyle="1" w:styleId="xl77">
    <w:name w:val="xl77"/>
    <w:basedOn w:val="Normal"/>
    <w:rsid w:val="00146278"/>
    <w:pPr>
      <w:spacing w:before="100" w:beforeAutospacing="1" w:after="100" w:afterAutospacing="1" w:line="240" w:lineRule="auto"/>
      <w:jc w:val="right"/>
      <w:textAlignment w:val="center"/>
    </w:pPr>
    <w:rPr>
      <w:rFonts w:ascii="Palatino" w:eastAsia="Times New Roman" w:hAnsi="Palatino" w:cs="Times New Roman"/>
      <w:sz w:val="12"/>
      <w:szCs w:val="12"/>
    </w:rPr>
  </w:style>
  <w:style w:type="paragraph" w:customStyle="1" w:styleId="xl78">
    <w:name w:val="xl78"/>
    <w:basedOn w:val="Normal"/>
    <w:rsid w:val="00146278"/>
    <w:pPr>
      <w:spacing w:before="100" w:beforeAutospacing="1" w:after="100" w:afterAutospacing="1" w:line="240" w:lineRule="auto"/>
      <w:jc w:val="center"/>
      <w:textAlignment w:val="center"/>
    </w:pPr>
    <w:rPr>
      <w:rFonts w:ascii="Palatino" w:eastAsia="Times New Roman" w:hAnsi="Palatino" w:cs="Times New Roman"/>
      <w:sz w:val="12"/>
      <w:szCs w:val="12"/>
    </w:rPr>
  </w:style>
  <w:style w:type="character" w:customStyle="1" w:styleId="Ttulo3Car">
    <w:name w:val="Título 3 Car"/>
    <w:basedOn w:val="Fuentedeprrafopredeter"/>
    <w:link w:val="Ttulo3"/>
    <w:uiPriority w:val="9"/>
    <w:semiHidden/>
    <w:rsid w:val="00C3499C"/>
    <w:rPr>
      <w:rFonts w:asciiTheme="majorHAnsi" w:eastAsiaTheme="majorEastAsia" w:hAnsiTheme="majorHAnsi" w:cstheme="majorBidi"/>
      <w:b/>
      <w:bCs/>
      <w:color w:val="4F81BD" w:themeColor="accent1"/>
    </w:rPr>
  </w:style>
  <w:style w:type="paragraph" w:styleId="Sinespaciado">
    <w:name w:val="No Spacing"/>
    <w:aliases w:val="Gráficos,NormalPequeño"/>
    <w:link w:val="SinespaciadoCar"/>
    <w:uiPriority w:val="1"/>
    <w:qFormat/>
    <w:rsid w:val="00825AD8"/>
    <w:pPr>
      <w:spacing w:after="0" w:line="240" w:lineRule="auto"/>
    </w:pPr>
    <w:rPr>
      <w:rFonts w:ascii="Calibri" w:eastAsia="Calibri" w:hAnsi="Calibri" w:cs="Times New Roman"/>
      <w:lang w:val="es-ES" w:eastAsia="en-US"/>
    </w:rPr>
  </w:style>
  <w:style w:type="paragraph" w:customStyle="1" w:styleId="Default">
    <w:name w:val="Default"/>
    <w:rsid w:val="00CA787A"/>
    <w:pPr>
      <w:autoSpaceDE w:val="0"/>
      <w:autoSpaceDN w:val="0"/>
      <w:adjustRightInd w:val="0"/>
      <w:spacing w:after="0" w:line="240" w:lineRule="auto"/>
    </w:pPr>
    <w:rPr>
      <w:rFonts w:ascii="Arial Unicode MS" w:eastAsia="Arial Unicode MS" w:cs="Arial Unicode MS"/>
      <w:color w:val="000000"/>
      <w:sz w:val="24"/>
      <w:szCs w:val="24"/>
    </w:rPr>
  </w:style>
  <w:style w:type="paragraph" w:styleId="Prrafodelista">
    <w:name w:val="List Paragraph"/>
    <w:basedOn w:val="Normal"/>
    <w:link w:val="PrrafodelistaCar"/>
    <w:uiPriority w:val="34"/>
    <w:qFormat/>
    <w:rsid w:val="006C3CAD"/>
    <w:pPr>
      <w:ind w:left="720"/>
      <w:contextualSpacing/>
    </w:pPr>
  </w:style>
  <w:style w:type="character" w:customStyle="1" w:styleId="PrrafodelistaCar">
    <w:name w:val="Párrafo de lista Car"/>
    <w:link w:val="Prrafodelista"/>
    <w:locked/>
    <w:rsid w:val="001C5A85"/>
  </w:style>
  <w:style w:type="paragraph" w:customStyle="1" w:styleId="Textoindependiente22">
    <w:name w:val="Texto independiente 22"/>
    <w:basedOn w:val="Normal"/>
    <w:rsid w:val="001C5A85"/>
    <w:pPr>
      <w:suppressAutoHyphens/>
      <w:spacing w:after="120" w:line="480" w:lineRule="auto"/>
    </w:pPr>
    <w:rPr>
      <w:rFonts w:ascii="Times New Roman" w:eastAsia="Times New Roman" w:hAnsi="Times New Roman" w:cs="Times New Roman"/>
      <w:sz w:val="24"/>
      <w:szCs w:val="24"/>
      <w:lang w:eastAsia="zh-CN"/>
    </w:rPr>
  </w:style>
  <w:style w:type="table" w:customStyle="1" w:styleId="Tabladecuadrcula5oscura-nfasis41">
    <w:name w:val="Tabla de cuadrícula 5 oscura - Énfasis 41"/>
    <w:basedOn w:val="Tablanormal"/>
    <w:uiPriority w:val="50"/>
    <w:rsid w:val="000B53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adelista7concolores-nfasis41">
    <w:name w:val="Tabla de lista 7 con colores - Énfasis 41"/>
    <w:basedOn w:val="Tablanormal"/>
    <w:uiPriority w:val="52"/>
    <w:rsid w:val="000B53FD"/>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0B53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6concolores1">
    <w:name w:val="Tabla de cuadrícula 6 con colores1"/>
    <w:basedOn w:val="Tablanormal"/>
    <w:uiPriority w:val="51"/>
    <w:rsid w:val="000B53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Fuentedeprrafopredeter"/>
    <w:rsid w:val="001F03A0"/>
  </w:style>
  <w:style w:type="character" w:customStyle="1" w:styleId="Ttulo1Car">
    <w:name w:val="Título 1 Car"/>
    <w:basedOn w:val="Fuentedeprrafopredeter"/>
    <w:link w:val="Ttulo1"/>
    <w:uiPriority w:val="9"/>
    <w:rsid w:val="00E262F4"/>
    <w:rPr>
      <w:rFonts w:asciiTheme="majorHAnsi" w:eastAsiaTheme="majorEastAsia" w:hAnsiTheme="majorHAnsi" w:cstheme="majorBidi"/>
      <w:color w:val="365F91" w:themeColor="accent1" w:themeShade="BF"/>
      <w:sz w:val="32"/>
      <w:szCs w:val="32"/>
    </w:rPr>
  </w:style>
  <w:style w:type="character" w:customStyle="1" w:styleId="SinespaciadoCar">
    <w:name w:val="Sin espaciado Car"/>
    <w:aliases w:val="Gráficos Car,NormalPequeño Car"/>
    <w:link w:val="Sinespaciado"/>
    <w:uiPriority w:val="1"/>
    <w:locked/>
    <w:rsid w:val="00902400"/>
    <w:rPr>
      <w:rFonts w:ascii="Calibri" w:eastAsia="Calibri" w:hAnsi="Calibri" w:cs="Times New Roman"/>
      <w:lang w:val="es-ES" w:eastAsia="en-US"/>
    </w:rPr>
  </w:style>
  <w:style w:type="character" w:styleId="Refdecomentario">
    <w:name w:val="annotation reference"/>
    <w:basedOn w:val="Fuentedeprrafopredeter"/>
    <w:uiPriority w:val="99"/>
    <w:semiHidden/>
    <w:unhideWhenUsed/>
    <w:rsid w:val="00CB4E23"/>
    <w:rPr>
      <w:sz w:val="16"/>
      <w:szCs w:val="16"/>
    </w:rPr>
  </w:style>
  <w:style w:type="paragraph" w:styleId="Textocomentario">
    <w:name w:val="annotation text"/>
    <w:basedOn w:val="Normal"/>
    <w:link w:val="TextocomentarioCar"/>
    <w:uiPriority w:val="99"/>
    <w:semiHidden/>
    <w:unhideWhenUsed/>
    <w:rsid w:val="00CB4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E23"/>
    <w:rPr>
      <w:sz w:val="20"/>
      <w:szCs w:val="20"/>
    </w:rPr>
  </w:style>
  <w:style w:type="paragraph" w:styleId="Asuntodelcomentario">
    <w:name w:val="annotation subject"/>
    <w:basedOn w:val="Textocomentario"/>
    <w:next w:val="Textocomentario"/>
    <w:link w:val="AsuntodelcomentarioCar"/>
    <w:uiPriority w:val="99"/>
    <w:semiHidden/>
    <w:unhideWhenUsed/>
    <w:rsid w:val="00CB4E23"/>
    <w:rPr>
      <w:b/>
      <w:bCs/>
    </w:rPr>
  </w:style>
  <w:style w:type="character" w:customStyle="1" w:styleId="AsuntodelcomentarioCar">
    <w:name w:val="Asunto del comentario Car"/>
    <w:basedOn w:val="TextocomentarioCar"/>
    <w:link w:val="Asuntodelcomentario"/>
    <w:uiPriority w:val="99"/>
    <w:semiHidden/>
    <w:rsid w:val="00CB4E23"/>
    <w:rPr>
      <w:b/>
      <w:bCs/>
      <w:sz w:val="20"/>
      <w:szCs w:val="20"/>
    </w:rPr>
  </w:style>
  <w:style w:type="paragraph" w:customStyle="1" w:styleId="CM21">
    <w:name w:val="CM21"/>
    <w:basedOn w:val="Default"/>
    <w:next w:val="Default"/>
    <w:uiPriority w:val="99"/>
    <w:rsid w:val="006A1486"/>
    <w:rPr>
      <w:rFonts w:ascii="Arial" w:eastAsiaTheme="minorEastAsia" w:hAnsi="Arial" w:cs="Arial"/>
      <w:color w:val="auto"/>
      <w:lang w:val="en-US"/>
    </w:rPr>
  </w:style>
  <w:style w:type="table" w:customStyle="1" w:styleId="TableNormal">
    <w:name w:val="Table Normal"/>
    <w:uiPriority w:val="2"/>
    <w:semiHidden/>
    <w:unhideWhenUsed/>
    <w:qFormat/>
    <w:rsid w:val="006F0FD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FD9"/>
    <w:pPr>
      <w:widowControl w:val="0"/>
      <w:autoSpaceDE w:val="0"/>
      <w:autoSpaceDN w:val="0"/>
      <w:spacing w:after="0" w:line="240" w:lineRule="auto"/>
    </w:pPr>
    <w:rPr>
      <w:rFonts w:ascii="Arial Narrow" w:eastAsia="Arial Narrow" w:hAnsi="Arial Narrow" w:cs="Arial Narrow"/>
      <w:lang w:val="es-ES" w:eastAsia="en-US"/>
    </w:rPr>
  </w:style>
  <w:style w:type="character" w:styleId="CitaHTML">
    <w:name w:val="HTML Cite"/>
    <w:basedOn w:val="Fuentedeprrafopredeter"/>
    <w:uiPriority w:val="99"/>
    <w:semiHidden/>
    <w:unhideWhenUsed/>
    <w:rsid w:val="00812372"/>
    <w:rPr>
      <w:i/>
      <w:iCs/>
    </w:rPr>
  </w:style>
  <w:style w:type="character" w:styleId="nfasis">
    <w:name w:val="Emphasis"/>
    <w:basedOn w:val="Fuentedeprrafopredeter"/>
    <w:uiPriority w:val="20"/>
    <w:qFormat/>
    <w:rsid w:val="00A256F1"/>
    <w:rPr>
      <w:i/>
      <w:iCs/>
    </w:rPr>
  </w:style>
  <w:style w:type="paragraph" w:styleId="Lista">
    <w:name w:val="List"/>
    <w:basedOn w:val="Normal"/>
    <w:uiPriority w:val="99"/>
    <w:unhideWhenUsed/>
    <w:rsid w:val="00077BE7"/>
    <w:pPr>
      <w:ind w:left="283" w:hanging="283"/>
      <w:contextualSpacing/>
    </w:pPr>
  </w:style>
  <w:style w:type="paragraph" w:styleId="Lista2">
    <w:name w:val="List 2"/>
    <w:basedOn w:val="Normal"/>
    <w:uiPriority w:val="99"/>
    <w:unhideWhenUsed/>
    <w:rsid w:val="00077BE7"/>
    <w:pPr>
      <w:ind w:left="566" w:hanging="283"/>
      <w:contextualSpacing/>
    </w:pPr>
  </w:style>
  <w:style w:type="paragraph" w:styleId="Lista3">
    <w:name w:val="List 3"/>
    <w:basedOn w:val="Normal"/>
    <w:uiPriority w:val="99"/>
    <w:unhideWhenUsed/>
    <w:rsid w:val="00077BE7"/>
    <w:pPr>
      <w:ind w:left="849" w:hanging="283"/>
      <w:contextualSpacing/>
    </w:pPr>
  </w:style>
  <w:style w:type="paragraph" w:styleId="Lista4">
    <w:name w:val="List 4"/>
    <w:basedOn w:val="Normal"/>
    <w:uiPriority w:val="99"/>
    <w:unhideWhenUsed/>
    <w:rsid w:val="00077BE7"/>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97">
      <w:bodyDiv w:val="1"/>
      <w:marLeft w:val="0"/>
      <w:marRight w:val="0"/>
      <w:marTop w:val="0"/>
      <w:marBottom w:val="0"/>
      <w:divBdr>
        <w:top w:val="none" w:sz="0" w:space="0" w:color="auto"/>
        <w:left w:val="none" w:sz="0" w:space="0" w:color="auto"/>
        <w:bottom w:val="none" w:sz="0" w:space="0" w:color="auto"/>
        <w:right w:val="none" w:sz="0" w:space="0" w:color="auto"/>
      </w:divBdr>
    </w:div>
    <w:div w:id="12659998">
      <w:bodyDiv w:val="1"/>
      <w:marLeft w:val="0"/>
      <w:marRight w:val="0"/>
      <w:marTop w:val="0"/>
      <w:marBottom w:val="0"/>
      <w:divBdr>
        <w:top w:val="none" w:sz="0" w:space="0" w:color="auto"/>
        <w:left w:val="none" w:sz="0" w:space="0" w:color="auto"/>
        <w:bottom w:val="none" w:sz="0" w:space="0" w:color="auto"/>
        <w:right w:val="none" w:sz="0" w:space="0" w:color="auto"/>
      </w:divBdr>
    </w:div>
    <w:div w:id="18626315">
      <w:bodyDiv w:val="1"/>
      <w:marLeft w:val="0"/>
      <w:marRight w:val="0"/>
      <w:marTop w:val="0"/>
      <w:marBottom w:val="0"/>
      <w:divBdr>
        <w:top w:val="none" w:sz="0" w:space="0" w:color="auto"/>
        <w:left w:val="none" w:sz="0" w:space="0" w:color="auto"/>
        <w:bottom w:val="none" w:sz="0" w:space="0" w:color="auto"/>
        <w:right w:val="none" w:sz="0" w:space="0" w:color="auto"/>
      </w:divBdr>
    </w:div>
    <w:div w:id="23605278">
      <w:bodyDiv w:val="1"/>
      <w:marLeft w:val="0"/>
      <w:marRight w:val="0"/>
      <w:marTop w:val="0"/>
      <w:marBottom w:val="0"/>
      <w:divBdr>
        <w:top w:val="none" w:sz="0" w:space="0" w:color="auto"/>
        <w:left w:val="none" w:sz="0" w:space="0" w:color="auto"/>
        <w:bottom w:val="none" w:sz="0" w:space="0" w:color="auto"/>
        <w:right w:val="none" w:sz="0" w:space="0" w:color="auto"/>
      </w:divBdr>
    </w:div>
    <w:div w:id="61947376">
      <w:bodyDiv w:val="1"/>
      <w:marLeft w:val="0"/>
      <w:marRight w:val="0"/>
      <w:marTop w:val="0"/>
      <w:marBottom w:val="0"/>
      <w:divBdr>
        <w:top w:val="none" w:sz="0" w:space="0" w:color="auto"/>
        <w:left w:val="none" w:sz="0" w:space="0" w:color="auto"/>
        <w:bottom w:val="none" w:sz="0" w:space="0" w:color="auto"/>
        <w:right w:val="none" w:sz="0" w:space="0" w:color="auto"/>
      </w:divBdr>
    </w:div>
    <w:div w:id="93475436">
      <w:bodyDiv w:val="1"/>
      <w:marLeft w:val="0"/>
      <w:marRight w:val="0"/>
      <w:marTop w:val="0"/>
      <w:marBottom w:val="0"/>
      <w:divBdr>
        <w:top w:val="none" w:sz="0" w:space="0" w:color="auto"/>
        <w:left w:val="none" w:sz="0" w:space="0" w:color="auto"/>
        <w:bottom w:val="none" w:sz="0" w:space="0" w:color="auto"/>
        <w:right w:val="none" w:sz="0" w:space="0" w:color="auto"/>
      </w:divBdr>
    </w:div>
    <w:div w:id="98916604">
      <w:bodyDiv w:val="1"/>
      <w:marLeft w:val="0"/>
      <w:marRight w:val="0"/>
      <w:marTop w:val="0"/>
      <w:marBottom w:val="0"/>
      <w:divBdr>
        <w:top w:val="none" w:sz="0" w:space="0" w:color="auto"/>
        <w:left w:val="none" w:sz="0" w:space="0" w:color="auto"/>
        <w:bottom w:val="none" w:sz="0" w:space="0" w:color="auto"/>
        <w:right w:val="none" w:sz="0" w:space="0" w:color="auto"/>
      </w:divBdr>
    </w:div>
    <w:div w:id="105931804">
      <w:bodyDiv w:val="1"/>
      <w:marLeft w:val="0"/>
      <w:marRight w:val="0"/>
      <w:marTop w:val="0"/>
      <w:marBottom w:val="0"/>
      <w:divBdr>
        <w:top w:val="none" w:sz="0" w:space="0" w:color="auto"/>
        <w:left w:val="none" w:sz="0" w:space="0" w:color="auto"/>
        <w:bottom w:val="none" w:sz="0" w:space="0" w:color="auto"/>
        <w:right w:val="none" w:sz="0" w:space="0" w:color="auto"/>
      </w:divBdr>
    </w:div>
    <w:div w:id="124740935">
      <w:bodyDiv w:val="1"/>
      <w:marLeft w:val="0"/>
      <w:marRight w:val="0"/>
      <w:marTop w:val="0"/>
      <w:marBottom w:val="0"/>
      <w:divBdr>
        <w:top w:val="none" w:sz="0" w:space="0" w:color="auto"/>
        <w:left w:val="none" w:sz="0" w:space="0" w:color="auto"/>
        <w:bottom w:val="none" w:sz="0" w:space="0" w:color="auto"/>
        <w:right w:val="none" w:sz="0" w:space="0" w:color="auto"/>
      </w:divBdr>
    </w:div>
    <w:div w:id="138960997">
      <w:bodyDiv w:val="1"/>
      <w:marLeft w:val="0"/>
      <w:marRight w:val="0"/>
      <w:marTop w:val="0"/>
      <w:marBottom w:val="0"/>
      <w:divBdr>
        <w:top w:val="none" w:sz="0" w:space="0" w:color="auto"/>
        <w:left w:val="none" w:sz="0" w:space="0" w:color="auto"/>
        <w:bottom w:val="none" w:sz="0" w:space="0" w:color="auto"/>
        <w:right w:val="none" w:sz="0" w:space="0" w:color="auto"/>
      </w:divBdr>
    </w:div>
    <w:div w:id="139469729">
      <w:bodyDiv w:val="1"/>
      <w:marLeft w:val="0"/>
      <w:marRight w:val="0"/>
      <w:marTop w:val="0"/>
      <w:marBottom w:val="0"/>
      <w:divBdr>
        <w:top w:val="none" w:sz="0" w:space="0" w:color="auto"/>
        <w:left w:val="none" w:sz="0" w:space="0" w:color="auto"/>
        <w:bottom w:val="none" w:sz="0" w:space="0" w:color="auto"/>
        <w:right w:val="none" w:sz="0" w:space="0" w:color="auto"/>
      </w:divBdr>
    </w:div>
    <w:div w:id="145710013">
      <w:bodyDiv w:val="1"/>
      <w:marLeft w:val="0"/>
      <w:marRight w:val="0"/>
      <w:marTop w:val="0"/>
      <w:marBottom w:val="0"/>
      <w:divBdr>
        <w:top w:val="none" w:sz="0" w:space="0" w:color="auto"/>
        <w:left w:val="none" w:sz="0" w:space="0" w:color="auto"/>
        <w:bottom w:val="none" w:sz="0" w:space="0" w:color="auto"/>
        <w:right w:val="none" w:sz="0" w:space="0" w:color="auto"/>
      </w:divBdr>
    </w:div>
    <w:div w:id="155388499">
      <w:bodyDiv w:val="1"/>
      <w:marLeft w:val="0"/>
      <w:marRight w:val="0"/>
      <w:marTop w:val="0"/>
      <w:marBottom w:val="0"/>
      <w:divBdr>
        <w:top w:val="none" w:sz="0" w:space="0" w:color="auto"/>
        <w:left w:val="none" w:sz="0" w:space="0" w:color="auto"/>
        <w:bottom w:val="none" w:sz="0" w:space="0" w:color="auto"/>
        <w:right w:val="none" w:sz="0" w:space="0" w:color="auto"/>
      </w:divBdr>
    </w:div>
    <w:div w:id="163011777">
      <w:bodyDiv w:val="1"/>
      <w:marLeft w:val="0"/>
      <w:marRight w:val="0"/>
      <w:marTop w:val="0"/>
      <w:marBottom w:val="0"/>
      <w:divBdr>
        <w:top w:val="none" w:sz="0" w:space="0" w:color="auto"/>
        <w:left w:val="none" w:sz="0" w:space="0" w:color="auto"/>
        <w:bottom w:val="none" w:sz="0" w:space="0" w:color="auto"/>
        <w:right w:val="none" w:sz="0" w:space="0" w:color="auto"/>
      </w:divBdr>
    </w:div>
    <w:div w:id="163055382">
      <w:bodyDiv w:val="1"/>
      <w:marLeft w:val="0"/>
      <w:marRight w:val="0"/>
      <w:marTop w:val="0"/>
      <w:marBottom w:val="0"/>
      <w:divBdr>
        <w:top w:val="none" w:sz="0" w:space="0" w:color="auto"/>
        <w:left w:val="none" w:sz="0" w:space="0" w:color="auto"/>
        <w:bottom w:val="none" w:sz="0" w:space="0" w:color="auto"/>
        <w:right w:val="none" w:sz="0" w:space="0" w:color="auto"/>
      </w:divBdr>
    </w:div>
    <w:div w:id="163057370">
      <w:bodyDiv w:val="1"/>
      <w:marLeft w:val="0"/>
      <w:marRight w:val="0"/>
      <w:marTop w:val="0"/>
      <w:marBottom w:val="0"/>
      <w:divBdr>
        <w:top w:val="none" w:sz="0" w:space="0" w:color="auto"/>
        <w:left w:val="none" w:sz="0" w:space="0" w:color="auto"/>
        <w:bottom w:val="none" w:sz="0" w:space="0" w:color="auto"/>
        <w:right w:val="none" w:sz="0" w:space="0" w:color="auto"/>
      </w:divBdr>
    </w:div>
    <w:div w:id="172962023">
      <w:bodyDiv w:val="1"/>
      <w:marLeft w:val="0"/>
      <w:marRight w:val="0"/>
      <w:marTop w:val="0"/>
      <w:marBottom w:val="0"/>
      <w:divBdr>
        <w:top w:val="none" w:sz="0" w:space="0" w:color="auto"/>
        <w:left w:val="none" w:sz="0" w:space="0" w:color="auto"/>
        <w:bottom w:val="none" w:sz="0" w:space="0" w:color="auto"/>
        <w:right w:val="none" w:sz="0" w:space="0" w:color="auto"/>
      </w:divBdr>
    </w:div>
    <w:div w:id="179053243">
      <w:bodyDiv w:val="1"/>
      <w:marLeft w:val="0"/>
      <w:marRight w:val="0"/>
      <w:marTop w:val="0"/>
      <w:marBottom w:val="0"/>
      <w:divBdr>
        <w:top w:val="none" w:sz="0" w:space="0" w:color="auto"/>
        <w:left w:val="none" w:sz="0" w:space="0" w:color="auto"/>
        <w:bottom w:val="none" w:sz="0" w:space="0" w:color="auto"/>
        <w:right w:val="none" w:sz="0" w:space="0" w:color="auto"/>
      </w:divBdr>
    </w:div>
    <w:div w:id="180248264">
      <w:bodyDiv w:val="1"/>
      <w:marLeft w:val="0"/>
      <w:marRight w:val="0"/>
      <w:marTop w:val="0"/>
      <w:marBottom w:val="0"/>
      <w:divBdr>
        <w:top w:val="none" w:sz="0" w:space="0" w:color="auto"/>
        <w:left w:val="none" w:sz="0" w:space="0" w:color="auto"/>
        <w:bottom w:val="none" w:sz="0" w:space="0" w:color="auto"/>
        <w:right w:val="none" w:sz="0" w:space="0" w:color="auto"/>
      </w:divBdr>
    </w:div>
    <w:div w:id="184709277">
      <w:bodyDiv w:val="1"/>
      <w:marLeft w:val="0"/>
      <w:marRight w:val="0"/>
      <w:marTop w:val="0"/>
      <w:marBottom w:val="0"/>
      <w:divBdr>
        <w:top w:val="none" w:sz="0" w:space="0" w:color="auto"/>
        <w:left w:val="none" w:sz="0" w:space="0" w:color="auto"/>
        <w:bottom w:val="none" w:sz="0" w:space="0" w:color="auto"/>
        <w:right w:val="none" w:sz="0" w:space="0" w:color="auto"/>
      </w:divBdr>
    </w:div>
    <w:div w:id="191959733">
      <w:bodyDiv w:val="1"/>
      <w:marLeft w:val="0"/>
      <w:marRight w:val="0"/>
      <w:marTop w:val="0"/>
      <w:marBottom w:val="0"/>
      <w:divBdr>
        <w:top w:val="none" w:sz="0" w:space="0" w:color="auto"/>
        <w:left w:val="none" w:sz="0" w:space="0" w:color="auto"/>
        <w:bottom w:val="none" w:sz="0" w:space="0" w:color="auto"/>
        <w:right w:val="none" w:sz="0" w:space="0" w:color="auto"/>
      </w:divBdr>
    </w:div>
    <w:div w:id="204219561">
      <w:bodyDiv w:val="1"/>
      <w:marLeft w:val="0"/>
      <w:marRight w:val="0"/>
      <w:marTop w:val="0"/>
      <w:marBottom w:val="0"/>
      <w:divBdr>
        <w:top w:val="none" w:sz="0" w:space="0" w:color="auto"/>
        <w:left w:val="none" w:sz="0" w:space="0" w:color="auto"/>
        <w:bottom w:val="none" w:sz="0" w:space="0" w:color="auto"/>
        <w:right w:val="none" w:sz="0" w:space="0" w:color="auto"/>
      </w:divBdr>
    </w:div>
    <w:div w:id="205457446">
      <w:bodyDiv w:val="1"/>
      <w:marLeft w:val="0"/>
      <w:marRight w:val="0"/>
      <w:marTop w:val="0"/>
      <w:marBottom w:val="0"/>
      <w:divBdr>
        <w:top w:val="none" w:sz="0" w:space="0" w:color="auto"/>
        <w:left w:val="none" w:sz="0" w:space="0" w:color="auto"/>
        <w:bottom w:val="none" w:sz="0" w:space="0" w:color="auto"/>
        <w:right w:val="none" w:sz="0" w:space="0" w:color="auto"/>
      </w:divBdr>
    </w:div>
    <w:div w:id="222299207">
      <w:bodyDiv w:val="1"/>
      <w:marLeft w:val="0"/>
      <w:marRight w:val="0"/>
      <w:marTop w:val="0"/>
      <w:marBottom w:val="0"/>
      <w:divBdr>
        <w:top w:val="none" w:sz="0" w:space="0" w:color="auto"/>
        <w:left w:val="none" w:sz="0" w:space="0" w:color="auto"/>
        <w:bottom w:val="none" w:sz="0" w:space="0" w:color="auto"/>
        <w:right w:val="none" w:sz="0" w:space="0" w:color="auto"/>
      </w:divBdr>
    </w:div>
    <w:div w:id="223640461">
      <w:bodyDiv w:val="1"/>
      <w:marLeft w:val="0"/>
      <w:marRight w:val="0"/>
      <w:marTop w:val="0"/>
      <w:marBottom w:val="0"/>
      <w:divBdr>
        <w:top w:val="none" w:sz="0" w:space="0" w:color="auto"/>
        <w:left w:val="none" w:sz="0" w:space="0" w:color="auto"/>
        <w:bottom w:val="none" w:sz="0" w:space="0" w:color="auto"/>
        <w:right w:val="none" w:sz="0" w:space="0" w:color="auto"/>
      </w:divBdr>
    </w:div>
    <w:div w:id="237138026">
      <w:bodyDiv w:val="1"/>
      <w:marLeft w:val="0"/>
      <w:marRight w:val="0"/>
      <w:marTop w:val="0"/>
      <w:marBottom w:val="0"/>
      <w:divBdr>
        <w:top w:val="none" w:sz="0" w:space="0" w:color="auto"/>
        <w:left w:val="none" w:sz="0" w:space="0" w:color="auto"/>
        <w:bottom w:val="none" w:sz="0" w:space="0" w:color="auto"/>
        <w:right w:val="none" w:sz="0" w:space="0" w:color="auto"/>
      </w:divBdr>
    </w:div>
    <w:div w:id="243998860">
      <w:bodyDiv w:val="1"/>
      <w:marLeft w:val="0"/>
      <w:marRight w:val="0"/>
      <w:marTop w:val="0"/>
      <w:marBottom w:val="0"/>
      <w:divBdr>
        <w:top w:val="none" w:sz="0" w:space="0" w:color="auto"/>
        <w:left w:val="none" w:sz="0" w:space="0" w:color="auto"/>
        <w:bottom w:val="none" w:sz="0" w:space="0" w:color="auto"/>
        <w:right w:val="none" w:sz="0" w:space="0" w:color="auto"/>
      </w:divBdr>
    </w:div>
    <w:div w:id="250162771">
      <w:bodyDiv w:val="1"/>
      <w:marLeft w:val="0"/>
      <w:marRight w:val="0"/>
      <w:marTop w:val="0"/>
      <w:marBottom w:val="0"/>
      <w:divBdr>
        <w:top w:val="none" w:sz="0" w:space="0" w:color="auto"/>
        <w:left w:val="none" w:sz="0" w:space="0" w:color="auto"/>
        <w:bottom w:val="none" w:sz="0" w:space="0" w:color="auto"/>
        <w:right w:val="none" w:sz="0" w:space="0" w:color="auto"/>
      </w:divBdr>
    </w:div>
    <w:div w:id="261914558">
      <w:bodyDiv w:val="1"/>
      <w:marLeft w:val="0"/>
      <w:marRight w:val="0"/>
      <w:marTop w:val="0"/>
      <w:marBottom w:val="0"/>
      <w:divBdr>
        <w:top w:val="none" w:sz="0" w:space="0" w:color="auto"/>
        <w:left w:val="none" w:sz="0" w:space="0" w:color="auto"/>
        <w:bottom w:val="none" w:sz="0" w:space="0" w:color="auto"/>
        <w:right w:val="none" w:sz="0" w:space="0" w:color="auto"/>
      </w:divBdr>
    </w:div>
    <w:div w:id="262687550">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267542756">
      <w:bodyDiv w:val="1"/>
      <w:marLeft w:val="0"/>
      <w:marRight w:val="0"/>
      <w:marTop w:val="0"/>
      <w:marBottom w:val="0"/>
      <w:divBdr>
        <w:top w:val="none" w:sz="0" w:space="0" w:color="auto"/>
        <w:left w:val="none" w:sz="0" w:space="0" w:color="auto"/>
        <w:bottom w:val="none" w:sz="0" w:space="0" w:color="auto"/>
        <w:right w:val="none" w:sz="0" w:space="0" w:color="auto"/>
      </w:divBdr>
    </w:div>
    <w:div w:id="278338032">
      <w:bodyDiv w:val="1"/>
      <w:marLeft w:val="0"/>
      <w:marRight w:val="0"/>
      <w:marTop w:val="0"/>
      <w:marBottom w:val="0"/>
      <w:divBdr>
        <w:top w:val="none" w:sz="0" w:space="0" w:color="auto"/>
        <w:left w:val="none" w:sz="0" w:space="0" w:color="auto"/>
        <w:bottom w:val="none" w:sz="0" w:space="0" w:color="auto"/>
        <w:right w:val="none" w:sz="0" w:space="0" w:color="auto"/>
      </w:divBdr>
    </w:div>
    <w:div w:id="278877362">
      <w:bodyDiv w:val="1"/>
      <w:marLeft w:val="0"/>
      <w:marRight w:val="0"/>
      <w:marTop w:val="0"/>
      <w:marBottom w:val="0"/>
      <w:divBdr>
        <w:top w:val="none" w:sz="0" w:space="0" w:color="auto"/>
        <w:left w:val="none" w:sz="0" w:space="0" w:color="auto"/>
        <w:bottom w:val="none" w:sz="0" w:space="0" w:color="auto"/>
        <w:right w:val="none" w:sz="0" w:space="0" w:color="auto"/>
      </w:divBdr>
    </w:div>
    <w:div w:id="280497820">
      <w:bodyDiv w:val="1"/>
      <w:marLeft w:val="0"/>
      <w:marRight w:val="0"/>
      <w:marTop w:val="0"/>
      <w:marBottom w:val="0"/>
      <w:divBdr>
        <w:top w:val="none" w:sz="0" w:space="0" w:color="auto"/>
        <w:left w:val="none" w:sz="0" w:space="0" w:color="auto"/>
        <w:bottom w:val="none" w:sz="0" w:space="0" w:color="auto"/>
        <w:right w:val="none" w:sz="0" w:space="0" w:color="auto"/>
      </w:divBdr>
    </w:div>
    <w:div w:id="287784216">
      <w:bodyDiv w:val="1"/>
      <w:marLeft w:val="0"/>
      <w:marRight w:val="0"/>
      <w:marTop w:val="0"/>
      <w:marBottom w:val="0"/>
      <w:divBdr>
        <w:top w:val="none" w:sz="0" w:space="0" w:color="auto"/>
        <w:left w:val="none" w:sz="0" w:space="0" w:color="auto"/>
        <w:bottom w:val="none" w:sz="0" w:space="0" w:color="auto"/>
        <w:right w:val="none" w:sz="0" w:space="0" w:color="auto"/>
      </w:divBdr>
    </w:div>
    <w:div w:id="290789637">
      <w:bodyDiv w:val="1"/>
      <w:marLeft w:val="0"/>
      <w:marRight w:val="0"/>
      <w:marTop w:val="0"/>
      <w:marBottom w:val="0"/>
      <w:divBdr>
        <w:top w:val="none" w:sz="0" w:space="0" w:color="auto"/>
        <w:left w:val="none" w:sz="0" w:space="0" w:color="auto"/>
        <w:bottom w:val="none" w:sz="0" w:space="0" w:color="auto"/>
        <w:right w:val="none" w:sz="0" w:space="0" w:color="auto"/>
      </w:divBdr>
    </w:div>
    <w:div w:id="303702741">
      <w:bodyDiv w:val="1"/>
      <w:marLeft w:val="0"/>
      <w:marRight w:val="0"/>
      <w:marTop w:val="0"/>
      <w:marBottom w:val="0"/>
      <w:divBdr>
        <w:top w:val="none" w:sz="0" w:space="0" w:color="auto"/>
        <w:left w:val="none" w:sz="0" w:space="0" w:color="auto"/>
        <w:bottom w:val="none" w:sz="0" w:space="0" w:color="auto"/>
        <w:right w:val="none" w:sz="0" w:space="0" w:color="auto"/>
      </w:divBdr>
    </w:div>
    <w:div w:id="304816154">
      <w:bodyDiv w:val="1"/>
      <w:marLeft w:val="0"/>
      <w:marRight w:val="0"/>
      <w:marTop w:val="0"/>
      <w:marBottom w:val="0"/>
      <w:divBdr>
        <w:top w:val="none" w:sz="0" w:space="0" w:color="auto"/>
        <w:left w:val="none" w:sz="0" w:space="0" w:color="auto"/>
        <w:bottom w:val="none" w:sz="0" w:space="0" w:color="auto"/>
        <w:right w:val="none" w:sz="0" w:space="0" w:color="auto"/>
      </w:divBdr>
    </w:div>
    <w:div w:id="314912975">
      <w:bodyDiv w:val="1"/>
      <w:marLeft w:val="0"/>
      <w:marRight w:val="0"/>
      <w:marTop w:val="0"/>
      <w:marBottom w:val="0"/>
      <w:divBdr>
        <w:top w:val="none" w:sz="0" w:space="0" w:color="auto"/>
        <w:left w:val="none" w:sz="0" w:space="0" w:color="auto"/>
        <w:bottom w:val="none" w:sz="0" w:space="0" w:color="auto"/>
        <w:right w:val="none" w:sz="0" w:space="0" w:color="auto"/>
      </w:divBdr>
    </w:div>
    <w:div w:id="335036698">
      <w:bodyDiv w:val="1"/>
      <w:marLeft w:val="0"/>
      <w:marRight w:val="0"/>
      <w:marTop w:val="0"/>
      <w:marBottom w:val="0"/>
      <w:divBdr>
        <w:top w:val="none" w:sz="0" w:space="0" w:color="auto"/>
        <w:left w:val="none" w:sz="0" w:space="0" w:color="auto"/>
        <w:bottom w:val="none" w:sz="0" w:space="0" w:color="auto"/>
        <w:right w:val="none" w:sz="0" w:space="0" w:color="auto"/>
      </w:divBdr>
    </w:div>
    <w:div w:id="356931164">
      <w:bodyDiv w:val="1"/>
      <w:marLeft w:val="0"/>
      <w:marRight w:val="0"/>
      <w:marTop w:val="0"/>
      <w:marBottom w:val="0"/>
      <w:divBdr>
        <w:top w:val="none" w:sz="0" w:space="0" w:color="auto"/>
        <w:left w:val="none" w:sz="0" w:space="0" w:color="auto"/>
        <w:bottom w:val="none" w:sz="0" w:space="0" w:color="auto"/>
        <w:right w:val="none" w:sz="0" w:space="0" w:color="auto"/>
      </w:divBdr>
    </w:div>
    <w:div w:id="377360911">
      <w:bodyDiv w:val="1"/>
      <w:marLeft w:val="0"/>
      <w:marRight w:val="0"/>
      <w:marTop w:val="0"/>
      <w:marBottom w:val="0"/>
      <w:divBdr>
        <w:top w:val="none" w:sz="0" w:space="0" w:color="auto"/>
        <w:left w:val="none" w:sz="0" w:space="0" w:color="auto"/>
        <w:bottom w:val="none" w:sz="0" w:space="0" w:color="auto"/>
        <w:right w:val="none" w:sz="0" w:space="0" w:color="auto"/>
      </w:divBdr>
    </w:div>
    <w:div w:id="392047152">
      <w:bodyDiv w:val="1"/>
      <w:marLeft w:val="0"/>
      <w:marRight w:val="0"/>
      <w:marTop w:val="0"/>
      <w:marBottom w:val="0"/>
      <w:divBdr>
        <w:top w:val="none" w:sz="0" w:space="0" w:color="auto"/>
        <w:left w:val="none" w:sz="0" w:space="0" w:color="auto"/>
        <w:bottom w:val="none" w:sz="0" w:space="0" w:color="auto"/>
        <w:right w:val="none" w:sz="0" w:space="0" w:color="auto"/>
      </w:divBdr>
    </w:div>
    <w:div w:id="395662272">
      <w:bodyDiv w:val="1"/>
      <w:marLeft w:val="0"/>
      <w:marRight w:val="0"/>
      <w:marTop w:val="0"/>
      <w:marBottom w:val="0"/>
      <w:divBdr>
        <w:top w:val="none" w:sz="0" w:space="0" w:color="auto"/>
        <w:left w:val="none" w:sz="0" w:space="0" w:color="auto"/>
        <w:bottom w:val="none" w:sz="0" w:space="0" w:color="auto"/>
        <w:right w:val="none" w:sz="0" w:space="0" w:color="auto"/>
      </w:divBdr>
    </w:div>
    <w:div w:id="424502691">
      <w:bodyDiv w:val="1"/>
      <w:marLeft w:val="0"/>
      <w:marRight w:val="0"/>
      <w:marTop w:val="0"/>
      <w:marBottom w:val="0"/>
      <w:divBdr>
        <w:top w:val="none" w:sz="0" w:space="0" w:color="auto"/>
        <w:left w:val="none" w:sz="0" w:space="0" w:color="auto"/>
        <w:bottom w:val="none" w:sz="0" w:space="0" w:color="auto"/>
        <w:right w:val="none" w:sz="0" w:space="0" w:color="auto"/>
      </w:divBdr>
    </w:div>
    <w:div w:id="432633446">
      <w:bodyDiv w:val="1"/>
      <w:marLeft w:val="0"/>
      <w:marRight w:val="0"/>
      <w:marTop w:val="0"/>
      <w:marBottom w:val="0"/>
      <w:divBdr>
        <w:top w:val="none" w:sz="0" w:space="0" w:color="auto"/>
        <w:left w:val="none" w:sz="0" w:space="0" w:color="auto"/>
        <w:bottom w:val="none" w:sz="0" w:space="0" w:color="auto"/>
        <w:right w:val="none" w:sz="0" w:space="0" w:color="auto"/>
      </w:divBdr>
    </w:div>
    <w:div w:id="444887820">
      <w:bodyDiv w:val="1"/>
      <w:marLeft w:val="0"/>
      <w:marRight w:val="0"/>
      <w:marTop w:val="0"/>
      <w:marBottom w:val="0"/>
      <w:divBdr>
        <w:top w:val="none" w:sz="0" w:space="0" w:color="auto"/>
        <w:left w:val="none" w:sz="0" w:space="0" w:color="auto"/>
        <w:bottom w:val="none" w:sz="0" w:space="0" w:color="auto"/>
        <w:right w:val="none" w:sz="0" w:space="0" w:color="auto"/>
      </w:divBdr>
    </w:div>
    <w:div w:id="447555233">
      <w:bodyDiv w:val="1"/>
      <w:marLeft w:val="0"/>
      <w:marRight w:val="0"/>
      <w:marTop w:val="0"/>
      <w:marBottom w:val="0"/>
      <w:divBdr>
        <w:top w:val="none" w:sz="0" w:space="0" w:color="auto"/>
        <w:left w:val="none" w:sz="0" w:space="0" w:color="auto"/>
        <w:bottom w:val="none" w:sz="0" w:space="0" w:color="auto"/>
        <w:right w:val="none" w:sz="0" w:space="0" w:color="auto"/>
      </w:divBdr>
    </w:div>
    <w:div w:id="459035475">
      <w:bodyDiv w:val="1"/>
      <w:marLeft w:val="0"/>
      <w:marRight w:val="0"/>
      <w:marTop w:val="0"/>
      <w:marBottom w:val="0"/>
      <w:divBdr>
        <w:top w:val="none" w:sz="0" w:space="0" w:color="auto"/>
        <w:left w:val="none" w:sz="0" w:space="0" w:color="auto"/>
        <w:bottom w:val="none" w:sz="0" w:space="0" w:color="auto"/>
        <w:right w:val="none" w:sz="0" w:space="0" w:color="auto"/>
      </w:divBdr>
    </w:div>
    <w:div w:id="459497741">
      <w:bodyDiv w:val="1"/>
      <w:marLeft w:val="0"/>
      <w:marRight w:val="0"/>
      <w:marTop w:val="0"/>
      <w:marBottom w:val="0"/>
      <w:divBdr>
        <w:top w:val="none" w:sz="0" w:space="0" w:color="auto"/>
        <w:left w:val="none" w:sz="0" w:space="0" w:color="auto"/>
        <w:bottom w:val="none" w:sz="0" w:space="0" w:color="auto"/>
        <w:right w:val="none" w:sz="0" w:space="0" w:color="auto"/>
      </w:divBdr>
    </w:div>
    <w:div w:id="471027153">
      <w:bodyDiv w:val="1"/>
      <w:marLeft w:val="0"/>
      <w:marRight w:val="0"/>
      <w:marTop w:val="0"/>
      <w:marBottom w:val="0"/>
      <w:divBdr>
        <w:top w:val="none" w:sz="0" w:space="0" w:color="auto"/>
        <w:left w:val="none" w:sz="0" w:space="0" w:color="auto"/>
        <w:bottom w:val="none" w:sz="0" w:space="0" w:color="auto"/>
        <w:right w:val="none" w:sz="0" w:space="0" w:color="auto"/>
      </w:divBdr>
    </w:div>
    <w:div w:id="475531374">
      <w:bodyDiv w:val="1"/>
      <w:marLeft w:val="0"/>
      <w:marRight w:val="0"/>
      <w:marTop w:val="0"/>
      <w:marBottom w:val="0"/>
      <w:divBdr>
        <w:top w:val="none" w:sz="0" w:space="0" w:color="auto"/>
        <w:left w:val="none" w:sz="0" w:space="0" w:color="auto"/>
        <w:bottom w:val="none" w:sz="0" w:space="0" w:color="auto"/>
        <w:right w:val="none" w:sz="0" w:space="0" w:color="auto"/>
      </w:divBdr>
    </w:div>
    <w:div w:id="477917261">
      <w:bodyDiv w:val="1"/>
      <w:marLeft w:val="0"/>
      <w:marRight w:val="0"/>
      <w:marTop w:val="0"/>
      <w:marBottom w:val="0"/>
      <w:divBdr>
        <w:top w:val="none" w:sz="0" w:space="0" w:color="auto"/>
        <w:left w:val="none" w:sz="0" w:space="0" w:color="auto"/>
        <w:bottom w:val="none" w:sz="0" w:space="0" w:color="auto"/>
        <w:right w:val="none" w:sz="0" w:space="0" w:color="auto"/>
      </w:divBdr>
    </w:div>
    <w:div w:id="482939623">
      <w:bodyDiv w:val="1"/>
      <w:marLeft w:val="0"/>
      <w:marRight w:val="0"/>
      <w:marTop w:val="0"/>
      <w:marBottom w:val="0"/>
      <w:divBdr>
        <w:top w:val="none" w:sz="0" w:space="0" w:color="auto"/>
        <w:left w:val="none" w:sz="0" w:space="0" w:color="auto"/>
        <w:bottom w:val="none" w:sz="0" w:space="0" w:color="auto"/>
        <w:right w:val="none" w:sz="0" w:space="0" w:color="auto"/>
      </w:divBdr>
    </w:div>
    <w:div w:id="492187927">
      <w:bodyDiv w:val="1"/>
      <w:marLeft w:val="0"/>
      <w:marRight w:val="0"/>
      <w:marTop w:val="0"/>
      <w:marBottom w:val="0"/>
      <w:divBdr>
        <w:top w:val="none" w:sz="0" w:space="0" w:color="auto"/>
        <w:left w:val="none" w:sz="0" w:space="0" w:color="auto"/>
        <w:bottom w:val="none" w:sz="0" w:space="0" w:color="auto"/>
        <w:right w:val="none" w:sz="0" w:space="0" w:color="auto"/>
      </w:divBdr>
    </w:div>
    <w:div w:id="495462484">
      <w:bodyDiv w:val="1"/>
      <w:marLeft w:val="0"/>
      <w:marRight w:val="0"/>
      <w:marTop w:val="0"/>
      <w:marBottom w:val="0"/>
      <w:divBdr>
        <w:top w:val="none" w:sz="0" w:space="0" w:color="auto"/>
        <w:left w:val="none" w:sz="0" w:space="0" w:color="auto"/>
        <w:bottom w:val="none" w:sz="0" w:space="0" w:color="auto"/>
        <w:right w:val="none" w:sz="0" w:space="0" w:color="auto"/>
      </w:divBdr>
    </w:div>
    <w:div w:id="507909235">
      <w:bodyDiv w:val="1"/>
      <w:marLeft w:val="0"/>
      <w:marRight w:val="0"/>
      <w:marTop w:val="0"/>
      <w:marBottom w:val="0"/>
      <w:divBdr>
        <w:top w:val="none" w:sz="0" w:space="0" w:color="auto"/>
        <w:left w:val="none" w:sz="0" w:space="0" w:color="auto"/>
        <w:bottom w:val="none" w:sz="0" w:space="0" w:color="auto"/>
        <w:right w:val="none" w:sz="0" w:space="0" w:color="auto"/>
      </w:divBdr>
    </w:div>
    <w:div w:id="517231769">
      <w:bodyDiv w:val="1"/>
      <w:marLeft w:val="0"/>
      <w:marRight w:val="0"/>
      <w:marTop w:val="0"/>
      <w:marBottom w:val="0"/>
      <w:divBdr>
        <w:top w:val="none" w:sz="0" w:space="0" w:color="auto"/>
        <w:left w:val="none" w:sz="0" w:space="0" w:color="auto"/>
        <w:bottom w:val="none" w:sz="0" w:space="0" w:color="auto"/>
        <w:right w:val="none" w:sz="0" w:space="0" w:color="auto"/>
      </w:divBdr>
    </w:div>
    <w:div w:id="524833349">
      <w:bodyDiv w:val="1"/>
      <w:marLeft w:val="0"/>
      <w:marRight w:val="0"/>
      <w:marTop w:val="0"/>
      <w:marBottom w:val="0"/>
      <w:divBdr>
        <w:top w:val="none" w:sz="0" w:space="0" w:color="auto"/>
        <w:left w:val="none" w:sz="0" w:space="0" w:color="auto"/>
        <w:bottom w:val="none" w:sz="0" w:space="0" w:color="auto"/>
        <w:right w:val="none" w:sz="0" w:space="0" w:color="auto"/>
      </w:divBdr>
    </w:div>
    <w:div w:id="545526560">
      <w:bodyDiv w:val="1"/>
      <w:marLeft w:val="0"/>
      <w:marRight w:val="0"/>
      <w:marTop w:val="0"/>
      <w:marBottom w:val="0"/>
      <w:divBdr>
        <w:top w:val="none" w:sz="0" w:space="0" w:color="auto"/>
        <w:left w:val="none" w:sz="0" w:space="0" w:color="auto"/>
        <w:bottom w:val="none" w:sz="0" w:space="0" w:color="auto"/>
        <w:right w:val="none" w:sz="0" w:space="0" w:color="auto"/>
      </w:divBdr>
    </w:div>
    <w:div w:id="551386781">
      <w:bodyDiv w:val="1"/>
      <w:marLeft w:val="0"/>
      <w:marRight w:val="0"/>
      <w:marTop w:val="0"/>
      <w:marBottom w:val="0"/>
      <w:divBdr>
        <w:top w:val="none" w:sz="0" w:space="0" w:color="auto"/>
        <w:left w:val="none" w:sz="0" w:space="0" w:color="auto"/>
        <w:bottom w:val="none" w:sz="0" w:space="0" w:color="auto"/>
        <w:right w:val="none" w:sz="0" w:space="0" w:color="auto"/>
      </w:divBdr>
    </w:div>
    <w:div w:id="564486154">
      <w:bodyDiv w:val="1"/>
      <w:marLeft w:val="0"/>
      <w:marRight w:val="0"/>
      <w:marTop w:val="0"/>
      <w:marBottom w:val="0"/>
      <w:divBdr>
        <w:top w:val="none" w:sz="0" w:space="0" w:color="auto"/>
        <w:left w:val="none" w:sz="0" w:space="0" w:color="auto"/>
        <w:bottom w:val="none" w:sz="0" w:space="0" w:color="auto"/>
        <w:right w:val="none" w:sz="0" w:space="0" w:color="auto"/>
      </w:divBdr>
    </w:div>
    <w:div w:id="578910019">
      <w:bodyDiv w:val="1"/>
      <w:marLeft w:val="0"/>
      <w:marRight w:val="0"/>
      <w:marTop w:val="0"/>
      <w:marBottom w:val="0"/>
      <w:divBdr>
        <w:top w:val="none" w:sz="0" w:space="0" w:color="auto"/>
        <w:left w:val="none" w:sz="0" w:space="0" w:color="auto"/>
        <w:bottom w:val="none" w:sz="0" w:space="0" w:color="auto"/>
        <w:right w:val="none" w:sz="0" w:space="0" w:color="auto"/>
      </w:divBdr>
    </w:div>
    <w:div w:id="586303054">
      <w:bodyDiv w:val="1"/>
      <w:marLeft w:val="0"/>
      <w:marRight w:val="0"/>
      <w:marTop w:val="0"/>
      <w:marBottom w:val="0"/>
      <w:divBdr>
        <w:top w:val="none" w:sz="0" w:space="0" w:color="auto"/>
        <w:left w:val="none" w:sz="0" w:space="0" w:color="auto"/>
        <w:bottom w:val="none" w:sz="0" w:space="0" w:color="auto"/>
        <w:right w:val="none" w:sz="0" w:space="0" w:color="auto"/>
      </w:divBdr>
    </w:div>
    <w:div w:id="607128661">
      <w:bodyDiv w:val="1"/>
      <w:marLeft w:val="0"/>
      <w:marRight w:val="0"/>
      <w:marTop w:val="0"/>
      <w:marBottom w:val="0"/>
      <w:divBdr>
        <w:top w:val="none" w:sz="0" w:space="0" w:color="auto"/>
        <w:left w:val="none" w:sz="0" w:space="0" w:color="auto"/>
        <w:bottom w:val="none" w:sz="0" w:space="0" w:color="auto"/>
        <w:right w:val="none" w:sz="0" w:space="0" w:color="auto"/>
      </w:divBdr>
    </w:div>
    <w:div w:id="608200688">
      <w:bodyDiv w:val="1"/>
      <w:marLeft w:val="0"/>
      <w:marRight w:val="0"/>
      <w:marTop w:val="0"/>
      <w:marBottom w:val="0"/>
      <w:divBdr>
        <w:top w:val="none" w:sz="0" w:space="0" w:color="auto"/>
        <w:left w:val="none" w:sz="0" w:space="0" w:color="auto"/>
        <w:bottom w:val="none" w:sz="0" w:space="0" w:color="auto"/>
        <w:right w:val="none" w:sz="0" w:space="0" w:color="auto"/>
      </w:divBdr>
    </w:div>
    <w:div w:id="619066023">
      <w:bodyDiv w:val="1"/>
      <w:marLeft w:val="0"/>
      <w:marRight w:val="0"/>
      <w:marTop w:val="0"/>
      <w:marBottom w:val="0"/>
      <w:divBdr>
        <w:top w:val="none" w:sz="0" w:space="0" w:color="auto"/>
        <w:left w:val="none" w:sz="0" w:space="0" w:color="auto"/>
        <w:bottom w:val="none" w:sz="0" w:space="0" w:color="auto"/>
        <w:right w:val="none" w:sz="0" w:space="0" w:color="auto"/>
      </w:divBdr>
    </w:div>
    <w:div w:id="625040406">
      <w:bodyDiv w:val="1"/>
      <w:marLeft w:val="0"/>
      <w:marRight w:val="0"/>
      <w:marTop w:val="0"/>
      <w:marBottom w:val="0"/>
      <w:divBdr>
        <w:top w:val="none" w:sz="0" w:space="0" w:color="auto"/>
        <w:left w:val="none" w:sz="0" w:space="0" w:color="auto"/>
        <w:bottom w:val="none" w:sz="0" w:space="0" w:color="auto"/>
        <w:right w:val="none" w:sz="0" w:space="0" w:color="auto"/>
      </w:divBdr>
    </w:div>
    <w:div w:id="638000529">
      <w:bodyDiv w:val="1"/>
      <w:marLeft w:val="0"/>
      <w:marRight w:val="0"/>
      <w:marTop w:val="0"/>
      <w:marBottom w:val="0"/>
      <w:divBdr>
        <w:top w:val="none" w:sz="0" w:space="0" w:color="auto"/>
        <w:left w:val="none" w:sz="0" w:space="0" w:color="auto"/>
        <w:bottom w:val="none" w:sz="0" w:space="0" w:color="auto"/>
        <w:right w:val="none" w:sz="0" w:space="0" w:color="auto"/>
      </w:divBdr>
    </w:div>
    <w:div w:id="649015387">
      <w:bodyDiv w:val="1"/>
      <w:marLeft w:val="0"/>
      <w:marRight w:val="0"/>
      <w:marTop w:val="0"/>
      <w:marBottom w:val="0"/>
      <w:divBdr>
        <w:top w:val="none" w:sz="0" w:space="0" w:color="auto"/>
        <w:left w:val="none" w:sz="0" w:space="0" w:color="auto"/>
        <w:bottom w:val="none" w:sz="0" w:space="0" w:color="auto"/>
        <w:right w:val="none" w:sz="0" w:space="0" w:color="auto"/>
      </w:divBdr>
    </w:div>
    <w:div w:id="662202314">
      <w:bodyDiv w:val="1"/>
      <w:marLeft w:val="0"/>
      <w:marRight w:val="0"/>
      <w:marTop w:val="0"/>
      <w:marBottom w:val="0"/>
      <w:divBdr>
        <w:top w:val="none" w:sz="0" w:space="0" w:color="auto"/>
        <w:left w:val="none" w:sz="0" w:space="0" w:color="auto"/>
        <w:bottom w:val="none" w:sz="0" w:space="0" w:color="auto"/>
        <w:right w:val="none" w:sz="0" w:space="0" w:color="auto"/>
      </w:divBdr>
    </w:div>
    <w:div w:id="674380602">
      <w:bodyDiv w:val="1"/>
      <w:marLeft w:val="0"/>
      <w:marRight w:val="0"/>
      <w:marTop w:val="0"/>
      <w:marBottom w:val="0"/>
      <w:divBdr>
        <w:top w:val="none" w:sz="0" w:space="0" w:color="auto"/>
        <w:left w:val="none" w:sz="0" w:space="0" w:color="auto"/>
        <w:bottom w:val="none" w:sz="0" w:space="0" w:color="auto"/>
        <w:right w:val="none" w:sz="0" w:space="0" w:color="auto"/>
      </w:divBdr>
    </w:div>
    <w:div w:id="678966786">
      <w:bodyDiv w:val="1"/>
      <w:marLeft w:val="0"/>
      <w:marRight w:val="0"/>
      <w:marTop w:val="0"/>
      <w:marBottom w:val="0"/>
      <w:divBdr>
        <w:top w:val="none" w:sz="0" w:space="0" w:color="auto"/>
        <w:left w:val="none" w:sz="0" w:space="0" w:color="auto"/>
        <w:bottom w:val="none" w:sz="0" w:space="0" w:color="auto"/>
        <w:right w:val="none" w:sz="0" w:space="0" w:color="auto"/>
      </w:divBdr>
    </w:div>
    <w:div w:id="686642083">
      <w:bodyDiv w:val="1"/>
      <w:marLeft w:val="0"/>
      <w:marRight w:val="0"/>
      <w:marTop w:val="0"/>
      <w:marBottom w:val="0"/>
      <w:divBdr>
        <w:top w:val="none" w:sz="0" w:space="0" w:color="auto"/>
        <w:left w:val="none" w:sz="0" w:space="0" w:color="auto"/>
        <w:bottom w:val="none" w:sz="0" w:space="0" w:color="auto"/>
        <w:right w:val="none" w:sz="0" w:space="0" w:color="auto"/>
      </w:divBdr>
    </w:div>
    <w:div w:id="701901615">
      <w:bodyDiv w:val="1"/>
      <w:marLeft w:val="0"/>
      <w:marRight w:val="0"/>
      <w:marTop w:val="0"/>
      <w:marBottom w:val="0"/>
      <w:divBdr>
        <w:top w:val="none" w:sz="0" w:space="0" w:color="auto"/>
        <w:left w:val="none" w:sz="0" w:space="0" w:color="auto"/>
        <w:bottom w:val="none" w:sz="0" w:space="0" w:color="auto"/>
        <w:right w:val="none" w:sz="0" w:space="0" w:color="auto"/>
      </w:divBdr>
    </w:div>
    <w:div w:id="722756169">
      <w:bodyDiv w:val="1"/>
      <w:marLeft w:val="0"/>
      <w:marRight w:val="0"/>
      <w:marTop w:val="0"/>
      <w:marBottom w:val="0"/>
      <w:divBdr>
        <w:top w:val="none" w:sz="0" w:space="0" w:color="auto"/>
        <w:left w:val="none" w:sz="0" w:space="0" w:color="auto"/>
        <w:bottom w:val="none" w:sz="0" w:space="0" w:color="auto"/>
        <w:right w:val="none" w:sz="0" w:space="0" w:color="auto"/>
      </w:divBdr>
    </w:div>
    <w:div w:id="727071805">
      <w:bodyDiv w:val="1"/>
      <w:marLeft w:val="0"/>
      <w:marRight w:val="0"/>
      <w:marTop w:val="0"/>
      <w:marBottom w:val="0"/>
      <w:divBdr>
        <w:top w:val="none" w:sz="0" w:space="0" w:color="auto"/>
        <w:left w:val="none" w:sz="0" w:space="0" w:color="auto"/>
        <w:bottom w:val="none" w:sz="0" w:space="0" w:color="auto"/>
        <w:right w:val="none" w:sz="0" w:space="0" w:color="auto"/>
      </w:divBdr>
    </w:div>
    <w:div w:id="729577037">
      <w:bodyDiv w:val="1"/>
      <w:marLeft w:val="0"/>
      <w:marRight w:val="0"/>
      <w:marTop w:val="0"/>
      <w:marBottom w:val="0"/>
      <w:divBdr>
        <w:top w:val="none" w:sz="0" w:space="0" w:color="auto"/>
        <w:left w:val="none" w:sz="0" w:space="0" w:color="auto"/>
        <w:bottom w:val="none" w:sz="0" w:space="0" w:color="auto"/>
        <w:right w:val="none" w:sz="0" w:space="0" w:color="auto"/>
      </w:divBdr>
    </w:div>
    <w:div w:id="769277005">
      <w:bodyDiv w:val="1"/>
      <w:marLeft w:val="0"/>
      <w:marRight w:val="0"/>
      <w:marTop w:val="0"/>
      <w:marBottom w:val="0"/>
      <w:divBdr>
        <w:top w:val="none" w:sz="0" w:space="0" w:color="auto"/>
        <w:left w:val="none" w:sz="0" w:space="0" w:color="auto"/>
        <w:bottom w:val="none" w:sz="0" w:space="0" w:color="auto"/>
        <w:right w:val="none" w:sz="0" w:space="0" w:color="auto"/>
      </w:divBdr>
    </w:div>
    <w:div w:id="770470937">
      <w:bodyDiv w:val="1"/>
      <w:marLeft w:val="0"/>
      <w:marRight w:val="0"/>
      <w:marTop w:val="0"/>
      <w:marBottom w:val="0"/>
      <w:divBdr>
        <w:top w:val="none" w:sz="0" w:space="0" w:color="auto"/>
        <w:left w:val="none" w:sz="0" w:space="0" w:color="auto"/>
        <w:bottom w:val="none" w:sz="0" w:space="0" w:color="auto"/>
        <w:right w:val="none" w:sz="0" w:space="0" w:color="auto"/>
      </w:divBdr>
    </w:div>
    <w:div w:id="776829823">
      <w:bodyDiv w:val="1"/>
      <w:marLeft w:val="0"/>
      <w:marRight w:val="0"/>
      <w:marTop w:val="0"/>
      <w:marBottom w:val="0"/>
      <w:divBdr>
        <w:top w:val="none" w:sz="0" w:space="0" w:color="auto"/>
        <w:left w:val="none" w:sz="0" w:space="0" w:color="auto"/>
        <w:bottom w:val="none" w:sz="0" w:space="0" w:color="auto"/>
        <w:right w:val="none" w:sz="0" w:space="0" w:color="auto"/>
      </w:divBdr>
    </w:div>
    <w:div w:id="786386200">
      <w:bodyDiv w:val="1"/>
      <w:marLeft w:val="0"/>
      <w:marRight w:val="0"/>
      <w:marTop w:val="0"/>
      <w:marBottom w:val="0"/>
      <w:divBdr>
        <w:top w:val="none" w:sz="0" w:space="0" w:color="auto"/>
        <w:left w:val="none" w:sz="0" w:space="0" w:color="auto"/>
        <w:bottom w:val="none" w:sz="0" w:space="0" w:color="auto"/>
        <w:right w:val="none" w:sz="0" w:space="0" w:color="auto"/>
      </w:divBdr>
    </w:div>
    <w:div w:id="789325920">
      <w:bodyDiv w:val="1"/>
      <w:marLeft w:val="0"/>
      <w:marRight w:val="0"/>
      <w:marTop w:val="0"/>
      <w:marBottom w:val="0"/>
      <w:divBdr>
        <w:top w:val="none" w:sz="0" w:space="0" w:color="auto"/>
        <w:left w:val="none" w:sz="0" w:space="0" w:color="auto"/>
        <w:bottom w:val="none" w:sz="0" w:space="0" w:color="auto"/>
        <w:right w:val="none" w:sz="0" w:space="0" w:color="auto"/>
      </w:divBdr>
    </w:div>
    <w:div w:id="808939497">
      <w:bodyDiv w:val="1"/>
      <w:marLeft w:val="0"/>
      <w:marRight w:val="0"/>
      <w:marTop w:val="0"/>
      <w:marBottom w:val="0"/>
      <w:divBdr>
        <w:top w:val="none" w:sz="0" w:space="0" w:color="auto"/>
        <w:left w:val="none" w:sz="0" w:space="0" w:color="auto"/>
        <w:bottom w:val="none" w:sz="0" w:space="0" w:color="auto"/>
        <w:right w:val="none" w:sz="0" w:space="0" w:color="auto"/>
      </w:divBdr>
    </w:div>
    <w:div w:id="818033020">
      <w:bodyDiv w:val="1"/>
      <w:marLeft w:val="0"/>
      <w:marRight w:val="0"/>
      <w:marTop w:val="0"/>
      <w:marBottom w:val="0"/>
      <w:divBdr>
        <w:top w:val="none" w:sz="0" w:space="0" w:color="auto"/>
        <w:left w:val="none" w:sz="0" w:space="0" w:color="auto"/>
        <w:bottom w:val="none" w:sz="0" w:space="0" w:color="auto"/>
        <w:right w:val="none" w:sz="0" w:space="0" w:color="auto"/>
      </w:divBdr>
    </w:div>
    <w:div w:id="834538968">
      <w:bodyDiv w:val="1"/>
      <w:marLeft w:val="0"/>
      <w:marRight w:val="0"/>
      <w:marTop w:val="0"/>
      <w:marBottom w:val="0"/>
      <w:divBdr>
        <w:top w:val="none" w:sz="0" w:space="0" w:color="auto"/>
        <w:left w:val="none" w:sz="0" w:space="0" w:color="auto"/>
        <w:bottom w:val="none" w:sz="0" w:space="0" w:color="auto"/>
        <w:right w:val="none" w:sz="0" w:space="0" w:color="auto"/>
      </w:divBdr>
    </w:div>
    <w:div w:id="854080023">
      <w:bodyDiv w:val="1"/>
      <w:marLeft w:val="0"/>
      <w:marRight w:val="0"/>
      <w:marTop w:val="0"/>
      <w:marBottom w:val="0"/>
      <w:divBdr>
        <w:top w:val="none" w:sz="0" w:space="0" w:color="auto"/>
        <w:left w:val="none" w:sz="0" w:space="0" w:color="auto"/>
        <w:bottom w:val="none" w:sz="0" w:space="0" w:color="auto"/>
        <w:right w:val="none" w:sz="0" w:space="0" w:color="auto"/>
      </w:divBdr>
    </w:div>
    <w:div w:id="866261463">
      <w:bodyDiv w:val="1"/>
      <w:marLeft w:val="0"/>
      <w:marRight w:val="0"/>
      <w:marTop w:val="0"/>
      <w:marBottom w:val="0"/>
      <w:divBdr>
        <w:top w:val="none" w:sz="0" w:space="0" w:color="auto"/>
        <w:left w:val="none" w:sz="0" w:space="0" w:color="auto"/>
        <w:bottom w:val="none" w:sz="0" w:space="0" w:color="auto"/>
        <w:right w:val="none" w:sz="0" w:space="0" w:color="auto"/>
      </w:divBdr>
    </w:div>
    <w:div w:id="871915110">
      <w:bodyDiv w:val="1"/>
      <w:marLeft w:val="0"/>
      <w:marRight w:val="0"/>
      <w:marTop w:val="0"/>
      <w:marBottom w:val="0"/>
      <w:divBdr>
        <w:top w:val="none" w:sz="0" w:space="0" w:color="auto"/>
        <w:left w:val="none" w:sz="0" w:space="0" w:color="auto"/>
        <w:bottom w:val="none" w:sz="0" w:space="0" w:color="auto"/>
        <w:right w:val="none" w:sz="0" w:space="0" w:color="auto"/>
      </w:divBdr>
    </w:div>
    <w:div w:id="873881701">
      <w:bodyDiv w:val="1"/>
      <w:marLeft w:val="0"/>
      <w:marRight w:val="0"/>
      <w:marTop w:val="0"/>
      <w:marBottom w:val="0"/>
      <w:divBdr>
        <w:top w:val="none" w:sz="0" w:space="0" w:color="auto"/>
        <w:left w:val="none" w:sz="0" w:space="0" w:color="auto"/>
        <w:bottom w:val="none" w:sz="0" w:space="0" w:color="auto"/>
        <w:right w:val="none" w:sz="0" w:space="0" w:color="auto"/>
      </w:divBdr>
    </w:div>
    <w:div w:id="892543067">
      <w:bodyDiv w:val="1"/>
      <w:marLeft w:val="0"/>
      <w:marRight w:val="0"/>
      <w:marTop w:val="0"/>
      <w:marBottom w:val="0"/>
      <w:divBdr>
        <w:top w:val="none" w:sz="0" w:space="0" w:color="auto"/>
        <w:left w:val="none" w:sz="0" w:space="0" w:color="auto"/>
        <w:bottom w:val="none" w:sz="0" w:space="0" w:color="auto"/>
        <w:right w:val="none" w:sz="0" w:space="0" w:color="auto"/>
      </w:divBdr>
    </w:div>
    <w:div w:id="898976323">
      <w:bodyDiv w:val="1"/>
      <w:marLeft w:val="0"/>
      <w:marRight w:val="0"/>
      <w:marTop w:val="0"/>
      <w:marBottom w:val="0"/>
      <w:divBdr>
        <w:top w:val="none" w:sz="0" w:space="0" w:color="auto"/>
        <w:left w:val="none" w:sz="0" w:space="0" w:color="auto"/>
        <w:bottom w:val="none" w:sz="0" w:space="0" w:color="auto"/>
        <w:right w:val="none" w:sz="0" w:space="0" w:color="auto"/>
      </w:divBdr>
    </w:div>
    <w:div w:id="924799478">
      <w:bodyDiv w:val="1"/>
      <w:marLeft w:val="0"/>
      <w:marRight w:val="0"/>
      <w:marTop w:val="0"/>
      <w:marBottom w:val="0"/>
      <w:divBdr>
        <w:top w:val="none" w:sz="0" w:space="0" w:color="auto"/>
        <w:left w:val="none" w:sz="0" w:space="0" w:color="auto"/>
        <w:bottom w:val="none" w:sz="0" w:space="0" w:color="auto"/>
        <w:right w:val="none" w:sz="0" w:space="0" w:color="auto"/>
      </w:divBdr>
    </w:div>
    <w:div w:id="927929011">
      <w:bodyDiv w:val="1"/>
      <w:marLeft w:val="0"/>
      <w:marRight w:val="0"/>
      <w:marTop w:val="0"/>
      <w:marBottom w:val="0"/>
      <w:divBdr>
        <w:top w:val="none" w:sz="0" w:space="0" w:color="auto"/>
        <w:left w:val="none" w:sz="0" w:space="0" w:color="auto"/>
        <w:bottom w:val="none" w:sz="0" w:space="0" w:color="auto"/>
        <w:right w:val="none" w:sz="0" w:space="0" w:color="auto"/>
      </w:divBdr>
    </w:div>
    <w:div w:id="941959901">
      <w:bodyDiv w:val="1"/>
      <w:marLeft w:val="0"/>
      <w:marRight w:val="0"/>
      <w:marTop w:val="0"/>
      <w:marBottom w:val="0"/>
      <w:divBdr>
        <w:top w:val="none" w:sz="0" w:space="0" w:color="auto"/>
        <w:left w:val="none" w:sz="0" w:space="0" w:color="auto"/>
        <w:bottom w:val="none" w:sz="0" w:space="0" w:color="auto"/>
        <w:right w:val="none" w:sz="0" w:space="0" w:color="auto"/>
      </w:divBdr>
    </w:div>
    <w:div w:id="949968220">
      <w:bodyDiv w:val="1"/>
      <w:marLeft w:val="0"/>
      <w:marRight w:val="0"/>
      <w:marTop w:val="0"/>
      <w:marBottom w:val="0"/>
      <w:divBdr>
        <w:top w:val="none" w:sz="0" w:space="0" w:color="auto"/>
        <w:left w:val="none" w:sz="0" w:space="0" w:color="auto"/>
        <w:bottom w:val="none" w:sz="0" w:space="0" w:color="auto"/>
        <w:right w:val="none" w:sz="0" w:space="0" w:color="auto"/>
      </w:divBdr>
    </w:div>
    <w:div w:id="950362382">
      <w:bodyDiv w:val="1"/>
      <w:marLeft w:val="0"/>
      <w:marRight w:val="0"/>
      <w:marTop w:val="0"/>
      <w:marBottom w:val="0"/>
      <w:divBdr>
        <w:top w:val="none" w:sz="0" w:space="0" w:color="auto"/>
        <w:left w:val="none" w:sz="0" w:space="0" w:color="auto"/>
        <w:bottom w:val="none" w:sz="0" w:space="0" w:color="auto"/>
        <w:right w:val="none" w:sz="0" w:space="0" w:color="auto"/>
      </w:divBdr>
    </w:div>
    <w:div w:id="955405531">
      <w:bodyDiv w:val="1"/>
      <w:marLeft w:val="0"/>
      <w:marRight w:val="0"/>
      <w:marTop w:val="0"/>
      <w:marBottom w:val="0"/>
      <w:divBdr>
        <w:top w:val="none" w:sz="0" w:space="0" w:color="auto"/>
        <w:left w:val="none" w:sz="0" w:space="0" w:color="auto"/>
        <w:bottom w:val="none" w:sz="0" w:space="0" w:color="auto"/>
        <w:right w:val="none" w:sz="0" w:space="0" w:color="auto"/>
      </w:divBdr>
    </w:div>
    <w:div w:id="956836969">
      <w:bodyDiv w:val="1"/>
      <w:marLeft w:val="0"/>
      <w:marRight w:val="0"/>
      <w:marTop w:val="0"/>
      <w:marBottom w:val="0"/>
      <w:divBdr>
        <w:top w:val="none" w:sz="0" w:space="0" w:color="auto"/>
        <w:left w:val="none" w:sz="0" w:space="0" w:color="auto"/>
        <w:bottom w:val="none" w:sz="0" w:space="0" w:color="auto"/>
        <w:right w:val="none" w:sz="0" w:space="0" w:color="auto"/>
      </w:divBdr>
    </w:div>
    <w:div w:id="957371529">
      <w:bodyDiv w:val="1"/>
      <w:marLeft w:val="0"/>
      <w:marRight w:val="0"/>
      <w:marTop w:val="0"/>
      <w:marBottom w:val="0"/>
      <w:divBdr>
        <w:top w:val="none" w:sz="0" w:space="0" w:color="auto"/>
        <w:left w:val="none" w:sz="0" w:space="0" w:color="auto"/>
        <w:bottom w:val="none" w:sz="0" w:space="0" w:color="auto"/>
        <w:right w:val="none" w:sz="0" w:space="0" w:color="auto"/>
      </w:divBdr>
    </w:div>
    <w:div w:id="960694712">
      <w:bodyDiv w:val="1"/>
      <w:marLeft w:val="0"/>
      <w:marRight w:val="0"/>
      <w:marTop w:val="0"/>
      <w:marBottom w:val="0"/>
      <w:divBdr>
        <w:top w:val="none" w:sz="0" w:space="0" w:color="auto"/>
        <w:left w:val="none" w:sz="0" w:space="0" w:color="auto"/>
        <w:bottom w:val="none" w:sz="0" w:space="0" w:color="auto"/>
        <w:right w:val="none" w:sz="0" w:space="0" w:color="auto"/>
      </w:divBdr>
    </w:div>
    <w:div w:id="965694791">
      <w:bodyDiv w:val="1"/>
      <w:marLeft w:val="0"/>
      <w:marRight w:val="0"/>
      <w:marTop w:val="0"/>
      <w:marBottom w:val="0"/>
      <w:divBdr>
        <w:top w:val="none" w:sz="0" w:space="0" w:color="auto"/>
        <w:left w:val="none" w:sz="0" w:space="0" w:color="auto"/>
        <w:bottom w:val="none" w:sz="0" w:space="0" w:color="auto"/>
        <w:right w:val="none" w:sz="0" w:space="0" w:color="auto"/>
      </w:divBdr>
    </w:div>
    <w:div w:id="974527820">
      <w:bodyDiv w:val="1"/>
      <w:marLeft w:val="0"/>
      <w:marRight w:val="0"/>
      <w:marTop w:val="0"/>
      <w:marBottom w:val="0"/>
      <w:divBdr>
        <w:top w:val="none" w:sz="0" w:space="0" w:color="auto"/>
        <w:left w:val="none" w:sz="0" w:space="0" w:color="auto"/>
        <w:bottom w:val="none" w:sz="0" w:space="0" w:color="auto"/>
        <w:right w:val="none" w:sz="0" w:space="0" w:color="auto"/>
      </w:divBdr>
    </w:div>
    <w:div w:id="978266858">
      <w:bodyDiv w:val="1"/>
      <w:marLeft w:val="0"/>
      <w:marRight w:val="0"/>
      <w:marTop w:val="0"/>
      <w:marBottom w:val="0"/>
      <w:divBdr>
        <w:top w:val="none" w:sz="0" w:space="0" w:color="auto"/>
        <w:left w:val="none" w:sz="0" w:space="0" w:color="auto"/>
        <w:bottom w:val="none" w:sz="0" w:space="0" w:color="auto"/>
        <w:right w:val="none" w:sz="0" w:space="0" w:color="auto"/>
      </w:divBdr>
    </w:div>
    <w:div w:id="983311544">
      <w:bodyDiv w:val="1"/>
      <w:marLeft w:val="0"/>
      <w:marRight w:val="0"/>
      <w:marTop w:val="0"/>
      <w:marBottom w:val="0"/>
      <w:divBdr>
        <w:top w:val="none" w:sz="0" w:space="0" w:color="auto"/>
        <w:left w:val="none" w:sz="0" w:space="0" w:color="auto"/>
        <w:bottom w:val="none" w:sz="0" w:space="0" w:color="auto"/>
        <w:right w:val="none" w:sz="0" w:space="0" w:color="auto"/>
      </w:divBdr>
    </w:div>
    <w:div w:id="984503442">
      <w:bodyDiv w:val="1"/>
      <w:marLeft w:val="0"/>
      <w:marRight w:val="0"/>
      <w:marTop w:val="0"/>
      <w:marBottom w:val="0"/>
      <w:divBdr>
        <w:top w:val="none" w:sz="0" w:space="0" w:color="auto"/>
        <w:left w:val="none" w:sz="0" w:space="0" w:color="auto"/>
        <w:bottom w:val="none" w:sz="0" w:space="0" w:color="auto"/>
        <w:right w:val="none" w:sz="0" w:space="0" w:color="auto"/>
      </w:divBdr>
    </w:div>
    <w:div w:id="990600821">
      <w:bodyDiv w:val="1"/>
      <w:marLeft w:val="0"/>
      <w:marRight w:val="0"/>
      <w:marTop w:val="0"/>
      <w:marBottom w:val="0"/>
      <w:divBdr>
        <w:top w:val="none" w:sz="0" w:space="0" w:color="auto"/>
        <w:left w:val="none" w:sz="0" w:space="0" w:color="auto"/>
        <w:bottom w:val="none" w:sz="0" w:space="0" w:color="auto"/>
        <w:right w:val="none" w:sz="0" w:space="0" w:color="auto"/>
      </w:divBdr>
    </w:div>
    <w:div w:id="993484728">
      <w:bodyDiv w:val="1"/>
      <w:marLeft w:val="0"/>
      <w:marRight w:val="0"/>
      <w:marTop w:val="0"/>
      <w:marBottom w:val="0"/>
      <w:divBdr>
        <w:top w:val="none" w:sz="0" w:space="0" w:color="auto"/>
        <w:left w:val="none" w:sz="0" w:space="0" w:color="auto"/>
        <w:bottom w:val="none" w:sz="0" w:space="0" w:color="auto"/>
        <w:right w:val="none" w:sz="0" w:space="0" w:color="auto"/>
      </w:divBdr>
    </w:div>
    <w:div w:id="1003439160">
      <w:bodyDiv w:val="1"/>
      <w:marLeft w:val="0"/>
      <w:marRight w:val="0"/>
      <w:marTop w:val="0"/>
      <w:marBottom w:val="0"/>
      <w:divBdr>
        <w:top w:val="none" w:sz="0" w:space="0" w:color="auto"/>
        <w:left w:val="none" w:sz="0" w:space="0" w:color="auto"/>
        <w:bottom w:val="none" w:sz="0" w:space="0" w:color="auto"/>
        <w:right w:val="none" w:sz="0" w:space="0" w:color="auto"/>
      </w:divBdr>
    </w:div>
    <w:div w:id="1010521469">
      <w:bodyDiv w:val="1"/>
      <w:marLeft w:val="0"/>
      <w:marRight w:val="0"/>
      <w:marTop w:val="0"/>
      <w:marBottom w:val="0"/>
      <w:divBdr>
        <w:top w:val="none" w:sz="0" w:space="0" w:color="auto"/>
        <w:left w:val="none" w:sz="0" w:space="0" w:color="auto"/>
        <w:bottom w:val="none" w:sz="0" w:space="0" w:color="auto"/>
        <w:right w:val="none" w:sz="0" w:space="0" w:color="auto"/>
      </w:divBdr>
    </w:div>
    <w:div w:id="1033656831">
      <w:bodyDiv w:val="1"/>
      <w:marLeft w:val="0"/>
      <w:marRight w:val="0"/>
      <w:marTop w:val="0"/>
      <w:marBottom w:val="0"/>
      <w:divBdr>
        <w:top w:val="none" w:sz="0" w:space="0" w:color="auto"/>
        <w:left w:val="none" w:sz="0" w:space="0" w:color="auto"/>
        <w:bottom w:val="none" w:sz="0" w:space="0" w:color="auto"/>
        <w:right w:val="none" w:sz="0" w:space="0" w:color="auto"/>
      </w:divBdr>
    </w:div>
    <w:div w:id="1035152266">
      <w:bodyDiv w:val="1"/>
      <w:marLeft w:val="0"/>
      <w:marRight w:val="0"/>
      <w:marTop w:val="0"/>
      <w:marBottom w:val="0"/>
      <w:divBdr>
        <w:top w:val="none" w:sz="0" w:space="0" w:color="auto"/>
        <w:left w:val="none" w:sz="0" w:space="0" w:color="auto"/>
        <w:bottom w:val="none" w:sz="0" w:space="0" w:color="auto"/>
        <w:right w:val="none" w:sz="0" w:space="0" w:color="auto"/>
      </w:divBdr>
    </w:div>
    <w:div w:id="1048604466">
      <w:bodyDiv w:val="1"/>
      <w:marLeft w:val="0"/>
      <w:marRight w:val="0"/>
      <w:marTop w:val="0"/>
      <w:marBottom w:val="0"/>
      <w:divBdr>
        <w:top w:val="none" w:sz="0" w:space="0" w:color="auto"/>
        <w:left w:val="none" w:sz="0" w:space="0" w:color="auto"/>
        <w:bottom w:val="none" w:sz="0" w:space="0" w:color="auto"/>
        <w:right w:val="none" w:sz="0" w:space="0" w:color="auto"/>
      </w:divBdr>
    </w:div>
    <w:div w:id="1052000304">
      <w:bodyDiv w:val="1"/>
      <w:marLeft w:val="0"/>
      <w:marRight w:val="0"/>
      <w:marTop w:val="0"/>
      <w:marBottom w:val="0"/>
      <w:divBdr>
        <w:top w:val="none" w:sz="0" w:space="0" w:color="auto"/>
        <w:left w:val="none" w:sz="0" w:space="0" w:color="auto"/>
        <w:bottom w:val="none" w:sz="0" w:space="0" w:color="auto"/>
        <w:right w:val="none" w:sz="0" w:space="0" w:color="auto"/>
      </w:divBdr>
    </w:div>
    <w:div w:id="1057582363">
      <w:bodyDiv w:val="1"/>
      <w:marLeft w:val="0"/>
      <w:marRight w:val="0"/>
      <w:marTop w:val="0"/>
      <w:marBottom w:val="0"/>
      <w:divBdr>
        <w:top w:val="none" w:sz="0" w:space="0" w:color="auto"/>
        <w:left w:val="none" w:sz="0" w:space="0" w:color="auto"/>
        <w:bottom w:val="none" w:sz="0" w:space="0" w:color="auto"/>
        <w:right w:val="none" w:sz="0" w:space="0" w:color="auto"/>
      </w:divBdr>
      <w:divsChild>
        <w:div w:id="937256118">
          <w:marLeft w:val="0"/>
          <w:marRight w:val="0"/>
          <w:marTop w:val="0"/>
          <w:marBottom w:val="0"/>
          <w:divBdr>
            <w:top w:val="none" w:sz="0" w:space="0" w:color="auto"/>
            <w:left w:val="none" w:sz="0" w:space="0" w:color="auto"/>
            <w:bottom w:val="none" w:sz="0" w:space="0" w:color="auto"/>
            <w:right w:val="none" w:sz="0" w:space="0" w:color="auto"/>
          </w:divBdr>
        </w:div>
      </w:divsChild>
    </w:div>
    <w:div w:id="1063600263">
      <w:bodyDiv w:val="1"/>
      <w:marLeft w:val="0"/>
      <w:marRight w:val="0"/>
      <w:marTop w:val="0"/>
      <w:marBottom w:val="0"/>
      <w:divBdr>
        <w:top w:val="none" w:sz="0" w:space="0" w:color="auto"/>
        <w:left w:val="none" w:sz="0" w:space="0" w:color="auto"/>
        <w:bottom w:val="none" w:sz="0" w:space="0" w:color="auto"/>
        <w:right w:val="none" w:sz="0" w:space="0" w:color="auto"/>
      </w:divBdr>
    </w:div>
    <w:div w:id="1063720378">
      <w:bodyDiv w:val="1"/>
      <w:marLeft w:val="0"/>
      <w:marRight w:val="0"/>
      <w:marTop w:val="0"/>
      <w:marBottom w:val="0"/>
      <w:divBdr>
        <w:top w:val="none" w:sz="0" w:space="0" w:color="auto"/>
        <w:left w:val="none" w:sz="0" w:space="0" w:color="auto"/>
        <w:bottom w:val="none" w:sz="0" w:space="0" w:color="auto"/>
        <w:right w:val="none" w:sz="0" w:space="0" w:color="auto"/>
      </w:divBdr>
    </w:div>
    <w:div w:id="1073047557">
      <w:bodyDiv w:val="1"/>
      <w:marLeft w:val="0"/>
      <w:marRight w:val="0"/>
      <w:marTop w:val="0"/>
      <w:marBottom w:val="0"/>
      <w:divBdr>
        <w:top w:val="none" w:sz="0" w:space="0" w:color="auto"/>
        <w:left w:val="none" w:sz="0" w:space="0" w:color="auto"/>
        <w:bottom w:val="none" w:sz="0" w:space="0" w:color="auto"/>
        <w:right w:val="none" w:sz="0" w:space="0" w:color="auto"/>
      </w:divBdr>
    </w:div>
    <w:div w:id="1073894646">
      <w:bodyDiv w:val="1"/>
      <w:marLeft w:val="0"/>
      <w:marRight w:val="0"/>
      <w:marTop w:val="0"/>
      <w:marBottom w:val="0"/>
      <w:divBdr>
        <w:top w:val="none" w:sz="0" w:space="0" w:color="auto"/>
        <w:left w:val="none" w:sz="0" w:space="0" w:color="auto"/>
        <w:bottom w:val="none" w:sz="0" w:space="0" w:color="auto"/>
        <w:right w:val="none" w:sz="0" w:space="0" w:color="auto"/>
      </w:divBdr>
    </w:div>
    <w:div w:id="1085766254">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108619760">
      <w:bodyDiv w:val="1"/>
      <w:marLeft w:val="0"/>
      <w:marRight w:val="0"/>
      <w:marTop w:val="0"/>
      <w:marBottom w:val="0"/>
      <w:divBdr>
        <w:top w:val="none" w:sz="0" w:space="0" w:color="auto"/>
        <w:left w:val="none" w:sz="0" w:space="0" w:color="auto"/>
        <w:bottom w:val="none" w:sz="0" w:space="0" w:color="auto"/>
        <w:right w:val="none" w:sz="0" w:space="0" w:color="auto"/>
      </w:divBdr>
    </w:div>
    <w:div w:id="1152982687">
      <w:bodyDiv w:val="1"/>
      <w:marLeft w:val="0"/>
      <w:marRight w:val="0"/>
      <w:marTop w:val="0"/>
      <w:marBottom w:val="0"/>
      <w:divBdr>
        <w:top w:val="none" w:sz="0" w:space="0" w:color="auto"/>
        <w:left w:val="none" w:sz="0" w:space="0" w:color="auto"/>
        <w:bottom w:val="none" w:sz="0" w:space="0" w:color="auto"/>
        <w:right w:val="none" w:sz="0" w:space="0" w:color="auto"/>
      </w:divBdr>
    </w:div>
    <w:div w:id="1164588770">
      <w:bodyDiv w:val="1"/>
      <w:marLeft w:val="0"/>
      <w:marRight w:val="0"/>
      <w:marTop w:val="0"/>
      <w:marBottom w:val="0"/>
      <w:divBdr>
        <w:top w:val="none" w:sz="0" w:space="0" w:color="auto"/>
        <w:left w:val="none" w:sz="0" w:space="0" w:color="auto"/>
        <w:bottom w:val="none" w:sz="0" w:space="0" w:color="auto"/>
        <w:right w:val="none" w:sz="0" w:space="0" w:color="auto"/>
      </w:divBdr>
    </w:div>
    <w:div w:id="1169057515">
      <w:bodyDiv w:val="1"/>
      <w:marLeft w:val="0"/>
      <w:marRight w:val="0"/>
      <w:marTop w:val="0"/>
      <w:marBottom w:val="0"/>
      <w:divBdr>
        <w:top w:val="none" w:sz="0" w:space="0" w:color="auto"/>
        <w:left w:val="none" w:sz="0" w:space="0" w:color="auto"/>
        <w:bottom w:val="none" w:sz="0" w:space="0" w:color="auto"/>
        <w:right w:val="none" w:sz="0" w:space="0" w:color="auto"/>
      </w:divBdr>
    </w:div>
    <w:div w:id="1170096394">
      <w:bodyDiv w:val="1"/>
      <w:marLeft w:val="0"/>
      <w:marRight w:val="0"/>
      <w:marTop w:val="0"/>
      <w:marBottom w:val="0"/>
      <w:divBdr>
        <w:top w:val="none" w:sz="0" w:space="0" w:color="auto"/>
        <w:left w:val="none" w:sz="0" w:space="0" w:color="auto"/>
        <w:bottom w:val="none" w:sz="0" w:space="0" w:color="auto"/>
        <w:right w:val="none" w:sz="0" w:space="0" w:color="auto"/>
      </w:divBdr>
    </w:div>
    <w:div w:id="1171094395">
      <w:bodyDiv w:val="1"/>
      <w:marLeft w:val="0"/>
      <w:marRight w:val="0"/>
      <w:marTop w:val="0"/>
      <w:marBottom w:val="0"/>
      <w:divBdr>
        <w:top w:val="none" w:sz="0" w:space="0" w:color="auto"/>
        <w:left w:val="none" w:sz="0" w:space="0" w:color="auto"/>
        <w:bottom w:val="none" w:sz="0" w:space="0" w:color="auto"/>
        <w:right w:val="none" w:sz="0" w:space="0" w:color="auto"/>
      </w:divBdr>
    </w:div>
    <w:div w:id="1171988650">
      <w:bodyDiv w:val="1"/>
      <w:marLeft w:val="0"/>
      <w:marRight w:val="0"/>
      <w:marTop w:val="0"/>
      <w:marBottom w:val="0"/>
      <w:divBdr>
        <w:top w:val="none" w:sz="0" w:space="0" w:color="auto"/>
        <w:left w:val="none" w:sz="0" w:space="0" w:color="auto"/>
        <w:bottom w:val="none" w:sz="0" w:space="0" w:color="auto"/>
        <w:right w:val="none" w:sz="0" w:space="0" w:color="auto"/>
      </w:divBdr>
    </w:div>
    <w:div w:id="1176188895">
      <w:bodyDiv w:val="1"/>
      <w:marLeft w:val="0"/>
      <w:marRight w:val="0"/>
      <w:marTop w:val="0"/>
      <w:marBottom w:val="0"/>
      <w:divBdr>
        <w:top w:val="none" w:sz="0" w:space="0" w:color="auto"/>
        <w:left w:val="none" w:sz="0" w:space="0" w:color="auto"/>
        <w:bottom w:val="none" w:sz="0" w:space="0" w:color="auto"/>
        <w:right w:val="none" w:sz="0" w:space="0" w:color="auto"/>
      </w:divBdr>
    </w:div>
    <w:div w:id="1186745040">
      <w:bodyDiv w:val="1"/>
      <w:marLeft w:val="0"/>
      <w:marRight w:val="0"/>
      <w:marTop w:val="0"/>
      <w:marBottom w:val="0"/>
      <w:divBdr>
        <w:top w:val="none" w:sz="0" w:space="0" w:color="auto"/>
        <w:left w:val="none" w:sz="0" w:space="0" w:color="auto"/>
        <w:bottom w:val="none" w:sz="0" w:space="0" w:color="auto"/>
        <w:right w:val="none" w:sz="0" w:space="0" w:color="auto"/>
      </w:divBdr>
    </w:div>
    <w:div w:id="1193149936">
      <w:bodyDiv w:val="1"/>
      <w:marLeft w:val="0"/>
      <w:marRight w:val="0"/>
      <w:marTop w:val="0"/>
      <w:marBottom w:val="0"/>
      <w:divBdr>
        <w:top w:val="none" w:sz="0" w:space="0" w:color="auto"/>
        <w:left w:val="none" w:sz="0" w:space="0" w:color="auto"/>
        <w:bottom w:val="none" w:sz="0" w:space="0" w:color="auto"/>
        <w:right w:val="none" w:sz="0" w:space="0" w:color="auto"/>
      </w:divBdr>
    </w:div>
    <w:div w:id="1195776296">
      <w:bodyDiv w:val="1"/>
      <w:marLeft w:val="0"/>
      <w:marRight w:val="0"/>
      <w:marTop w:val="0"/>
      <w:marBottom w:val="0"/>
      <w:divBdr>
        <w:top w:val="none" w:sz="0" w:space="0" w:color="auto"/>
        <w:left w:val="none" w:sz="0" w:space="0" w:color="auto"/>
        <w:bottom w:val="none" w:sz="0" w:space="0" w:color="auto"/>
        <w:right w:val="none" w:sz="0" w:space="0" w:color="auto"/>
      </w:divBdr>
    </w:div>
    <w:div w:id="1207446689">
      <w:bodyDiv w:val="1"/>
      <w:marLeft w:val="0"/>
      <w:marRight w:val="0"/>
      <w:marTop w:val="0"/>
      <w:marBottom w:val="0"/>
      <w:divBdr>
        <w:top w:val="none" w:sz="0" w:space="0" w:color="auto"/>
        <w:left w:val="none" w:sz="0" w:space="0" w:color="auto"/>
        <w:bottom w:val="none" w:sz="0" w:space="0" w:color="auto"/>
        <w:right w:val="none" w:sz="0" w:space="0" w:color="auto"/>
      </w:divBdr>
    </w:div>
    <w:div w:id="1231968123">
      <w:bodyDiv w:val="1"/>
      <w:marLeft w:val="0"/>
      <w:marRight w:val="0"/>
      <w:marTop w:val="0"/>
      <w:marBottom w:val="0"/>
      <w:divBdr>
        <w:top w:val="none" w:sz="0" w:space="0" w:color="auto"/>
        <w:left w:val="none" w:sz="0" w:space="0" w:color="auto"/>
        <w:bottom w:val="none" w:sz="0" w:space="0" w:color="auto"/>
        <w:right w:val="none" w:sz="0" w:space="0" w:color="auto"/>
      </w:divBdr>
    </w:div>
    <w:div w:id="1232227632">
      <w:bodyDiv w:val="1"/>
      <w:marLeft w:val="0"/>
      <w:marRight w:val="0"/>
      <w:marTop w:val="0"/>
      <w:marBottom w:val="0"/>
      <w:divBdr>
        <w:top w:val="none" w:sz="0" w:space="0" w:color="auto"/>
        <w:left w:val="none" w:sz="0" w:space="0" w:color="auto"/>
        <w:bottom w:val="none" w:sz="0" w:space="0" w:color="auto"/>
        <w:right w:val="none" w:sz="0" w:space="0" w:color="auto"/>
      </w:divBdr>
    </w:div>
    <w:div w:id="1240402847">
      <w:bodyDiv w:val="1"/>
      <w:marLeft w:val="0"/>
      <w:marRight w:val="0"/>
      <w:marTop w:val="0"/>
      <w:marBottom w:val="0"/>
      <w:divBdr>
        <w:top w:val="none" w:sz="0" w:space="0" w:color="auto"/>
        <w:left w:val="none" w:sz="0" w:space="0" w:color="auto"/>
        <w:bottom w:val="none" w:sz="0" w:space="0" w:color="auto"/>
        <w:right w:val="none" w:sz="0" w:space="0" w:color="auto"/>
      </w:divBdr>
    </w:div>
    <w:div w:id="1245846564">
      <w:bodyDiv w:val="1"/>
      <w:marLeft w:val="0"/>
      <w:marRight w:val="0"/>
      <w:marTop w:val="0"/>
      <w:marBottom w:val="0"/>
      <w:divBdr>
        <w:top w:val="none" w:sz="0" w:space="0" w:color="auto"/>
        <w:left w:val="none" w:sz="0" w:space="0" w:color="auto"/>
        <w:bottom w:val="none" w:sz="0" w:space="0" w:color="auto"/>
        <w:right w:val="none" w:sz="0" w:space="0" w:color="auto"/>
      </w:divBdr>
    </w:div>
    <w:div w:id="1263101230">
      <w:bodyDiv w:val="1"/>
      <w:marLeft w:val="0"/>
      <w:marRight w:val="0"/>
      <w:marTop w:val="0"/>
      <w:marBottom w:val="0"/>
      <w:divBdr>
        <w:top w:val="none" w:sz="0" w:space="0" w:color="auto"/>
        <w:left w:val="none" w:sz="0" w:space="0" w:color="auto"/>
        <w:bottom w:val="none" w:sz="0" w:space="0" w:color="auto"/>
        <w:right w:val="none" w:sz="0" w:space="0" w:color="auto"/>
      </w:divBdr>
    </w:div>
    <w:div w:id="1283531550">
      <w:bodyDiv w:val="1"/>
      <w:marLeft w:val="0"/>
      <w:marRight w:val="0"/>
      <w:marTop w:val="0"/>
      <w:marBottom w:val="0"/>
      <w:divBdr>
        <w:top w:val="none" w:sz="0" w:space="0" w:color="auto"/>
        <w:left w:val="none" w:sz="0" w:space="0" w:color="auto"/>
        <w:bottom w:val="none" w:sz="0" w:space="0" w:color="auto"/>
        <w:right w:val="none" w:sz="0" w:space="0" w:color="auto"/>
      </w:divBdr>
    </w:div>
    <w:div w:id="1286086932">
      <w:bodyDiv w:val="1"/>
      <w:marLeft w:val="0"/>
      <w:marRight w:val="0"/>
      <w:marTop w:val="0"/>
      <w:marBottom w:val="0"/>
      <w:divBdr>
        <w:top w:val="none" w:sz="0" w:space="0" w:color="auto"/>
        <w:left w:val="none" w:sz="0" w:space="0" w:color="auto"/>
        <w:bottom w:val="none" w:sz="0" w:space="0" w:color="auto"/>
        <w:right w:val="none" w:sz="0" w:space="0" w:color="auto"/>
      </w:divBdr>
    </w:div>
    <w:div w:id="1290892657">
      <w:bodyDiv w:val="1"/>
      <w:marLeft w:val="0"/>
      <w:marRight w:val="0"/>
      <w:marTop w:val="0"/>
      <w:marBottom w:val="0"/>
      <w:divBdr>
        <w:top w:val="none" w:sz="0" w:space="0" w:color="auto"/>
        <w:left w:val="none" w:sz="0" w:space="0" w:color="auto"/>
        <w:bottom w:val="none" w:sz="0" w:space="0" w:color="auto"/>
        <w:right w:val="none" w:sz="0" w:space="0" w:color="auto"/>
      </w:divBdr>
    </w:div>
    <w:div w:id="1297875260">
      <w:bodyDiv w:val="1"/>
      <w:marLeft w:val="0"/>
      <w:marRight w:val="0"/>
      <w:marTop w:val="0"/>
      <w:marBottom w:val="0"/>
      <w:divBdr>
        <w:top w:val="none" w:sz="0" w:space="0" w:color="auto"/>
        <w:left w:val="none" w:sz="0" w:space="0" w:color="auto"/>
        <w:bottom w:val="none" w:sz="0" w:space="0" w:color="auto"/>
        <w:right w:val="none" w:sz="0" w:space="0" w:color="auto"/>
      </w:divBdr>
    </w:div>
    <w:div w:id="1310863988">
      <w:bodyDiv w:val="1"/>
      <w:marLeft w:val="0"/>
      <w:marRight w:val="0"/>
      <w:marTop w:val="0"/>
      <w:marBottom w:val="0"/>
      <w:divBdr>
        <w:top w:val="none" w:sz="0" w:space="0" w:color="auto"/>
        <w:left w:val="none" w:sz="0" w:space="0" w:color="auto"/>
        <w:bottom w:val="none" w:sz="0" w:space="0" w:color="auto"/>
        <w:right w:val="none" w:sz="0" w:space="0" w:color="auto"/>
      </w:divBdr>
    </w:div>
    <w:div w:id="1313288368">
      <w:bodyDiv w:val="1"/>
      <w:marLeft w:val="0"/>
      <w:marRight w:val="0"/>
      <w:marTop w:val="0"/>
      <w:marBottom w:val="0"/>
      <w:divBdr>
        <w:top w:val="none" w:sz="0" w:space="0" w:color="auto"/>
        <w:left w:val="none" w:sz="0" w:space="0" w:color="auto"/>
        <w:bottom w:val="none" w:sz="0" w:space="0" w:color="auto"/>
        <w:right w:val="none" w:sz="0" w:space="0" w:color="auto"/>
      </w:divBdr>
    </w:div>
    <w:div w:id="1317535956">
      <w:bodyDiv w:val="1"/>
      <w:marLeft w:val="0"/>
      <w:marRight w:val="0"/>
      <w:marTop w:val="0"/>
      <w:marBottom w:val="0"/>
      <w:divBdr>
        <w:top w:val="none" w:sz="0" w:space="0" w:color="auto"/>
        <w:left w:val="none" w:sz="0" w:space="0" w:color="auto"/>
        <w:bottom w:val="none" w:sz="0" w:space="0" w:color="auto"/>
        <w:right w:val="none" w:sz="0" w:space="0" w:color="auto"/>
      </w:divBdr>
    </w:div>
    <w:div w:id="1326587482">
      <w:bodyDiv w:val="1"/>
      <w:marLeft w:val="0"/>
      <w:marRight w:val="0"/>
      <w:marTop w:val="0"/>
      <w:marBottom w:val="0"/>
      <w:divBdr>
        <w:top w:val="none" w:sz="0" w:space="0" w:color="auto"/>
        <w:left w:val="none" w:sz="0" w:space="0" w:color="auto"/>
        <w:bottom w:val="none" w:sz="0" w:space="0" w:color="auto"/>
        <w:right w:val="none" w:sz="0" w:space="0" w:color="auto"/>
      </w:divBdr>
    </w:div>
    <w:div w:id="1335063785">
      <w:bodyDiv w:val="1"/>
      <w:marLeft w:val="0"/>
      <w:marRight w:val="0"/>
      <w:marTop w:val="0"/>
      <w:marBottom w:val="0"/>
      <w:divBdr>
        <w:top w:val="none" w:sz="0" w:space="0" w:color="auto"/>
        <w:left w:val="none" w:sz="0" w:space="0" w:color="auto"/>
        <w:bottom w:val="none" w:sz="0" w:space="0" w:color="auto"/>
        <w:right w:val="none" w:sz="0" w:space="0" w:color="auto"/>
      </w:divBdr>
    </w:div>
    <w:div w:id="1346397037">
      <w:bodyDiv w:val="1"/>
      <w:marLeft w:val="0"/>
      <w:marRight w:val="0"/>
      <w:marTop w:val="0"/>
      <w:marBottom w:val="0"/>
      <w:divBdr>
        <w:top w:val="none" w:sz="0" w:space="0" w:color="auto"/>
        <w:left w:val="none" w:sz="0" w:space="0" w:color="auto"/>
        <w:bottom w:val="none" w:sz="0" w:space="0" w:color="auto"/>
        <w:right w:val="none" w:sz="0" w:space="0" w:color="auto"/>
      </w:divBdr>
    </w:div>
    <w:div w:id="1367876229">
      <w:bodyDiv w:val="1"/>
      <w:marLeft w:val="0"/>
      <w:marRight w:val="0"/>
      <w:marTop w:val="0"/>
      <w:marBottom w:val="0"/>
      <w:divBdr>
        <w:top w:val="none" w:sz="0" w:space="0" w:color="auto"/>
        <w:left w:val="none" w:sz="0" w:space="0" w:color="auto"/>
        <w:bottom w:val="none" w:sz="0" w:space="0" w:color="auto"/>
        <w:right w:val="none" w:sz="0" w:space="0" w:color="auto"/>
      </w:divBdr>
    </w:div>
    <w:div w:id="1368409373">
      <w:bodyDiv w:val="1"/>
      <w:marLeft w:val="0"/>
      <w:marRight w:val="0"/>
      <w:marTop w:val="0"/>
      <w:marBottom w:val="0"/>
      <w:divBdr>
        <w:top w:val="none" w:sz="0" w:space="0" w:color="auto"/>
        <w:left w:val="none" w:sz="0" w:space="0" w:color="auto"/>
        <w:bottom w:val="none" w:sz="0" w:space="0" w:color="auto"/>
        <w:right w:val="none" w:sz="0" w:space="0" w:color="auto"/>
      </w:divBdr>
    </w:div>
    <w:div w:id="1369137406">
      <w:bodyDiv w:val="1"/>
      <w:marLeft w:val="0"/>
      <w:marRight w:val="0"/>
      <w:marTop w:val="0"/>
      <w:marBottom w:val="0"/>
      <w:divBdr>
        <w:top w:val="none" w:sz="0" w:space="0" w:color="auto"/>
        <w:left w:val="none" w:sz="0" w:space="0" w:color="auto"/>
        <w:bottom w:val="none" w:sz="0" w:space="0" w:color="auto"/>
        <w:right w:val="none" w:sz="0" w:space="0" w:color="auto"/>
      </w:divBdr>
    </w:div>
    <w:div w:id="1404331289">
      <w:bodyDiv w:val="1"/>
      <w:marLeft w:val="0"/>
      <w:marRight w:val="0"/>
      <w:marTop w:val="0"/>
      <w:marBottom w:val="0"/>
      <w:divBdr>
        <w:top w:val="none" w:sz="0" w:space="0" w:color="auto"/>
        <w:left w:val="none" w:sz="0" w:space="0" w:color="auto"/>
        <w:bottom w:val="none" w:sz="0" w:space="0" w:color="auto"/>
        <w:right w:val="none" w:sz="0" w:space="0" w:color="auto"/>
      </w:divBdr>
    </w:div>
    <w:div w:id="1417827470">
      <w:bodyDiv w:val="1"/>
      <w:marLeft w:val="0"/>
      <w:marRight w:val="0"/>
      <w:marTop w:val="0"/>
      <w:marBottom w:val="0"/>
      <w:divBdr>
        <w:top w:val="none" w:sz="0" w:space="0" w:color="auto"/>
        <w:left w:val="none" w:sz="0" w:space="0" w:color="auto"/>
        <w:bottom w:val="none" w:sz="0" w:space="0" w:color="auto"/>
        <w:right w:val="none" w:sz="0" w:space="0" w:color="auto"/>
      </w:divBdr>
    </w:div>
    <w:div w:id="1426459117">
      <w:bodyDiv w:val="1"/>
      <w:marLeft w:val="0"/>
      <w:marRight w:val="0"/>
      <w:marTop w:val="0"/>
      <w:marBottom w:val="0"/>
      <w:divBdr>
        <w:top w:val="none" w:sz="0" w:space="0" w:color="auto"/>
        <w:left w:val="none" w:sz="0" w:space="0" w:color="auto"/>
        <w:bottom w:val="none" w:sz="0" w:space="0" w:color="auto"/>
        <w:right w:val="none" w:sz="0" w:space="0" w:color="auto"/>
      </w:divBdr>
    </w:div>
    <w:div w:id="1440299732">
      <w:bodyDiv w:val="1"/>
      <w:marLeft w:val="0"/>
      <w:marRight w:val="0"/>
      <w:marTop w:val="0"/>
      <w:marBottom w:val="0"/>
      <w:divBdr>
        <w:top w:val="none" w:sz="0" w:space="0" w:color="auto"/>
        <w:left w:val="none" w:sz="0" w:space="0" w:color="auto"/>
        <w:bottom w:val="none" w:sz="0" w:space="0" w:color="auto"/>
        <w:right w:val="none" w:sz="0" w:space="0" w:color="auto"/>
      </w:divBdr>
    </w:div>
    <w:div w:id="1449354408">
      <w:bodyDiv w:val="1"/>
      <w:marLeft w:val="0"/>
      <w:marRight w:val="0"/>
      <w:marTop w:val="0"/>
      <w:marBottom w:val="0"/>
      <w:divBdr>
        <w:top w:val="none" w:sz="0" w:space="0" w:color="auto"/>
        <w:left w:val="none" w:sz="0" w:space="0" w:color="auto"/>
        <w:bottom w:val="none" w:sz="0" w:space="0" w:color="auto"/>
        <w:right w:val="none" w:sz="0" w:space="0" w:color="auto"/>
      </w:divBdr>
    </w:div>
    <w:div w:id="1461458573">
      <w:bodyDiv w:val="1"/>
      <w:marLeft w:val="0"/>
      <w:marRight w:val="0"/>
      <w:marTop w:val="0"/>
      <w:marBottom w:val="0"/>
      <w:divBdr>
        <w:top w:val="none" w:sz="0" w:space="0" w:color="auto"/>
        <w:left w:val="none" w:sz="0" w:space="0" w:color="auto"/>
        <w:bottom w:val="none" w:sz="0" w:space="0" w:color="auto"/>
        <w:right w:val="none" w:sz="0" w:space="0" w:color="auto"/>
      </w:divBdr>
    </w:div>
    <w:div w:id="1471173343">
      <w:bodyDiv w:val="1"/>
      <w:marLeft w:val="0"/>
      <w:marRight w:val="0"/>
      <w:marTop w:val="0"/>
      <w:marBottom w:val="0"/>
      <w:divBdr>
        <w:top w:val="none" w:sz="0" w:space="0" w:color="auto"/>
        <w:left w:val="none" w:sz="0" w:space="0" w:color="auto"/>
        <w:bottom w:val="none" w:sz="0" w:space="0" w:color="auto"/>
        <w:right w:val="none" w:sz="0" w:space="0" w:color="auto"/>
      </w:divBdr>
    </w:div>
    <w:div w:id="1472286240">
      <w:bodyDiv w:val="1"/>
      <w:marLeft w:val="0"/>
      <w:marRight w:val="0"/>
      <w:marTop w:val="0"/>
      <w:marBottom w:val="0"/>
      <w:divBdr>
        <w:top w:val="none" w:sz="0" w:space="0" w:color="auto"/>
        <w:left w:val="none" w:sz="0" w:space="0" w:color="auto"/>
        <w:bottom w:val="none" w:sz="0" w:space="0" w:color="auto"/>
        <w:right w:val="none" w:sz="0" w:space="0" w:color="auto"/>
      </w:divBdr>
    </w:div>
    <w:div w:id="1473327265">
      <w:bodyDiv w:val="1"/>
      <w:marLeft w:val="0"/>
      <w:marRight w:val="0"/>
      <w:marTop w:val="0"/>
      <w:marBottom w:val="0"/>
      <w:divBdr>
        <w:top w:val="none" w:sz="0" w:space="0" w:color="auto"/>
        <w:left w:val="none" w:sz="0" w:space="0" w:color="auto"/>
        <w:bottom w:val="none" w:sz="0" w:space="0" w:color="auto"/>
        <w:right w:val="none" w:sz="0" w:space="0" w:color="auto"/>
      </w:divBdr>
    </w:div>
    <w:div w:id="1488671664">
      <w:bodyDiv w:val="1"/>
      <w:marLeft w:val="0"/>
      <w:marRight w:val="0"/>
      <w:marTop w:val="0"/>
      <w:marBottom w:val="0"/>
      <w:divBdr>
        <w:top w:val="none" w:sz="0" w:space="0" w:color="auto"/>
        <w:left w:val="none" w:sz="0" w:space="0" w:color="auto"/>
        <w:bottom w:val="none" w:sz="0" w:space="0" w:color="auto"/>
        <w:right w:val="none" w:sz="0" w:space="0" w:color="auto"/>
      </w:divBdr>
    </w:div>
    <w:div w:id="1494835336">
      <w:bodyDiv w:val="1"/>
      <w:marLeft w:val="0"/>
      <w:marRight w:val="0"/>
      <w:marTop w:val="0"/>
      <w:marBottom w:val="0"/>
      <w:divBdr>
        <w:top w:val="none" w:sz="0" w:space="0" w:color="auto"/>
        <w:left w:val="none" w:sz="0" w:space="0" w:color="auto"/>
        <w:bottom w:val="none" w:sz="0" w:space="0" w:color="auto"/>
        <w:right w:val="none" w:sz="0" w:space="0" w:color="auto"/>
      </w:divBdr>
    </w:div>
    <w:div w:id="1495560248">
      <w:bodyDiv w:val="1"/>
      <w:marLeft w:val="0"/>
      <w:marRight w:val="0"/>
      <w:marTop w:val="0"/>
      <w:marBottom w:val="0"/>
      <w:divBdr>
        <w:top w:val="none" w:sz="0" w:space="0" w:color="auto"/>
        <w:left w:val="none" w:sz="0" w:space="0" w:color="auto"/>
        <w:bottom w:val="none" w:sz="0" w:space="0" w:color="auto"/>
        <w:right w:val="none" w:sz="0" w:space="0" w:color="auto"/>
      </w:divBdr>
    </w:div>
    <w:div w:id="1500001433">
      <w:bodyDiv w:val="1"/>
      <w:marLeft w:val="0"/>
      <w:marRight w:val="0"/>
      <w:marTop w:val="0"/>
      <w:marBottom w:val="0"/>
      <w:divBdr>
        <w:top w:val="none" w:sz="0" w:space="0" w:color="auto"/>
        <w:left w:val="none" w:sz="0" w:space="0" w:color="auto"/>
        <w:bottom w:val="none" w:sz="0" w:space="0" w:color="auto"/>
        <w:right w:val="none" w:sz="0" w:space="0" w:color="auto"/>
      </w:divBdr>
    </w:div>
    <w:div w:id="1500582509">
      <w:bodyDiv w:val="1"/>
      <w:marLeft w:val="0"/>
      <w:marRight w:val="0"/>
      <w:marTop w:val="0"/>
      <w:marBottom w:val="0"/>
      <w:divBdr>
        <w:top w:val="none" w:sz="0" w:space="0" w:color="auto"/>
        <w:left w:val="none" w:sz="0" w:space="0" w:color="auto"/>
        <w:bottom w:val="none" w:sz="0" w:space="0" w:color="auto"/>
        <w:right w:val="none" w:sz="0" w:space="0" w:color="auto"/>
      </w:divBdr>
    </w:div>
    <w:div w:id="1509098984">
      <w:bodyDiv w:val="1"/>
      <w:marLeft w:val="0"/>
      <w:marRight w:val="0"/>
      <w:marTop w:val="0"/>
      <w:marBottom w:val="0"/>
      <w:divBdr>
        <w:top w:val="none" w:sz="0" w:space="0" w:color="auto"/>
        <w:left w:val="none" w:sz="0" w:space="0" w:color="auto"/>
        <w:bottom w:val="none" w:sz="0" w:space="0" w:color="auto"/>
        <w:right w:val="none" w:sz="0" w:space="0" w:color="auto"/>
      </w:divBdr>
    </w:div>
    <w:div w:id="1523323019">
      <w:bodyDiv w:val="1"/>
      <w:marLeft w:val="0"/>
      <w:marRight w:val="0"/>
      <w:marTop w:val="0"/>
      <w:marBottom w:val="0"/>
      <w:divBdr>
        <w:top w:val="none" w:sz="0" w:space="0" w:color="auto"/>
        <w:left w:val="none" w:sz="0" w:space="0" w:color="auto"/>
        <w:bottom w:val="none" w:sz="0" w:space="0" w:color="auto"/>
        <w:right w:val="none" w:sz="0" w:space="0" w:color="auto"/>
      </w:divBdr>
    </w:div>
    <w:div w:id="1534343901">
      <w:bodyDiv w:val="1"/>
      <w:marLeft w:val="0"/>
      <w:marRight w:val="0"/>
      <w:marTop w:val="0"/>
      <w:marBottom w:val="0"/>
      <w:divBdr>
        <w:top w:val="none" w:sz="0" w:space="0" w:color="auto"/>
        <w:left w:val="none" w:sz="0" w:space="0" w:color="auto"/>
        <w:bottom w:val="none" w:sz="0" w:space="0" w:color="auto"/>
        <w:right w:val="none" w:sz="0" w:space="0" w:color="auto"/>
      </w:divBdr>
    </w:div>
    <w:div w:id="1544513734">
      <w:bodyDiv w:val="1"/>
      <w:marLeft w:val="0"/>
      <w:marRight w:val="0"/>
      <w:marTop w:val="0"/>
      <w:marBottom w:val="0"/>
      <w:divBdr>
        <w:top w:val="none" w:sz="0" w:space="0" w:color="auto"/>
        <w:left w:val="none" w:sz="0" w:space="0" w:color="auto"/>
        <w:bottom w:val="none" w:sz="0" w:space="0" w:color="auto"/>
        <w:right w:val="none" w:sz="0" w:space="0" w:color="auto"/>
      </w:divBdr>
    </w:div>
    <w:div w:id="1550144762">
      <w:bodyDiv w:val="1"/>
      <w:marLeft w:val="0"/>
      <w:marRight w:val="0"/>
      <w:marTop w:val="0"/>
      <w:marBottom w:val="0"/>
      <w:divBdr>
        <w:top w:val="none" w:sz="0" w:space="0" w:color="auto"/>
        <w:left w:val="none" w:sz="0" w:space="0" w:color="auto"/>
        <w:bottom w:val="none" w:sz="0" w:space="0" w:color="auto"/>
        <w:right w:val="none" w:sz="0" w:space="0" w:color="auto"/>
      </w:divBdr>
    </w:div>
    <w:div w:id="1557203329">
      <w:bodyDiv w:val="1"/>
      <w:marLeft w:val="0"/>
      <w:marRight w:val="0"/>
      <w:marTop w:val="0"/>
      <w:marBottom w:val="0"/>
      <w:divBdr>
        <w:top w:val="none" w:sz="0" w:space="0" w:color="auto"/>
        <w:left w:val="none" w:sz="0" w:space="0" w:color="auto"/>
        <w:bottom w:val="none" w:sz="0" w:space="0" w:color="auto"/>
        <w:right w:val="none" w:sz="0" w:space="0" w:color="auto"/>
      </w:divBdr>
    </w:div>
    <w:div w:id="1568613389">
      <w:bodyDiv w:val="1"/>
      <w:marLeft w:val="0"/>
      <w:marRight w:val="0"/>
      <w:marTop w:val="0"/>
      <w:marBottom w:val="0"/>
      <w:divBdr>
        <w:top w:val="none" w:sz="0" w:space="0" w:color="auto"/>
        <w:left w:val="none" w:sz="0" w:space="0" w:color="auto"/>
        <w:bottom w:val="none" w:sz="0" w:space="0" w:color="auto"/>
        <w:right w:val="none" w:sz="0" w:space="0" w:color="auto"/>
      </w:divBdr>
    </w:div>
    <w:div w:id="1580669804">
      <w:bodyDiv w:val="1"/>
      <w:marLeft w:val="0"/>
      <w:marRight w:val="0"/>
      <w:marTop w:val="0"/>
      <w:marBottom w:val="0"/>
      <w:divBdr>
        <w:top w:val="none" w:sz="0" w:space="0" w:color="auto"/>
        <w:left w:val="none" w:sz="0" w:space="0" w:color="auto"/>
        <w:bottom w:val="none" w:sz="0" w:space="0" w:color="auto"/>
        <w:right w:val="none" w:sz="0" w:space="0" w:color="auto"/>
      </w:divBdr>
    </w:div>
    <w:div w:id="1600796188">
      <w:bodyDiv w:val="1"/>
      <w:marLeft w:val="0"/>
      <w:marRight w:val="0"/>
      <w:marTop w:val="0"/>
      <w:marBottom w:val="0"/>
      <w:divBdr>
        <w:top w:val="none" w:sz="0" w:space="0" w:color="auto"/>
        <w:left w:val="none" w:sz="0" w:space="0" w:color="auto"/>
        <w:bottom w:val="none" w:sz="0" w:space="0" w:color="auto"/>
        <w:right w:val="none" w:sz="0" w:space="0" w:color="auto"/>
      </w:divBdr>
    </w:div>
    <w:div w:id="1613632437">
      <w:bodyDiv w:val="1"/>
      <w:marLeft w:val="0"/>
      <w:marRight w:val="0"/>
      <w:marTop w:val="0"/>
      <w:marBottom w:val="0"/>
      <w:divBdr>
        <w:top w:val="none" w:sz="0" w:space="0" w:color="auto"/>
        <w:left w:val="none" w:sz="0" w:space="0" w:color="auto"/>
        <w:bottom w:val="none" w:sz="0" w:space="0" w:color="auto"/>
        <w:right w:val="none" w:sz="0" w:space="0" w:color="auto"/>
      </w:divBdr>
    </w:div>
    <w:div w:id="1616013088">
      <w:bodyDiv w:val="1"/>
      <w:marLeft w:val="0"/>
      <w:marRight w:val="0"/>
      <w:marTop w:val="0"/>
      <w:marBottom w:val="0"/>
      <w:divBdr>
        <w:top w:val="none" w:sz="0" w:space="0" w:color="auto"/>
        <w:left w:val="none" w:sz="0" w:space="0" w:color="auto"/>
        <w:bottom w:val="none" w:sz="0" w:space="0" w:color="auto"/>
        <w:right w:val="none" w:sz="0" w:space="0" w:color="auto"/>
      </w:divBdr>
    </w:div>
    <w:div w:id="1625306865">
      <w:bodyDiv w:val="1"/>
      <w:marLeft w:val="0"/>
      <w:marRight w:val="0"/>
      <w:marTop w:val="0"/>
      <w:marBottom w:val="0"/>
      <w:divBdr>
        <w:top w:val="none" w:sz="0" w:space="0" w:color="auto"/>
        <w:left w:val="none" w:sz="0" w:space="0" w:color="auto"/>
        <w:bottom w:val="none" w:sz="0" w:space="0" w:color="auto"/>
        <w:right w:val="none" w:sz="0" w:space="0" w:color="auto"/>
      </w:divBdr>
    </w:div>
    <w:div w:id="1632633667">
      <w:bodyDiv w:val="1"/>
      <w:marLeft w:val="0"/>
      <w:marRight w:val="0"/>
      <w:marTop w:val="0"/>
      <w:marBottom w:val="0"/>
      <w:divBdr>
        <w:top w:val="none" w:sz="0" w:space="0" w:color="auto"/>
        <w:left w:val="none" w:sz="0" w:space="0" w:color="auto"/>
        <w:bottom w:val="none" w:sz="0" w:space="0" w:color="auto"/>
        <w:right w:val="none" w:sz="0" w:space="0" w:color="auto"/>
      </w:divBdr>
    </w:div>
    <w:div w:id="1634753352">
      <w:bodyDiv w:val="1"/>
      <w:marLeft w:val="0"/>
      <w:marRight w:val="0"/>
      <w:marTop w:val="0"/>
      <w:marBottom w:val="0"/>
      <w:divBdr>
        <w:top w:val="none" w:sz="0" w:space="0" w:color="auto"/>
        <w:left w:val="none" w:sz="0" w:space="0" w:color="auto"/>
        <w:bottom w:val="none" w:sz="0" w:space="0" w:color="auto"/>
        <w:right w:val="none" w:sz="0" w:space="0" w:color="auto"/>
      </w:divBdr>
    </w:div>
    <w:div w:id="1638954600">
      <w:bodyDiv w:val="1"/>
      <w:marLeft w:val="0"/>
      <w:marRight w:val="0"/>
      <w:marTop w:val="0"/>
      <w:marBottom w:val="0"/>
      <w:divBdr>
        <w:top w:val="none" w:sz="0" w:space="0" w:color="auto"/>
        <w:left w:val="none" w:sz="0" w:space="0" w:color="auto"/>
        <w:bottom w:val="none" w:sz="0" w:space="0" w:color="auto"/>
        <w:right w:val="none" w:sz="0" w:space="0" w:color="auto"/>
      </w:divBdr>
    </w:div>
    <w:div w:id="1639145868">
      <w:bodyDiv w:val="1"/>
      <w:marLeft w:val="0"/>
      <w:marRight w:val="0"/>
      <w:marTop w:val="0"/>
      <w:marBottom w:val="0"/>
      <w:divBdr>
        <w:top w:val="none" w:sz="0" w:space="0" w:color="auto"/>
        <w:left w:val="none" w:sz="0" w:space="0" w:color="auto"/>
        <w:bottom w:val="none" w:sz="0" w:space="0" w:color="auto"/>
        <w:right w:val="none" w:sz="0" w:space="0" w:color="auto"/>
      </w:divBdr>
    </w:div>
    <w:div w:id="1644459615">
      <w:bodyDiv w:val="1"/>
      <w:marLeft w:val="0"/>
      <w:marRight w:val="0"/>
      <w:marTop w:val="0"/>
      <w:marBottom w:val="0"/>
      <w:divBdr>
        <w:top w:val="none" w:sz="0" w:space="0" w:color="auto"/>
        <w:left w:val="none" w:sz="0" w:space="0" w:color="auto"/>
        <w:bottom w:val="none" w:sz="0" w:space="0" w:color="auto"/>
        <w:right w:val="none" w:sz="0" w:space="0" w:color="auto"/>
      </w:divBdr>
    </w:div>
    <w:div w:id="1648898670">
      <w:bodyDiv w:val="1"/>
      <w:marLeft w:val="0"/>
      <w:marRight w:val="0"/>
      <w:marTop w:val="0"/>
      <w:marBottom w:val="0"/>
      <w:divBdr>
        <w:top w:val="none" w:sz="0" w:space="0" w:color="auto"/>
        <w:left w:val="none" w:sz="0" w:space="0" w:color="auto"/>
        <w:bottom w:val="none" w:sz="0" w:space="0" w:color="auto"/>
        <w:right w:val="none" w:sz="0" w:space="0" w:color="auto"/>
      </w:divBdr>
    </w:div>
    <w:div w:id="1665351306">
      <w:bodyDiv w:val="1"/>
      <w:marLeft w:val="0"/>
      <w:marRight w:val="0"/>
      <w:marTop w:val="0"/>
      <w:marBottom w:val="0"/>
      <w:divBdr>
        <w:top w:val="none" w:sz="0" w:space="0" w:color="auto"/>
        <w:left w:val="none" w:sz="0" w:space="0" w:color="auto"/>
        <w:bottom w:val="none" w:sz="0" w:space="0" w:color="auto"/>
        <w:right w:val="none" w:sz="0" w:space="0" w:color="auto"/>
      </w:divBdr>
    </w:div>
    <w:div w:id="1669405221">
      <w:bodyDiv w:val="1"/>
      <w:marLeft w:val="0"/>
      <w:marRight w:val="0"/>
      <w:marTop w:val="0"/>
      <w:marBottom w:val="0"/>
      <w:divBdr>
        <w:top w:val="none" w:sz="0" w:space="0" w:color="auto"/>
        <w:left w:val="none" w:sz="0" w:space="0" w:color="auto"/>
        <w:bottom w:val="none" w:sz="0" w:space="0" w:color="auto"/>
        <w:right w:val="none" w:sz="0" w:space="0" w:color="auto"/>
      </w:divBdr>
    </w:div>
    <w:div w:id="1669942378">
      <w:bodyDiv w:val="1"/>
      <w:marLeft w:val="0"/>
      <w:marRight w:val="0"/>
      <w:marTop w:val="0"/>
      <w:marBottom w:val="0"/>
      <w:divBdr>
        <w:top w:val="none" w:sz="0" w:space="0" w:color="auto"/>
        <w:left w:val="none" w:sz="0" w:space="0" w:color="auto"/>
        <w:bottom w:val="none" w:sz="0" w:space="0" w:color="auto"/>
        <w:right w:val="none" w:sz="0" w:space="0" w:color="auto"/>
      </w:divBdr>
    </w:div>
    <w:div w:id="1675918555">
      <w:bodyDiv w:val="1"/>
      <w:marLeft w:val="0"/>
      <w:marRight w:val="0"/>
      <w:marTop w:val="0"/>
      <w:marBottom w:val="0"/>
      <w:divBdr>
        <w:top w:val="none" w:sz="0" w:space="0" w:color="auto"/>
        <w:left w:val="none" w:sz="0" w:space="0" w:color="auto"/>
        <w:bottom w:val="none" w:sz="0" w:space="0" w:color="auto"/>
        <w:right w:val="none" w:sz="0" w:space="0" w:color="auto"/>
      </w:divBdr>
    </w:div>
    <w:div w:id="1682319064">
      <w:bodyDiv w:val="1"/>
      <w:marLeft w:val="0"/>
      <w:marRight w:val="0"/>
      <w:marTop w:val="0"/>
      <w:marBottom w:val="0"/>
      <w:divBdr>
        <w:top w:val="none" w:sz="0" w:space="0" w:color="auto"/>
        <w:left w:val="none" w:sz="0" w:space="0" w:color="auto"/>
        <w:bottom w:val="none" w:sz="0" w:space="0" w:color="auto"/>
        <w:right w:val="none" w:sz="0" w:space="0" w:color="auto"/>
      </w:divBdr>
    </w:div>
    <w:div w:id="1682467604">
      <w:bodyDiv w:val="1"/>
      <w:marLeft w:val="0"/>
      <w:marRight w:val="0"/>
      <w:marTop w:val="0"/>
      <w:marBottom w:val="0"/>
      <w:divBdr>
        <w:top w:val="none" w:sz="0" w:space="0" w:color="auto"/>
        <w:left w:val="none" w:sz="0" w:space="0" w:color="auto"/>
        <w:bottom w:val="none" w:sz="0" w:space="0" w:color="auto"/>
        <w:right w:val="none" w:sz="0" w:space="0" w:color="auto"/>
      </w:divBdr>
    </w:div>
    <w:div w:id="1691712346">
      <w:bodyDiv w:val="1"/>
      <w:marLeft w:val="0"/>
      <w:marRight w:val="0"/>
      <w:marTop w:val="0"/>
      <w:marBottom w:val="0"/>
      <w:divBdr>
        <w:top w:val="none" w:sz="0" w:space="0" w:color="auto"/>
        <w:left w:val="none" w:sz="0" w:space="0" w:color="auto"/>
        <w:bottom w:val="none" w:sz="0" w:space="0" w:color="auto"/>
        <w:right w:val="none" w:sz="0" w:space="0" w:color="auto"/>
      </w:divBdr>
    </w:div>
    <w:div w:id="1696806336">
      <w:bodyDiv w:val="1"/>
      <w:marLeft w:val="0"/>
      <w:marRight w:val="0"/>
      <w:marTop w:val="0"/>
      <w:marBottom w:val="0"/>
      <w:divBdr>
        <w:top w:val="none" w:sz="0" w:space="0" w:color="auto"/>
        <w:left w:val="none" w:sz="0" w:space="0" w:color="auto"/>
        <w:bottom w:val="none" w:sz="0" w:space="0" w:color="auto"/>
        <w:right w:val="none" w:sz="0" w:space="0" w:color="auto"/>
      </w:divBdr>
    </w:div>
    <w:div w:id="1698891973">
      <w:bodyDiv w:val="1"/>
      <w:marLeft w:val="0"/>
      <w:marRight w:val="0"/>
      <w:marTop w:val="0"/>
      <w:marBottom w:val="0"/>
      <w:divBdr>
        <w:top w:val="none" w:sz="0" w:space="0" w:color="auto"/>
        <w:left w:val="none" w:sz="0" w:space="0" w:color="auto"/>
        <w:bottom w:val="none" w:sz="0" w:space="0" w:color="auto"/>
        <w:right w:val="none" w:sz="0" w:space="0" w:color="auto"/>
      </w:divBdr>
    </w:div>
    <w:div w:id="1700812888">
      <w:bodyDiv w:val="1"/>
      <w:marLeft w:val="0"/>
      <w:marRight w:val="0"/>
      <w:marTop w:val="0"/>
      <w:marBottom w:val="0"/>
      <w:divBdr>
        <w:top w:val="none" w:sz="0" w:space="0" w:color="auto"/>
        <w:left w:val="none" w:sz="0" w:space="0" w:color="auto"/>
        <w:bottom w:val="none" w:sz="0" w:space="0" w:color="auto"/>
        <w:right w:val="none" w:sz="0" w:space="0" w:color="auto"/>
      </w:divBdr>
    </w:div>
    <w:div w:id="1706170700">
      <w:bodyDiv w:val="1"/>
      <w:marLeft w:val="0"/>
      <w:marRight w:val="0"/>
      <w:marTop w:val="0"/>
      <w:marBottom w:val="0"/>
      <w:divBdr>
        <w:top w:val="none" w:sz="0" w:space="0" w:color="auto"/>
        <w:left w:val="none" w:sz="0" w:space="0" w:color="auto"/>
        <w:bottom w:val="none" w:sz="0" w:space="0" w:color="auto"/>
        <w:right w:val="none" w:sz="0" w:space="0" w:color="auto"/>
      </w:divBdr>
    </w:div>
    <w:div w:id="1716198345">
      <w:bodyDiv w:val="1"/>
      <w:marLeft w:val="0"/>
      <w:marRight w:val="0"/>
      <w:marTop w:val="0"/>
      <w:marBottom w:val="0"/>
      <w:divBdr>
        <w:top w:val="none" w:sz="0" w:space="0" w:color="auto"/>
        <w:left w:val="none" w:sz="0" w:space="0" w:color="auto"/>
        <w:bottom w:val="none" w:sz="0" w:space="0" w:color="auto"/>
        <w:right w:val="none" w:sz="0" w:space="0" w:color="auto"/>
      </w:divBdr>
    </w:div>
    <w:div w:id="1716738516">
      <w:bodyDiv w:val="1"/>
      <w:marLeft w:val="0"/>
      <w:marRight w:val="0"/>
      <w:marTop w:val="0"/>
      <w:marBottom w:val="0"/>
      <w:divBdr>
        <w:top w:val="none" w:sz="0" w:space="0" w:color="auto"/>
        <w:left w:val="none" w:sz="0" w:space="0" w:color="auto"/>
        <w:bottom w:val="none" w:sz="0" w:space="0" w:color="auto"/>
        <w:right w:val="none" w:sz="0" w:space="0" w:color="auto"/>
      </w:divBdr>
    </w:div>
    <w:div w:id="1720476955">
      <w:bodyDiv w:val="1"/>
      <w:marLeft w:val="0"/>
      <w:marRight w:val="0"/>
      <w:marTop w:val="0"/>
      <w:marBottom w:val="0"/>
      <w:divBdr>
        <w:top w:val="none" w:sz="0" w:space="0" w:color="auto"/>
        <w:left w:val="none" w:sz="0" w:space="0" w:color="auto"/>
        <w:bottom w:val="none" w:sz="0" w:space="0" w:color="auto"/>
        <w:right w:val="none" w:sz="0" w:space="0" w:color="auto"/>
      </w:divBdr>
    </w:div>
    <w:div w:id="1721632665">
      <w:bodyDiv w:val="1"/>
      <w:marLeft w:val="0"/>
      <w:marRight w:val="0"/>
      <w:marTop w:val="0"/>
      <w:marBottom w:val="0"/>
      <w:divBdr>
        <w:top w:val="none" w:sz="0" w:space="0" w:color="auto"/>
        <w:left w:val="none" w:sz="0" w:space="0" w:color="auto"/>
        <w:bottom w:val="none" w:sz="0" w:space="0" w:color="auto"/>
        <w:right w:val="none" w:sz="0" w:space="0" w:color="auto"/>
      </w:divBdr>
    </w:div>
    <w:div w:id="1738547405">
      <w:bodyDiv w:val="1"/>
      <w:marLeft w:val="0"/>
      <w:marRight w:val="0"/>
      <w:marTop w:val="0"/>
      <w:marBottom w:val="0"/>
      <w:divBdr>
        <w:top w:val="none" w:sz="0" w:space="0" w:color="auto"/>
        <w:left w:val="none" w:sz="0" w:space="0" w:color="auto"/>
        <w:bottom w:val="none" w:sz="0" w:space="0" w:color="auto"/>
        <w:right w:val="none" w:sz="0" w:space="0" w:color="auto"/>
      </w:divBdr>
    </w:div>
    <w:div w:id="1742748152">
      <w:bodyDiv w:val="1"/>
      <w:marLeft w:val="0"/>
      <w:marRight w:val="0"/>
      <w:marTop w:val="0"/>
      <w:marBottom w:val="0"/>
      <w:divBdr>
        <w:top w:val="none" w:sz="0" w:space="0" w:color="auto"/>
        <w:left w:val="none" w:sz="0" w:space="0" w:color="auto"/>
        <w:bottom w:val="none" w:sz="0" w:space="0" w:color="auto"/>
        <w:right w:val="none" w:sz="0" w:space="0" w:color="auto"/>
      </w:divBdr>
    </w:div>
    <w:div w:id="1748259861">
      <w:bodyDiv w:val="1"/>
      <w:marLeft w:val="0"/>
      <w:marRight w:val="0"/>
      <w:marTop w:val="0"/>
      <w:marBottom w:val="0"/>
      <w:divBdr>
        <w:top w:val="none" w:sz="0" w:space="0" w:color="auto"/>
        <w:left w:val="none" w:sz="0" w:space="0" w:color="auto"/>
        <w:bottom w:val="none" w:sz="0" w:space="0" w:color="auto"/>
        <w:right w:val="none" w:sz="0" w:space="0" w:color="auto"/>
      </w:divBdr>
    </w:div>
    <w:div w:id="1760371579">
      <w:bodyDiv w:val="1"/>
      <w:marLeft w:val="0"/>
      <w:marRight w:val="0"/>
      <w:marTop w:val="0"/>
      <w:marBottom w:val="0"/>
      <w:divBdr>
        <w:top w:val="none" w:sz="0" w:space="0" w:color="auto"/>
        <w:left w:val="none" w:sz="0" w:space="0" w:color="auto"/>
        <w:bottom w:val="none" w:sz="0" w:space="0" w:color="auto"/>
        <w:right w:val="none" w:sz="0" w:space="0" w:color="auto"/>
      </w:divBdr>
    </w:div>
    <w:div w:id="1771660653">
      <w:bodyDiv w:val="1"/>
      <w:marLeft w:val="0"/>
      <w:marRight w:val="0"/>
      <w:marTop w:val="0"/>
      <w:marBottom w:val="0"/>
      <w:divBdr>
        <w:top w:val="none" w:sz="0" w:space="0" w:color="auto"/>
        <w:left w:val="none" w:sz="0" w:space="0" w:color="auto"/>
        <w:bottom w:val="none" w:sz="0" w:space="0" w:color="auto"/>
        <w:right w:val="none" w:sz="0" w:space="0" w:color="auto"/>
      </w:divBdr>
    </w:div>
    <w:div w:id="1773548497">
      <w:bodyDiv w:val="1"/>
      <w:marLeft w:val="0"/>
      <w:marRight w:val="0"/>
      <w:marTop w:val="0"/>
      <w:marBottom w:val="0"/>
      <w:divBdr>
        <w:top w:val="none" w:sz="0" w:space="0" w:color="auto"/>
        <w:left w:val="none" w:sz="0" w:space="0" w:color="auto"/>
        <w:bottom w:val="none" w:sz="0" w:space="0" w:color="auto"/>
        <w:right w:val="none" w:sz="0" w:space="0" w:color="auto"/>
      </w:divBdr>
    </w:div>
    <w:div w:id="1780174964">
      <w:bodyDiv w:val="1"/>
      <w:marLeft w:val="0"/>
      <w:marRight w:val="0"/>
      <w:marTop w:val="0"/>
      <w:marBottom w:val="0"/>
      <w:divBdr>
        <w:top w:val="none" w:sz="0" w:space="0" w:color="auto"/>
        <w:left w:val="none" w:sz="0" w:space="0" w:color="auto"/>
        <w:bottom w:val="none" w:sz="0" w:space="0" w:color="auto"/>
        <w:right w:val="none" w:sz="0" w:space="0" w:color="auto"/>
      </w:divBdr>
    </w:div>
    <w:div w:id="1792166868">
      <w:bodyDiv w:val="1"/>
      <w:marLeft w:val="0"/>
      <w:marRight w:val="0"/>
      <w:marTop w:val="0"/>
      <w:marBottom w:val="0"/>
      <w:divBdr>
        <w:top w:val="none" w:sz="0" w:space="0" w:color="auto"/>
        <w:left w:val="none" w:sz="0" w:space="0" w:color="auto"/>
        <w:bottom w:val="none" w:sz="0" w:space="0" w:color="auto"/>
        <w:right w:val="none" w:sz="0" w:space="0" w:color="auto"/>
      </w:divBdr>
    </w:div>
    <w:div w:id="1792355939">
      <w:bodyDiv w:val="1"/>
      <w:marLeft w:val="0"/>
      <w:marRight w:val="0"/>
      <w:marTop w:val="0"/>
      <w:marBottom w:val="0"/>
      <w:divBdr>
        <w:top w:val="none" w:sz="0" w:space="0" w:color="auto"/>
        <w:left w:val="none" w:sz="0" w:space="0" w:color="auto"/>
        <w:bottom w:val="none" w:sz="0" w:space="0" w:color="auto"/>
        <w:right w:val="none" w:sz="0" w:space="0" w:color="auto"/>
      </w:divBdr>
    </w:div>
    <w:div w:id="1816142038">
      <w:bodyDiv w:val="1"/>
      <w:marLeft w:val="0"/>
      <w:marRight w:val="0"/>
      <w:marTop w:val="0"/>
      <w:marBottom w:val="0"/>
      <w:divBdr>
        <w:top w:val="none" w:sz="0" w:space="0" w:color="auto"/>
        <w:left w:val="none" w:sz="0" w:space="0" w:color="auto"/>
        <w:bottom w:val="none" w:sz="0" w:space="0" w:color="auto"/>
        <w:right w:val="none" w:sz="0" w:space="0" w:color="auto"/>
      </w:divBdr>
    </w:div>
    <w:div w:id="1838423610">
      <w:bodyDiv w:val="1"/>
      <w:marLeft w:val="0"/>
      <w:marRight w:val="0"/>
      <w:marTop w:val="0"/>
      <w:marBottom w:val="0"/>
      <w:divBdr>
        <w:top w:val="none" w:sz="0" w:space="0" w:color="auto"/>
        <w:left w:val="none" w:sz="0" w:space="0" w:color="auto"/>
        <w:bottom w:val="none" w:sz="0" w:space="0" w:color="auto"/>
        <w:right w:val="none" w:sz="0" w:space="0" w:color="auto"/>
      </w:divBdr>
    </w:div>
    <w:div w:id="1848016193">
      <w:bodyDiv w:val="1"/>
      <w:marLeft w:val="0"/>
      <w:marRight w:val="0"/>
      <w:marTop w:val="0"/>
      <w:marBottom w:val="0"/>
      <w:divBdr>
        <w:top w:val="none" w:sz="0" w:space="0" w:color="auto"/>
        <w:left w:val="none" w:sz="0" w:space="0" w:color="auto"/>
        <w:bottom w:val="none" w:sz="0" w:space="0" w:color="auto"/>
        <w:right w:val="none" w:sz="0" w:space="0" w:color="auto"/>
      </w:divBdr>
    </w:div>
    <w:div w:id="1867791019">
      <w:bodyDiv w:val="1"/>
      <w:marLeft w:val="0"/>
      <w:marRight w:val="0"/>
      <w:marTop w:val="0"/>
      <w:marBottom w:val="0"/>
      <w:divBdr>
        <w:top w:val="none" w:sz="0" w:space="0" w:color="auto"/>
        <w:left w:val="none" w:sz="0" w:space="0" w:color="auto"/>
        <w:bottom w:val="none" w:sz="0" w:space="0" w:color="auto"/>
        <w:right w:val="none" w:sz="0" w:space="0" w:color="auto"/>
      </w:divBdr>
    </w:div>
    <w:div w:id="1888714248">
      <w:bodyDiv w:val="1"/>
      <w:marLeft w:val="0"/>
      <w:marRight w:val="0"/>
      <w:marTop w:val="0"/>
      <w:marBottom w:val="0"/>
      <w:divBdr>
        <w:top w:val="none" w:sz="0" w:space="0" w:color="auto"/>
        <w:left w:val="none" w:sz="0" w:space="0" w:color="auto"/>
        <w:bottom w:val="none" w:sz="0" w:space="0" w:color="auto"/>
        <w:right w:val="none" w:sz="0" w:space="0" w:color="auto"/>
      </w:divBdr>
    </w:div>
    <w:div w:id="1888837936">
      <w:bodyDiv w:val="1"/>
      <w:marLeft w:val="0"/>
      <w:marRight w:val="0"/>
      <w:marTop w:val="0"/>
      <w:marBottom w:val="0"/>
      <w:divBdr>
        <w:top w:val="none" w:sz="0" w:space="0" w:color="auto"/>
        <w:left w:val="none" w:sz="0" w:space="0" w:color="auto"/>
        <w:bottom w:val="none" w:sz="0" w:space="0" w:color="auto"/>
        <w:right w:val="none" w:sz="0" w:space="0" w:color="auto"/>
      </w:divBdr>
    </w:div>
    <w:div w:id="1902137865">
      <w:bodyDiv w:val="1"/>
      <w:marLeft w:val="0"/>
      <w:marRight w:val="0"/>
      <w:marTop w:val="0"/>
      <w:marBottom w:val="0"/>
      <w:divBdr>
        <w:top w:val="none" w:sz="0" w:space="0" w:color="auto"/>
        <w:left w:val="none" w:sz="0" w:space="0" w:color="auto"/>
        <w:bottom w:val="none" w:sz="0" w:space="0" w:color="auto"/>
        <w:right w:val="none" w:sz="0" w:space="0" w:color="auto"/>
      </w:divBdr>
    </w:div>
    <w:div w:id="1907521695">
      <w:bodyDiv w:val="1"/>
      <w:marLeft w:val="0"/>
      <w:marRight w:val="0"/>
      <w:marTop w:val="0"/>
      <w:marBottom w:val="0"/>
      <w:divBdr>
        <w:top w:val="none" w:sz="0" w:space="0" w:color="auto"/>
        <w:left w:val="none" w:sz="0" w:space="0" w:color="auto"/>
        <w:bottom w:val="none" w:sz="0" w:space="0" w:color="auto"/>
        <w:right w:val="none" w:sz="0" w:space="0" w:color="auto"/>
      </w:divBdr>
    </w:div>
    <w:div w:id="1917856983">
      <w:bodyDiv w:val="1"/>
      <w:marLeft w:val="0"/>
      <w:marRight w:val="0"/>
      <w:marTop w:val="0"/>
      <w:marBottom w:val="0"/>
      <w:divBdr>
        <w:top w:val="none" w:sz="0" w:space="0" w:color="auto"/>
        <w:left w:val="none" w:sz="0" w:space="0" w:color="auto"/>
        <w:bottom w:val="none" w:sz="0" w:space="0" w:color="auto"/>
        <w:right w:val="none" w:sz="0" w:space="0" w:color="auto"/>
      </w:divBdr>
    </w:div>
    <w:div w:id="1934705458">
      <w:bodyDiv w:val="1"/>
      <w:marLeft w:val="0"/>
      <w:marRight w:val="0"/>
      <w:marTop w:val="0"/>
      <w:marBottom w:val="0"/>
      <w:divBdr>
        <w:top w:val="none" w:sz="0" w:space="0" w:color="auto"/>
        <w:left w:val="none" w:sz="0" w:space="0" w:color="auto"/>
        <w:bottom w:val="none" w:sz="0" w:space="0" w:color="auto"/>
        <w:right w:val="none" w:sz="0" w:space="0" w:color="auto"/>
      </w:divBdr>
    </w:div>
    <w:div w:id="1936670804">
      <w:bodyDiv w:val="1"/>
      <w:marLeft w:val="0"/>
      <w:marRight w:val="0"/>
      <w:marTop w:val="0"/>
      <w:marBottom w:val="0"/>
      <w:divBdr>
        <w:top w:val="none" w:sz="0" w:space="0" w:color="auto"/>
        <w:left w:val="none" w:sz="0" w:space="0" w:color="auto"/>
        <w:bottom w:val="none" w:sz="0" w:space="0" w:color="auto"/>
        <w:right w:val="none" w:sz="0" w:space="0" w:color="auto"/>
      </w:divBdr>
    </w:div>
    <w:div w:id="1951548658">
      <w:bodyDiv w:val="1"/>
      <w:marLeft w:val="0"/>
      <w:marRight w:val="0"/>
      <w:marTop w:val="0"/>
      <w:marBottom w:val="0"/>
      <w:divBdr>
        <w:top w:val="none" w:sz="0" w:space="0" w:color="auto"/>
        <w:left w:val="none" w:sz="0" w:space="0" w:color="auto"/>
        <w:bottom w:val="none" w:sz="0" w:space="0" w:color="auto"/>
        <w:right w:val="none" w:sz="0" w:space="0" w:color="auto"/>
      </w:divBdr>
    </w:div>
    <w:div w:id="1981106212">
      <w:bodyDiv w:val="1"/>
      <w:marLeft w:val="0"/>
      <w:marRight w:val="0"/>
      <w:marTop w:val="0"/>
      <w:marBottom w:val="0"/>
      <w:divBdr>
        <w:top w:val="none" w:sz="0" w:space="0" w:color="auto"/>
        <w:left w:val="none" w:sz="0" w:space="0" w:color="auto"/>
        <w:bottom w:val="none" w:sz="0" w:space="0" w:color="auto"/>
        <w:right w:val="none" w:sz="0" w:space="0" w:color="auto"/>
      </w:divBdr>
    </w:div>
    <w:div w:id="1995639712">
      <w:bodyDiv w:val="1"/>
      <w:marLeft w:val="0"/>
      <w:marRight w:val="0"/>
      <w:marTop w:val="0"/>
      <w:marBottom w:val="0"/>
      <w:divBdr>
        <w:top w:val="none" w:sz="0" w:space="0" w:color="auto"/>
        <w:left w:val="none" w:sz="0" w:space="0" w:color="auto"/>
        <w:bottom w:val="none" w:sz="0" w:space="0" w:color="auto"/>
        <w:right w:val="none" w:sz="0" w:space="0" w:color="auto"/>
      </w:divBdr>
    </w:div>
    <w:div w:id="2000959377">
      <w:bodyDiv w:val="1"/>
      <w:marLeft w:val="0"/>
      <w:marRight w:val="0"/>
      <w:marTop w:val="0"/>
      <w:marBottom w:val="0"/>
      <w:divBdr>
        <w:top w:val="none" w:sz="0" w:space="0" w:color="auto"/>
        <w:left w:val="none" w:sz="0" w:space="0" w:color="auto"/>
        <w:bottom w:val="none" w:sz="0" w:space="0" w:color="auto"/>
        <w:right w:val="none" w:sz="0" w:space="0" w:color="auto"/>
      </w:divBdr>
    </w:div>
    <w:div w:id="2012370707">
      <w:bodyDiv w:val="1"/>
      <w:marLeft w:val="0"/>
      <w:marRight w:val="0"/>
      <w:marTop w:val="0"/>
      <w:marBottom w:val="0"/>
      <w:divBdr>
        <w:top w:val="none" w:sz="0" w:space="0" w:color="auto"/>
        <w:left w:val="none" w:sz="0" w:space="0" w:color="auto"/>
        <w:bottom w:val="none" w:sz="0" w:space="0" w:color="auto"/>
        <w:right w:val="none" w:sz="0" w:space="0" w:color="auto"/>
      </w:divBdr>
    </w:div>
    <w:div w:id="2028174094">
      <w:bodyDiv w:val="1"/>
      <w:marLeft w:val="0"/>
      <w:marRight w:val="0"/>
      <w:marTop w:val="0"/>
      <w:marBottom w:val="0"/>
      <w:divBdr>
        <w:top w:val="none" w:sz="0" w:space="0" w:color="auto"/>
        <w:left w:val="none" w:sz="0" w:space="0" w:color="auto"/>
        <w:bottom w:val="none" w:sz="0" w:space="0" w:color="auto"/>
        <w:right w:val="none" w:sz="0" w:space="0" w:color="auto"/>
      </w:divBdr>
    </w:div>
    <w:div w:id="2046515954">
      <w:bodyDiv w:val="1"/>
      <w:marLeft w:val="0"/>
      <w:marRight w:val="0"/>
      <w:marTop w:val="0"/>
      <w:marBottom w:val="0"/>
      <w:divBdr>
        <w:top w:val="none" w:sz="0" w:space="0" w:color="auto"/>
        <w:left w:val="none" w:sz="0" w:space="0" w:color="auto"/>
        <w:bottom w:val="none" w:sz="0" w:space="0" w:color="auto"/>
        <w:right w:val="none" w:sz="0" w:space="0" w:color="auto"/>
      </w:divBdr>
    </w:div>
    <w:div w:id="2055886643">
      <w:bodyDiv w:val="1"/>
      <w:marLeft w:val="0"/>
      <w:marRight w:val="0"/>
      <w:marTop w:val="0"/>
      <w:marBottom w:val="0"/>
      <w:divBdr>
        <w:top w:val="none" w:sz="0" w:space="0" w:color="auto"/>
        <w:left w:val="none" w:sz="0" w:space="0" w:color="auto"/>
        <w:bottom w:val="none" w:sz="0" w:space="0" w:color="auto"/>
        <w:right w:val="none" w:sz="0" w:space="0" w:color="auto"/>
      </w:divBdr>
    </w:div>
    <w:div w:id="2068334436">
      <w:bodyDiv w:val="1"/>
      <w:marLeft w:val="0"/>
      <w:marRight w:val="0"/>
      <w:marTop w:val="0"/>
      <w:marBottom w:val="0"/>
      <w:divBdr>
        <w:top w:val="none" w:sz="0" w:space="0" w:color="auto"/>
        <w:left w:val="none" w:sz="0" w:space="0" w:color="auto"/>
        <w:bottom w:val="none" w:sz="0" w:space="0" w:color="auto"/>
        <w:right w:val="none" w:sz="0" w:space="0" w:color="auto"/>
      </w:divBdr>
    </w:div>
    <w:div w:id="2074112865">
      <w:bodyDiv w:val="1"/>
      <w:marLeft w:val="0"/>
      <w:marRight w:val="0"/>
      <w:marTop w:val="0"/>
      <w:marBottom w:val="0"/>
      <w:divBdr>
        <w:top w:val="none" w:sz="0" w:space="0" w:color="auto"/>
        <w:left w:val="none" w:sz="0" w:space="0" w:color="auto"/>
        <w:bottom w:val="none" w:sz="0" w:space="0" w:color="auto"/>
        <w:right w:val="none" w:sz="0" w:space="0" w:color="auto"/>
      </w:divBdr>
    </w:div>
    <w:div w:id="2076510510">
      <w:bodyDiv w:val="1"/>
      <w:marLeft w:val="0"/>
      <w:marRight w:val="0"/>
      <w:marTop w:val="0"/>
      <w:marBottom w:val="0"/>
      <w:divBdr>
        <w:top w:val="none" w:sz="0" w:space="0" w:color="auto"/>
        <w:left w:val="none" w:sz="0" w:space="0" w:color="auto"/>
        <w:bottom w:val="none" w:sz="0" w:space="0" w:color="auto"/>
        <w:right w:val="none" w:sz="0" w:space="0" w:color="auto"/>
      </w:divBdr>
    </w:div>
    <w:div w:id="2086341046">
      <w:bodyDiv w:val="1"/>
      <w:marLeft w:val="0"/>
      <w:marRight w:val="0"/>
      <w:marTop w:val="0"/>
      <w:marBottom w:val="0"/>
      <w:divBdr>
        <w:top w:val="none" w:sz="0" w:space="0" w:color="auto"/>
        <w:left w:val="none" w:sz="0" w:space="0" w:color="auto"/>
        <w:bottom w:val="none" w:sz="0" w:space="0" w:color="auto"/>
        <w:right w:val="none" w:sz="0" w:space="0" w:color="auto"/>
      </w:divBdr>
    </w:div>
    <w:div w:id="2089501614">
      <w:bodyDiv w:val="1"/>
      <w:marLeft w:val="0"/>
      <w:marRight w:val="0"/>
      <w:marTop w:val="0"/>
      <w:marBottom w:val="0"/>
      <w:divBdr>
        <w:top w:val="none" w:sz="0" w:space="0" w:color="auto"/>
        <w:left w:val="none" w:sz="0" w:space="0" w:color="auto"/>
        <w:bottom w:val="none" w:sz="0" w:space="0" w:color="auto"/>
        <w:right w:val="none" w:sz="0" w:space="0" w:color="auto"/>
      </w:divBdr>
    </w:div>
    <w:div w:id="2090686951">
      <w:bodyDiv w:val="1"/>
      <w:marLeft w:val="0"/>
      <w:marRight w:val="0"/>
      <w:marTop w:val="0"/>
      <w:marBottom w:val="0"/>
      <w:divBdr>
        <w:top w:val="none" w:sz="0" w:space="0" w:color="auto"/>
        <w:left w:val="none" w:sz="0" w:space="0" w:color="auto"/>
        <w:bottom w:val="none" w:sz="0" w:space="0" w:color="auto"/>
        <w:right w:val="none" w:sz="0" w:space="0" w:color="auto"/>
      </w:divBdr>
    </w:div>
    <w:div w:id="2098091591">
      <w:bodyDiv w:val="1"/>
      <w:marLeft w:val="0"/>
      <w:marRight w:val="0"/>
      <w:marTop w:val="0"/>
      <w:marBottom w:val="0"/>
      <w:divBdr>
        <w:top w:val="none" w:sz="0" w:space="0" w:color="auto"/>
        <w:left w:val="none" w:sz="0" w:space="0" w:color="auto"/>
        <w:bottom w:val="none" w:sz="0" w:space="0" w:color="auto"/>
        <w:right w:val="none" w:sz="0" w:space="0" w:color="auto"/>
      </w:divBdr>
    </w:div>
    <w:div w:id="2118982889">
      <w:bodyDiv w:val="1"/>
      <w:marLeft w:val="0"/>
      <w:marRight w:val="0"/>
      <w:marTop w:val="0"/>
      <w:marBottom w:val="0"/>
      <w:divBdr>
        <w:top w:val="none" w:sz="0" w:space="0" w:color="auto"/>
        <w:left w:val="none" w:sz="0" w:space="0" w:color="auto"/>
        <w:bottom w:val="none" w:sz="0" w:space="0" w:color="auto"/>
        <w:right w:val="none" w:sz="0" w:space="0" w:color="auto"/>
      </w:divBdr>
    </w:div>
    <w:div w:id="2123302387">
      <w:bodyDiv w:val="1"/>
      <w:marLeft w:val="0"/>
      <w:marRight w:val="0"/>
      <w:marTop w:val="0"/>
      <w:marBottom w:val="0"/>
      <w:divBdr>
        <w:top w:val="none" w:sz="0" w:space="0" w:color="auto"/>
        <w:left w:val="none" w:sz="0" w:space="0" w:color="auto"/>
        <w:bottom w:val="none" w:sz="0" w:space="0" w:color="auto"/>
        <w:right w:val="none" w:sz="0" w:space="0" w:color="auto"/>
      </w:divBdr>
    </w:div>
    <w:div w:id="21426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CB14B-854E-47F4-A846-9EC6F455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4899</Words>
  <Characters>26950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AUXEDUCACION50</dc:creator>
  <cp:lastModifiedBy>Dirección Técnica Secretaria de Planeación</cp:lastModifiedBy>
  <cp:revision>4</cp:revision>
  <cp:lastPrinted>2025-04-10T21:28:00Z</cp:lastPrinted>
  <dcterms:created xsi:type="dcterms:W3CDTF">2025-08-02T20:28:00Z</dcterms:created>
  <dcterms:modified xsi:type="dcterms:W3CDTF">2025-08-02T22:20:00Z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111285-cafa-4fc9-8a9a-bd902089b24f_Enabled">
    <vt:lpwstr>true</vt:lpwstr>
  </property>
  <property fmtid="{D5CDD505-2E9C-101B-9397-08002B2CF9AE}" pid="3" name="MSIP_Label_fc111285-cafa-4fc9-8a9a-bd902089b24f_SetDate">
    <vt:lpwstr>2024-06-17T02:50:41Z</vt:lpwstr>
  </property>
  <property fmtid="{D5CDD505-2E9C-101B-9397-08002B2CF9AE}" pid="4" name="MSIP_Label_fc111285-cafa-4fc9-8a9a-bd902089b24f_Method">
    <vt:lpwstr>Privileged</vt:lpwstr>
  </property>
  <property fmtid="{D5CDD505-2E9C-101B-9397-08002B2CF9AE}" pid="5" name="MSIP_Label_fc111285-cafa-4fc9-8a9a-bd902089b24f_Name">
    <vt:lpwstr>Public</vt:lpwstr>
  </property>
  <property fmtid="{D5CDD505-2E9C-101B-9397-08002B2CF9AE}" pid="6" name="MSIP_Label_fc111285-cafa-4fc9-8a9a-bd902089b24f_SiteId">
    <vt:lpwstr>cbc2c381-2f2e-4d93-91d1-506c9316ace7</vt:lpwstr>
  </property>
  <property fmtid="{D5CDD505-2E9C-101B-9397-08002B2CF9AE}" pid="7" name="MSIP_Label_fc111285-cafa-4fc9-8a9a-bd902089b24f_ActionId">
    <vt:lpwstr>6ef0928a-665d-4b15-9478-3efcaaee2bd7</vt:lpwstr>
  </property>
  <property fmtid="{D5CDD505-2E9C-101B-9397-08002B2CF9AE}" pid="8" name="MSIP_Label_fc111285-cafa-4fc9-8a9a-bd902089b24f_ContentBits">
    <vt:lpwstr>0</vt:lpwstr>
  </property>
</Properties>
</file>