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293A" w14:textId="5EA4837C" w:rsidR="00F15237" w:rsidRDefault="00F15237">
      <w:r>
        <w:rPr>
          <w:noProof/>
          <w:lang w:val="es-CO" w:eastAsia="es-CO"/>
        </w:rPr>
        <mc:AlternateContent>
          <mc:Choice Requires="wps">
            <w:drawing>
              <wp:anchor distT="0" distB="0" distL="114300" distR="114300" simplePos="0" relativeHeight="251661312" behindDoc="0" locked="0" layoutInCell="1" allowOverlap="1" wp14:anchorId="2EB87DDE" wp14:editId="46E76E9D">
                <wp:simplePos x="0" y="0"/>
                <wp:positionH relativeFrom="column">
                  <wp:posOffset>0</wp:posOffset>
                </wp:positionH>
                <wp:positionV relativeFrom="paragraph">
                  <wp:posOffset>0</wp:posOffset>
                </wp:positionV>
                <wp:extent cx="5637530" cy="8188960"/>
                <wp:effectExtent l="0" t="0" r="26670" b="29845"/>
                <wp:wrapSquare wrapText="bothSides"/>
                <wp:docPr id="1" name="Cuadro de texto 1"/>
                <wp:cNvGraphicFramePr/>
                <a:graphic xmlns:a="http://schemas.openxmlformats.org/drawingml/2006/main">
                  <a:graphicData uri="http://schemas.microsoft.com/office/word/2010/wordprocessingShape">
                    <wps:wsp>
                      <wps:cNvSpPr txBox="1"/>
                      <wps:spPr>
                        <a:xfrm>
                          <a:off x="0" y="0"/>
                          <a:ext cx="5637530" cy="81889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003D8E4" w14:textId="42F370CD" w:rsidR="00A774FF" w:rsidRDefault="002A370F" w:rsidP="00A774FF">
                            <w:pPr>
                              <w:widowControl w:val="0"/>
                              <w:autoSpaceDE w:val="0"/>
                              <w:autoSpaceDN w:val="0"/>
                              <w:adjustRightInd w:val="0"/>
                              <w:spacing w:after="240"/>
                              <w:jc w:val="center"/>
                              <w:rPr>
                                <w:rFonts w:ascii="Arial" w:hAnsi="Arial" w:cs="Arial"/>
                                <w:b/>
                                <w:bCs/>
                                <w:sz w:val="26"/>
                                <w:szCs w:val="26"/>
                                <w:lang w:val="es-ES"/>
                              </w:rPr>
                            </w:pPr>
                            <w:r>
                              <w:rPr>
                                <w:rFonts w:ascii="Arial" w:hAnsi="Arial" w:cs="Arial"/>
                                <w:b/>
                                <w:bCs/>
                                <w:sz w:val="26"/>
                                <w:szCs w:val="26"/>
                                <w:lang w:val="es-ES"/>
                              </w:rPr>
                              <w:t xml:space="preserve">ANEXO 1. </w:t>
                            </w:r>
                            <w:bookmarkStart w:id="0" w:name="_GoBack"/>
                            <w:bookmarkEnd w:id="0"/>
                            <w:r w:rsidR="00A774FF"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766"/>
                            </w:tblGrid>
                            <w:tr w:rsidR="00AB345E" w14:paraId="46487BB1" w14:textId="77777777" w:rsidTr="00AB345E">
                              <w:trPr>
                                <w:trHeight w:val="1304"/>
                              </w:trPr>
                              <w:tc>
                                <w:tcPr>
                                  <w:tcW w:w="8838" w:type="dxa"/>
                                  <w:shd w:val="clear" w:color="auto" w:fill="A6A6A6" w:themeFill="background1" w:themeFillShade="A6"/>
                                </w:tcPr>
                                <w:p w14:paraId="059F6002" w14:textId="77777777" w:rsidR="00AB345E" w:rsidRPr="00AB345E" w:rsidRDefault="00AB345E" w:rsidP="00AB345E">
                                  <w:pPr>
                                    <w:widowControl w:val="0"/>
                                    <w:autoSpaceDE w:val="0"/>
                                    <w:autoSpaceDN w:val="0"/>
                                    <w:adjustRightInd w:val="0"/>
                                    <w:spacing w:after="240"/>
                                    <w:jc w:val="center"/>
                                    <w:rPr>
                                      <w:rFonts w:ascii="Arial Narrow" w:hAnsi="Arial Narrow" w:cs="Arial Narrow"/>
                                      <w:b/>
                                      <w:bCs/>
                                      <w:sz w:val="16"/>
                                      <w:szCs w:val="16"/>
                                      <w:lang w:val="es-ES"/>
                                    </w:rPr>
                                  </w:pPr>
                                </w:p>
                                <w:p w14:paraId="4EFFCC2B" w14:textId="3CEA5A84" w:rsidR="00AB345E" w:rsidRPr="00AB345E" w:rsidRDefault="00770065" w:rsidP="00AB345E">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CONVOCATORIAS DE ESTÍMULOS 2018</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4EB63BF5" w14:textId="77777777" w:rsidR="00770065" w:rsidRDefault="00770065" w:rsidP="00F15237">
                            <w:pPr>
                              <w:widowControl w:val="0"/>
                              <w:autoSpaceDE w:val="0"/>
                              <w:autoSpaceDN w:val="0"/>
                              <w:adjustRightInd w:val="0"/>
                              <w:spacing w:after="240"/>
                              <w:rPr>
                                <w:rFonts w:ascii="Arial" w:hAnsi="Arial" w:cs="Arial"/>
                                <w:b/>
                                <w:bCs/>
                                <w:sz w:val="18"/>
                                <w:szCs w:val="18"/>
                                <w:lang w:val="es-ES"/>
                              </w:rPr>
                            </w:pP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2EC6A0F1" w:rsidR="001C70E9" w:rsidRDefault="001C70E9" w:rsidP="00770065">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Las notificaci</w:t>
                            </w:r>
                            <w:r w:rsidR="00AF2590">
                              <w:rPr>
                                <w:rFonts w:ascii="Arial" w:hAnsi="Arial" w:cs="Arial"/>
                                <w:sz w:val="18"/>
                                <w:szCs w:val="18"/>
                                <w:lang w:val="es-ES"/>
                              </w:rPr>
                              <w:t>ones y comunicaciones por parte del Departamento del</w:t>
                            </w:r>
                            <w:r>
                              <w:rPr>
                                <w:rFonts w:ascii="Arial" w:hAnsi="Arial" w:cs="Arial"/>
                                <w:sz w:val="18"/>
                                <w:szCs w:val="18"/>
                                <w:lang w:val="es-ES"/>
                              </w:rPr>
                              <w:t xml:space="preserve"> Quindío,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B87DDE" id="_x0000_t202" coordsize="21600,21600" o:spt="202" path="m,l,21600r21600,l21600,xe">
                <v:stroke joinstyle="miter"/>
                <v:path gradientshapeok="t" o:connecttype="rect"/>
              </v:shapetype>
              <v:shape id="Cuadro de texto 1" o:spid="_x0000_s1026" type="#_x0000_t202" style="position:absolute;margin-left:0;margin-top:0;width:443.9pt;height:644.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" fillcolor="white [3201]" strokecolor="black [3200]" strokeweight="2pt">
                <v:textbox style="mso-fit-shape-to-text:t">
                  <w:txbxContent>
                    <w:p w14:paraId="7003D8E4" w14:textId="42F370CD" w:rsidR="00A774FF" w:rsidRDefault="002A370F" w:rsidP="00A774FF">
                      <w:pPr>
                        <w:widowControl w:val="0"/>
                        <w:autoSpaceDE w:val="0"/>
                        <w:autoSpaceDN w:val="0"/>
                        <w:adjustRightInd w:val="0"/>
                        <w:spacing w:after="240"/>
                        <w:jc w:val="center"/>
                        <w:rPr>
                          <w:rFonts w:ascii="Arial" w:hAnsi="Arial" w:cs="Arial"/>
                          <w:b/>
                          <w:bCs/>
                          <w:sz w:val="26"/>
                          <w:szCs w:val="26"/>
                          <w:lang w:val="es-ES"/>
                        </w:rPr>
                      </w:pPr>
                      <w:r>
                        <w:rPr>
                          <w:rFonts w:ascii="Arial" w:hAnsi="Arial" w:cs="Arial"/>
                          <w:b/>
                          <w:bCs/>
                          <w:sz w:val="26"/>
                          <w:szCs w:val="26"/>
                          <w:lang w:val="es-ES"/>
                        </w:rPr>
                        <w:t xml:space="preserve">ANEXO 1. </w:t>
                      </w:r>
                      <w:bookmarkStart w:id="1" w:name="_GoBack"/>
                      <w:bookmarkEnd w:id="1"/>
                      <w:r w:rsidR="00A774FF"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766"/>
                      </w:tblGrid>
                      <w:tr w:rsidR="00AB345E" w14:paraId="46487BB1" w14:textId="77777777" w:rsidTr="00AB345E">
                        <w:trPr>
                          <w:trHeight w:val="1304"/>
                        </w:trPr>
                        <w:tc>
                          <w:tcPr>
                            <w:tcW w:w="8838" w:type="dxa"/>
                            <w:shd w:val="clear" w:color="auto" w:fill="A6A6A6" w:themeFill="background1" w:themeFillShade="A6"/>
                          </w:tcPr>
                          <w:p w14:paraId="059F6002" w14:textId="77777777" w:rsidR="00AB345E" w:rsidRPr="00AB345E" w:rsidRDefault="00AB345E" w:rsidP="00AB345E">
                            <w:pPr>
                              <w:widowControl w:val="0"/>
                              <w:autoSpaceDE w:val="0"/>
                              <w:autoSpaceDN w:val="0"/>
                              <w:adjustRightInd w:val="0"/>
                              <w:spacing w:after="240"/>
                              <w:jc w:val="center"/>
                              <w:rPr>
                                <w:rFonts w:ascii="Arial Narrow" w:hAnsi="Arial Narrow" w:cs="Arial Narrow"/>
                                <w:b/>
                                <w:bCs/>
                                <w:sz w:val="16"/>
                                <w:szCs w:val="16"/>
                                <w:lang w:val="es-ES"/>
                              </w:rPr>
                            </w:pPr>
                          </w:p>
                          <w:p w14:paraId="4EFFCC2B" w14:textId="3CEA5A84" w:rsidR="00AB345E" w:rsidRPr="00AB345E" w:rsidRDefault="00770065" w:rsidP="00AB345E">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CONVOCATORIAS DE ESTÍMULOS 2018</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4EB63BF5" w14:textId="77777777" w:rsidR="00770065" w:rsidRDefault="00770065" w:rsidP="00F15237">
                      <w:pPr>
                        <w:widowControl w:val="0"/>
                        <w:autoSpaceDE w:val="0"/>
                        <w:autoSpaceDN w:val="0"/>
                        <w:adjustRightInd w:val="0"/>
                        <w:spacing w:after="240"/>
                        <w:rPr>
                          <w:rFonts w:ascii="Arial" w:hAnsi="Arial" w:cs="Arial"/>
                          <w:b/>
                          <w:bCs/>
                          <w:sz w:val="18"/>
                          <w:szCs w:val="18"/>
                          <w:lang w:val="es-ES"/>
                        </w:rPr>
                      </w:pP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2EC6A0F1" w:rsidR="001C70E9" w:rsidRDefault="001C70E9" w:rsidP="00770065">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Las notificaci</w:t>
                      </w:r>
                      <w:r w:rsidR="00AF2590">
                        <w:rPr>
                          <w:rFonts w:ascii="Arial" w:hAnsi="Arial" w:cs="Arial"/>
                          <w:sz w:val="18"/>
                          <w:szCs w:val="18"/>
                          <w:lang w:val="es-ES"/>
                        </w:rPr>
                        <w:t>ones y comunicaciones por parte del Departamento del</w:t>
                      </w:r>
                      <w:r>
                        <w:rPr>
                          <w:rFonts w:ascii="Arial" w:hAnsi="Arial" w:cs="Arial"/>
                          <w:sz w:val="18"/>
                          <w:szCs w:val="18"/>
                          <w:lang w:val="es-ES"/>
                        </w:rPr>
                        <w:t xml:space="preserve"> Quindío,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v:textbox>
                <w10:wrap type="square"/>
              </v:shape>
            </w:pict>
          </mc:Fallback>
        </mc:AlternateContent>
      </w:r>
    </w:p>
    <w:p w14:paraId="7E67992B" w14:textId="77777777" w:rsidR="00A774FF" w:rsidRDefault="00A774FF"/>
    <w:p w14:paraId="180FBC53" w14:textId="77777777" w:rsidR="00F15237" w:rsidRDefault="001C70E9">
      <w:r>
        <w:rPr>
          <w:noProof/>
          <w:lang w:val="es-CO" w:eastAsia="es-CO"/>
        </w:rPr>
        <mc:AlternateContent>
          <mc:Choice Requires="wps">
            <w:drawing>
              <wp:anchor distT="0" distB="0" distL="114300" distR="114300" simplePos="0" relativeHeight="251663360" behindDoc="0" locked="0" layoutInCell="1" allowOverlap="1" wp14:anchorId="756FA682" wp14:editId="5753B858">
                <wp:simplePos x="0" y="0"/>
                <wp:positionH relativeFrom="column">
                  <wp:posOffset>0</wp:posOffset>
                </wp:positionH>
                <wp:positionV relativeFrom="paragraph">
                  <wp:posOffset>0</wp:posOffset>
                </wp:positionV>
                <wp:extent cx="5637530" cy="4735195"/>
                <wp:effectExtent l="0" t="0" r="26670" b="1460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637530" cy="473519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0D8EDA1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2018</w:t>
                            </w:r>
                            <w:r>
                              <w:rPr>
                                <w:rFonts w:ascii="Arial" w:hAnsi="Arial" w:cs="Arial"/>
                                <w:sz w:val="18"/>
                                <w:szCs w:val="18"/>
                                <w:lang w:val="es-ES"/>
                              </w:rPr>
                              <w:t xml:space="preserve"> y que he leído los requisitos generales y específicos de participación de la convocatoria en la cual participo. Autorizo </w:t>
                            </w:r>
                            <w:r w:rsidR="00AF2590">
                              <w:rPr>
                                <w:rFonts w:ascii="Arial" w:hAnsi="Arial" w:cs="Arial"/>
                                <w:sz w:val="18"/>
                                <w:szCs w:val="18"/>
                                <w:lang w:val="es-ES"/>
                              </w:rPr>
                              <w:t>al Departamento del Quindío</w:t>
                            </w:r>
                            <w:r>
                              <w:rPr>
                                <w:rFonts w:ascii="Arial" w:hAnsi="Arial" w:cs="Arial"/>
                                <w:sz w:val="18"/>
                                <w:szCs w:val="18"/>
                                <w:lang w:val="es-ES"/>
                              </w:rPr>
                              <w:t xml:space="preserve">,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6FA682" id="Cuadro de texto 11" o:spid="_x0000_s1027" type="#_x0000_t202" style="position:absolute;margin-left:0;margin-top:0;width:443.9pt;height:372.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" fillcolor="white [3201]" strokecolor="black [3200]" strokeweight="2pt">
                <v:textbox style="mso-fit-shape-to-text:t">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0D8EDA1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2018</w:t>
                      </w:r>
                      <w:r>
                        <w:rPr>
                          <w:rFonts w:ascii="Arial" w:hAnsi="Arial" w:cs="Arial"/>
                          <w:sz w:val="18"/>
                          <w:szCs w:val="18"/>
                          <w:lang w:val="es-ES"/>
                        </w:rPr>
                        <w:t xml:space="preserve"> y que he leído los requisitos generales y específicos de participación de la convocatoria en la cual participo. Autorizo </w:t>
                      </w:r>
                      <w:r w:rsidR="00AF2590">
                        <w:rPr>
                          <w:rFonts w:ascii="Arial" w:hAnsi="Arial" w:cs="Arial"/>
                          <w:sz w:val="18"/>
                          <w:szCs w:val="18"/>
                          <w:lang w:val="es-ES"/>
                        </w:rPr>
                        <w:t>al Departamento del Quindío</w:t>
                      </w:r>
                      <w:r>
                        <w:rPr>
                          <w:rFonts w:ascii="Arial" w:hAnsi="Arial" w:cs="Arial"/>
                          <w:sz w:val="18"/>
                          <w:szCs w:val="18"/>
                          <w:lang w:val="es-ES"/>
                        </w:rPr>
                        <w:t xml:space="preserve">,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v:textbox>
                <w10:wrap type="square"/>
              </v:shape>
            </w:pict>
          </mc:Fallback>
        </mc:AlternateContent>
      </w:r>
    </w:p>
    <w:sectPr w:rsidR="00F15237" w:rsidSect="00E9799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9B"/>
    <w:rsid w:val="000964B2"/>
    <w:rsid w:val="001C70E9"/>
    <w:rsid w:val="002A370F"/>
    <w:rsid w:val="0075793F"/>
    <w:rsid w:val="00770065"/>
    <w:rsid w:val="0090578F"/>
    <w:rsid w:val="00A774FF"/>
    <w:rsid w:val="00AB345E"/>
    <w:rsid w:val="00AF2590"/>
    <w:rsid w:val="00BF4718"/>
    <w:rsid w:val="00C96B91"/>
    <w:rsid w:val="00E9799B"/>
    <w:rsid w:val="00F152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41790"/>
  <w14:defaultImageDpi w14:val="300"/>
  <w15:docId w15:val="{A58112F2-A619-404D-B5F6-E4D4FF4E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799B"/>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E979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799B"/>
    <w:rPr>
      <w:rFonts w:ascii="Lucida Grande" w:hAnsi="Lucida Grande" w:cs="Lucida Grande"/>
      <w:sz w:val="18"/>
      <w:szCs w:val="18"/>
    </w:rPr>
  </w:style>
  <w:style w:type="table" w:styleId="Tablaconcuadrcula">
    <w:name w:val="Table Grid"/>
    <w:basedOn w:val="Tablanormal"/>
    <w:uiPriority w:val="59"/>
    <w:rsid w:val="0077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10583">
      <w:bodyDiv w:val="1"/>
      <w:marLeft w:val="0"/>
      <w:marRight w:val="0"/>
      <w:marTop w:val="0"/>
      <w:marBottom w:val="0"/>
      <w:divBdr>
        <w:top w:val="none" w:sz="0" w:space="0" w:color="auto"/>
        <w:left w:val="none" w:sz="0" w:space="0" w:color="auto"/>
        <w:bottom w:val="none" w:sz="0" w:space="0" w:color="auto"/>
        <w:right w:val="none" w:sz="0" w:space="0" w:color="auto"/>
      </w:divBdr>
      <w:divsChild>
        <w:div w:id="992101573">
          <w:marLeft w:val="0"/>
          <w:marRight w:val="0"/>
          <w:marTop w:val="0"/>
          <w:marBottom w:val="0"/>
          <w:divBdr>
            <w:top w:val="none" w:sz="0" w:space="0" w:color="auto"/>
            <w:left w:val="none" w:sz="0" w:space="0" w:color="auto"/>
            <w:bottom w:val="none" w:sz="0" w:space="0" w:color="auto"/>
            <w:right w:val="none" w:sz="0" w:space="0" w:color="auto"/>
          </w:divBdr>
          <w:divsChild>
            <w:div w:id="2081902391">
              <w:marLeft w:val="0"/>
              <w:marRight w:val="0"/>
              <w:marTop w:val="0"/>
              <w:marBottom w:val="0"/>
              <w:divBdr>
                <w:top w:val="none" w:sz="0" w:space="0" w:color="auto"/>
                <w:left w:val="none" w:sz="0" w:space="0" w:color="auto"/>
                <w:bottom w:val="none" w:sz="0" w:space="0" w:color="auto"/>
                <w:right w:val="none" w:sz="0" w:space="0" w:color="auto"/>
              </w:divBdr>
              <w:divsChild>
                <w:div w:id="2087191752">
                  <w:marLeft w:val="0"/>
                  <w:marRight w:val="0"/>
                  <w:marTop w:val="0"/>
                  <w:marBottom w:val="0"/>
                  <w:divBdr>
                    <w:top w:val="none" w:sz="0" w:space="0" w:color="auto"/>
                    <w:left w:val="none" w:sz="0" w:space="0" w:color="auto"/>
                    <w:bottom w:val="none" w:sz="0" w:space="0" w:color="auto"/>
                    <w:right w:val="none" w:sz="0" w:space="0" w:color="auto"/>
                  </w:divBdr>
                </w:div>
              </w:divsChild>
            </w:div>
            <w:div w:id="1724325501">
              <w:marLeft w:val="0"/>
              <w:marRight w:val="0"/>
              <w:marTop w:val="0"/>
              <w:marBottom w:val="0"/>
              <w:divBdr>
                <w:top w:val="none" w:sz="0" w:space="0" w:color="auto"/>
                <w:left w:val="none" w:sz="0" w:space="0" w:color="auto"/>
                <w:bottom w:val="none" w:sz="0" w:space="0" w:color="auto"/>
                <w:right w:val="none" w:sz="0" w:space="0" w:color="auto"/>
              </w:divBdr>
              <w:divsChild>
                <w:div w:id="74476214">
                  <w:marLeft w:val="0"/>
                  <w:marRight w:val="0"/>
                  <w:marTop w:val="0"/>
                  <w:marBottom w:val="0"/>
                  <w:divBdr>
                    <w:top w:val="none" w:sz="0" w:space="0" w:color="auto"/>
                    <w:left w:val="none" w:sz="0" w:space="0" w:color="auto"/>
                    <w:bottom w:val="none" w:sz="0" w:space="0" w:color="auto"/>
                    <w:right w:val="none" w:sz="0" w:space="0" w:color="auto"/>
                  </w:divBdr>
                </w:div>
              </w:divsChild>
            </w:div>
            <w:div w:id="35132059">
              <w:marLeft w:val="0"/>
              <w:marRight w:val="0"/>
              <w:marTop w:val="0"/>
              <w:marBottom w:val="0"/>
              <w:divBdr>
                <w:top w:val="none" w:sz="0" w:space="0" w:color="auto"/>
                <w:left w:val="none" w:sz="0" w:space="0" w:color="auto"/>
                <w:bottom w:val="none" w:sz="0" w:space="0" w:color="auto"/>
                <w:right w:val="none" w:sz="0" w:space="0" w:color="auto"/>
              </w:divBdr>
              <w:divsChild>
                <w:div w:id="989870824">
                  <w:marLeft w:val="0"/>
                  <w:marRight w:val="0"/>
                  <w:marTop w:val="0"/>
                  <w:marBottom w:val="0"/>
                  <w:divBdr>
                    <w:top w:val="none" w:sz="0" w:space="0" w:color="auto"/>
                    <w:left w:val="none" w:sz="0" w:space="0" w:color="auto"/>
                    <w:bottom w:val="none" w:sz="0" w:space="0" w:color="auto"/>
                    <w:right w:val="none" w:sz="0" w:space="0" w:color="auto"/>
                  </w:divBdr>
                </w:div>
              </w:divsChild>
            </w:div>
            <w:div w:id="252858669">
              <w:marLeft w:val="0"/>
              <w:marRight w:val="0"/>
              <w:marTop w:val="0"/>
              <w:marBottom w:val="0"/>
              <w:divBdr>
                <w:top w:val="none" w:sz="0" w:space="0" w:color="auto"/>
                <w:left w:val="none" w:sz="0" w:space="0" w:color="auto"/>
                <w:bottom w:val="none" w:sz="0" w:space="0" w:color="auto"/>
                <w:right w:val="none" w:sz="0" w:space="0" w:color="auto"/>
              </w:divBdr>
              <w:divsChild>
                <w:div w:id="1573855178">
                  <w:marLeft w:val="0"/>
                  <w:marRight w:val="0"/>
                  <w:marTop w:val="0"/>
                  <w:marBottom w:val="0"/>
                  <w:divBdr>
                    <w:top w:val="none" w:sz="0" w:space="0" w:color="auto"/>
                    <w:left w:val="none" w:sz="0" w:space="0" w:color="auto"/>
                    <w:bottom w:val="none" w:sz="0" w:space="0" w:color="auto"/>
                    <w:right w:val="none" w:sz="0" w:space="0" w:color="auto"/>
                  </w:divBdr>
                </w:div>
              </w:divsChild>
            </w:div>
            <w:div w:id="1511719606">
              <w:marLeft w:val="0"/>
              <w:marRight w:val="0"/>
              <w:marTop w:val="0"/>
              <w:marBottom w:val="0"/>
              <w:divBdr>
                <w:top w:val="none" w:sz="0" w:space="0" w:color="auto"/>
                <w:left w:val="none" w:sz="0" w:space="0" w:color="auto"/>
                <w:bottom w:val="none" w:sz="0" w:space="0" w:color="auto"/>
                <w:right w:val="none" w:sz="0" w:space="0" w:color="auto"/>
              </w:divBdr>
              <w:divsChild>
                <w:div w:id="1409619325">
                  <w:marLeft w:val="0"/>
                  <w:marRight w:val="0"/>
                  <w:marTop w:val="0"/>
                  <w:marBottom w:val="0"/>
                  <w:divBdr>
                    <w:top w:val="none" w:sz="0" w:space="0" w:color="auto"/>
                    <w:left w:val="none" w:sz="0" w:space="0" w:color="auto"/>
                    <w:bottom w:val="none" w:sz="0" w:space="0" w:color="auto"/>
                    <w:right w:val="none" w:sz="0" w:space="0" w:color="auto"/>
                  </w:divBdr>
                </w:div>
              </w:divsChild>
            </w:div>
            <w:div w:id="438838636">
              <w:marLeft w:val="0"/>
              <w:marRight w:val="0"/>
              <w:marTop w:val="0"/>
              <w:marBottom w:val="0"/>
              <w:divBdr>
                <w:top w:val="none" w:sz="0" w:space="0" w:color="auto"/>
                <w:left w:val="none" w:sz="0" w:space="0" w:color="auto"/>
                <w:bottom w:val="none" w:sz="0" w:space="0" w:color="auto"/>
                <w:right w:val="none" w:sz="0" w:space="0" w:color="auto"/>
              </w:divBdr>
              <w:divsChild>
                <w:div w:id="429860130">
                  <w:marLeft w:val="0"/>
                  <w:marRight w:val="0"/>
                  <w:marTop w:val="0"/>
                  <w:marBottom w:val="0"/>
                  <w:divBdr>
                    <w:top w:val="none" w:sz="0" w:space="0" w:color="auto"/>
                    <w:left w:val="none" w:sz="0" w:space="0" w:color="auto"/>
                    <w:bottom w:val="none" w:sz="0" w:space="0" w:color="auto"/>
                    <w:right w:val="none" w:sz="0" w:space="0" w:color="auto"/>
                  </w:divBdr>
                </w:div>
              </w:divsChild>
            </w:div>
            <w:div w:id="710426353">
              <w:marLeft w:val="0"/>
              <w:marRight w:val="0"/>
              <w:marTop w:val="0"/>
              <w:marBottom w:val="0"/>
              <w:divBdr>
                <w:top w:val="none" w:sz="0" w:space="0" w:color="auto"/>
                <w:left w:val="none" w:sz="0" w:space="0" w:color="auto"/>
                <w:bottom w:val="none" w:sz="0" w:space="0" w:color="auto"/>
                <w:right w:val="none" w:sz="0" w:space="0" w:color="auto"/>
              </w:divBdr>
              <w:divsChild>
                <w:div w:id="1146508218">
                  <w:marLeft w:val="0"/>
                  <w:marRight w:val="0"/>
                  <w:marTop w:val="0"/>
                  <w:marBottom w:val="0"/>
                  <w:divBdr>
                    <w:top w:val="none" w:sz="0" w:space="0" w:color="auto"/>
                    <w:left w:val="none" w:sz="0" w:space="0" w:color="auto"/>
                    <w:bottom w:val="none" w:sz="0" w:space="0" w:color="auto"/>
                    <w:right w:val="none" w:sz="0" w:space="0" w:color="auto"/>
                  </w:divBdr>
                </w:div>
              </w:divsChild>
            </w:div>
            <w:div w:id="690495365">
              <w:marLeft w:val="0"/>
              <w:marRight w:val="0"/>
              <w:marTop w:val="0"/>
              <w:marBottom w:val="0"/>
              <w:divBdr>
                <w:top w:val="none" w:sz="0" w:space="0" w:color="auto"/>
                <w:left w:val="none" w:sz="0" w:space="0" w:color="auto"/>
                <w:bottom w:val="none" w:sz="0" w:space="0" w:color="auto"/>
                <w:right w:val="none" w:sz="0" w:space="0" w:color="auto"/>
              </w:divBdr>
              <w:divsChild>
                <w:div w:id="1191408042">
                  <w:marLeft w:val="0"/>
                  <w:marRight w:val="0"/>
                  <w:marTop w:val="0"/>
                  <w:marBottom w:val="0"/>
                  <w:divBdr>
                    <w:top w:val="none" w:sz="0" w:space="0" w:color="auto"/>
                    <w:left w:val="none" w:sz="0" w:space="0" w:color="auto"/>
                    <w:bottom w:val="none" w:sz="0" w:space="0" w:color="auto"/>
                    <w:right w:val="none" w:sz="0" w:space="0" w:color="auto"/>
                  </w:divBdr>
                </w:div>
              </w:divsChild>
            </w:div>
            <w:div w:id="1895120984">
              <w:marLeft w:val="0"/>
              <w:marRight w:val="0"/>
              <w:marTop w:val="0"/>
              <w:marBottom w:val="0"/>
              <w:divBdr>
                <w:top w:val="none" w:sz="0" w:space="0" w:color="auto"/>
                <w:left w:val="none" w:sz="0" w:space="0" w:color="auto"/>
                <w:bottom w:val="none" w:sz="0" w:space="0" w:color="auto"/>
                <w:right w:val="none" w:sz="0" w:space="0" w:color="auto"/>
              </w:divBdr>
              <w:divsChild>
                <w:div w:id="1303150444">
                  <w:marLeft w:val="0"/>
                  <w:marRight w:val="0"/>
                  <w:marTop w:val="0"/>
                  <w:marBottom w:val="0"/>
                  <w:divBdr>
                    <w:top w:val="none" w:sz="0" w:space="0" w:color="auto"/>
                    <w:left w:val="none" w:sz="0" w:space="0" w:color="auto"/>
                    <w:bottom w:val="none" w:sz="0" w:space="0" w:color="auto"/>
                    <w:right w:val="none" w:sz="0" w:space="0" w:color="auto"/>
                  </w:divBdr>
                </w:div>
              </w:divsChild>
            </w:div>
            <w:div w:id="1062413814">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
              </w:divsChild>
            </w:div>
            <w:div w:id="512383080">
              <w:marLeft w:val="0"/>
              <w:marRight w:val="0"/>
              <w:marTop w:val="0"/>
              <w:marBottom w:val="0"/>
              <w:divBdr>
                <w:top w:val="none" w:sz="0" w:space="0" w:color="auto"/>
                <w:left w:val="none" w:sz="0" w:space="0" w:color="auto"/>
                <w:bottom w:val="none" w:sz="0" w:space="0" w:color="auto"/>
                <w:right w:val="none" w:sz="0" w:space="0" w:color="auto"/>
              </w:divBdr>
              <w:divsChild>
                <w:div w:id="1863325455">
                  <w:marLeft w:val="0"/>
                  <w:marRight w:val="0"/>
                  <w:marTop w:val="0"/>
                  <w:marBottom w:val="0"/>
                  <w:divBdr>
                    <w:top w:val="none" w:sz="0" w:space="0" w:color="auto"/>
                    <w:left w:val="none" w:sz="0" w:space="0" w:color="auto"/>
                    <w:bottom w:val="none" w:sz="0" w:space="0" w:color="auto"/>
                    <w:right w:val="none" w:sz="0" w:space="0" w:color="auto"/>
                  </w:divBdr>
                </w:div>
              </w:divsChild>
            </w:div>
            <w:div w:id="847870917">
              <w:marLeft w:val="0"/>
              <w:marRight w:val="0"/>
              <w:marTop w:val="0"/>
              <w:marBottom w:val="0"/>
              <w:divBdr>
                <w:top w:val="none" w:sz="0" w:space="0" w:color="auto"/>
                <w:left w:val="none" w:sz="0" w:space="0" w:color="auto"/>
                <w:bottom w:val="none" w:sz="0" w:space="0" w:color="auto"/>
                <w:right w:val="none" w:sz="0" w:space="0" w:color="auto"/>
              </w:divBdr>
              <w:divsChild>
                <w:div w:id="1108892353">
                  <w:marLeft w:val="0"/>
                  <w:marRight w:val="0"/>
                  <w:marTop w:val="0"/>
                  <w:marBottom w:val="0"/>
                  <w:divBdr>
                    <w:top w:val="none" w:sz="0" w:space="0" w:color="auto"/>
                    <w:left w:val="none" w:sz="0" w:space="0" w:color="auto"/>
                    <w:bottom w:val="none" w:sz="0" w:space="0" w:color="auto"/>
                    <w:right w:val="none" w:sz="0" w:space="0" w:color="auto"/>
                  </w:divBdr>
                </w:div>
              </w:divsChild>
            </w:div>
            <w:div w:id="1379818512">
              <w:marLeft w:val="0"/>
              <w:marRight w:val="0"/>
              <w:marTop w:val="0"/>
              <w:marBottom w:val="0"/>
              <w:divBdr>
                <w:top w:val="none" w:sz="0" w:space="0" w:color="auto"/>
                <w:left w:val="none" w:sz="0" w:space="0" w:color="auto"/>
                <w:bottom w:val="none" w:sz="0" w:space="0" w:color="auto"/>
                <w:right w:val="none" w:sz="0" w:space="0" w:color="auto"/>
              </w:divBdr>
              <w:divsChild>
                <w:div w:id="1666862231">
                  <w:marLeft w:val="0"/>
                  <w:marRight w:val="0"/>
                  <w:marTop w:val="0"/>
                  <w:marBottom w:val="0"/>
                  <w:divBdr>
                    <w:top w:val="none" w:sz="0" w:space="0" w:color="auto"/>
                    <w:left w:val="none" w:sz="0" w:space="0" w:color="auto"/>
                    <w:bottom w:val="none" w:sz="0" w:space="0" w:color="auto"/>
                    <w:right w:val="none" w:sz="0" w:space="0" w:color="auto"/>
                  </w:divBdr>
                </w:div>
              </w:divsChild>
            </w:div>
            <w:div w:id="1015687980">
              <w:marLeft w:val="0"/>
              <w:marRight w:val="0"/>
              <w:marTop w:val="0"/>
              <w:marBottom w:val="0"/>
              <w:divBdr>
                <w:top w:val="none" w:sz="0" w:space="0" w:color="auto"/>
                <w:left w:val="none" w:sz="0" w:space="0" w:color="auto"/>
                <w:bottom w:val="none" w:sz="0" w:space="0" w:color="auto"/>
                <w:right w:val="none" w:sz="0" w:space="0" w:color="auto"/>
              </w:divBdr>
              <w:divsChild>
                <w:div w:id="1941906840">
                  <w:marLeft w:val="0"/>
                  <w:marRight w:val="0"/>
                  <w:marTop w:val="0"/>
                  <w:marBottom w:val="0"/>
                  <w:divBdr>
                    <w:top w:val="none" w:sz="0" w:space="0" w:color="auto"/>
                    <w:left w:val="none" w:sz="0" w:space="0" w:color="auto"/>
                    <w:bottom w:val="none" w:sz="0" w:space="0" w:color="auto"/>
                    <w:right w:val="none" w:sz="0" w:space="0" w:color="auto"/>
                  </w:divBdr>
                </w:div>
              </w:divsChild>
            </w:div>
            <w:div w:id="611280206">
              <w:marLeft w:val="0"/>
              <w:marRight w:val="0"/>
              <w:marTop w:val="0"/>
              <w:marBottom w:val="0"/>
              <w:divBdr>
                <w:top w:val="none" w:sz="0" w:space="0" w:color="auto"/>
                <w:left w:val="none" w:sz="0" w:space="0" w:color="auto"/>
                <w:bottom w:val="none" w:sz="0" w:space="0" w:color="auto"/>
                <w:right w:val="none" w:sz="0" w:space="0" w:color="auto"/>
              </w:divBdr>
              <w:divsChild>
                <w:div w:id="1016152426">
                  <w:marLeft w:val="0"/>
                  <w:marRight w:val="0"/>
                  <w:marTop w:val="0"/>
                  <w:marBottom w:val="0"/>
                  <w:divBdr>
                    <w:top w:val="none" w:sz="0" w:space="0" w:color="auto"/>
                    <w:left w:val="none" w:sz="0" w:space="0" w:color="auto"/>
                    <w:bottom w:val="none" w:sz="0" w:space="0" w:color="auto"/>
                    <w:right w:val="none" w:sz="0" w:space="0" w:color="auto"/>
                  </w:divBdr>
                </w:div>
              </w:divsChild>
            </w:div>
            <w:div w:id="46804912">
              <w:marLeft w:val="0"/>
              <w:marRight w:val="0"/>
              <w:marTop w:val="0"/>
              <w:marBottom w:val="0"/>
              <w:divBdr>
                <w:top w:val="none" w:sz="0" w:space="0" w:color="auto"/>
                <w:left w:val="none" w:sz="0" w:space="0" w:color="auto"/>
                <w:bottom w:val="none" w:sz="0" w:space="0" w:color="auto"/>
                <w:right w:val="none" w:sz="0" w:space="0" w:color="auto"/>
              </w:divBdr>
              <w:divsChild>
                <w:div w:id="35935491">
                  <w:marLeft w:val="0"/>
                  <w:marRight w:val="0"/>
                  <w:marTop w:val="0"/>
                  <w:marBottom w:val="0"/>
                  <w:divBdr>
                    <w:top w:val="none" w:sz="0" w:space="0" w:color="auto"/>
                    <w:left w:val="none" w:sz="0" w:space="0" w:color="auto"/>
                    <w:bottom w:val="none" w:sz="0" w:space="0" w:color="auto"/>
                    <w:right w:val="none" w:sz="0" w:space="0" w:color="auto"/>
                  </w:divBdr>
                </w:div>
              </w:divsChild>
            </w:div>
            <w:div w:id="1315641859">
              <w:marLeft w:val="0"/>
              <w:marRight w:val="0"/>
              <w:marTop w:val="0"/>
              <w:marBottom w:val="0"/>
              <w:divBdr>
                <w:top w:val="none" w:sz="0" w:space="0" w:color="auto"/>
                <w:left w:val="none" w:sz="0" w:space="0" w:color="auto"/>
                <w:bottom w:val="none" w:sz="0" w:space="0" w:color="auto"/>
                <w:right w:val="none" w:sz="0" w:space="0" w:color="auto"/>
              </w:divBdr>
              <w:divsChild>
                <w:div w:id="389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5165">
      <w:bodyDiv w:val="1"/>
      <w:marLeft w:val="0"/>
      <w:marRight w:val="0"/>
      <w:marTop w:val="0"/>
      <w:marBottom w:val="0"/>
      <w:divBdr>
        <w:top w:val="none" w:sz="0" w:space="0" w:color="auto"/>
        <w:left w:val="none" w:sz="0" w:space="0" w:color="auto"/>
        <w:bottom w:val="none" w:sz="0" w:space="0" w:color="auto"/>
        <w:right w:val="none" w:sz="0" w:space="0" w:color="auto"/>
      </w:divBdr>
      <w:divsChild>
        <w:div w:id="605384514">
          <w:marLeft w:val="0"/>
          <w:marRight w:val="0"/>
          <w:marTop w:val="0"/>
          <w:marBottom w:val="0"/>
          <w:divBdr>
            <w:top w:val="none" w:sz="0" w:space="0" w:color="auto"/>
            <w:left w:val="none" w:sz="0" w:space="0" w:color="auto"/>
            <w:bottom w:val="none" w:sz="0" w:space="0" w:color="auto"/>
            <w:right w:val="none" w:sz="0" w:space="0" w:color="auto"/>
          </w:divBdr>
          <w:divsChild>
            <w:div w:id="1648238209">
              <w:marLeft w:val="0"/>
              <w:marRight w:val="0"/>
              <w:marTop w:val="0"/>
              <w:marBottom w:val="0"/>
              <w:divBdr>
                <w:top w:val="none" w:sz="0" w:space="0" w:color="auto"/>
                <w:left w:val="none" w:sz="0" w:space="0" w:color="auto"/>
                <w:bottom w:val="none" w:sz="0" w:space="0" w:color="auto"/>
                <w:right w:val="none" w:sz="0" w:space="0" w:color="auto"/>
              </w:divBdr>
              <w:divsChild>
                <w:div w:id="1694106990">
                  <w:marLeft w:val="0"/>
                  <w:marRight w:val="0"/>
                  <w:marTop w:val="0"/>
                  <w:marBottom w:val="0"/>
                  <w:divBdr>
                    <w:top w:val="none" w:sz="0" w:space="0" w:color="auto"/>
                    <w:left w:val="none" w:sz="0" w:space="0" w:color="auto"/>
                    <w:bottom w:val="none" w:sz="0" w:space="0" w:color="auto"/>
                    <w:right w:val="none" w:sz="0" w:space="0" w:color="auto"/>
                  </w:divBdr>
                </w:div>
              </w:divsChild>
            </w:div>
            <w:div w:id="41292895">
              <w:marLeft w:val="0"/>
              <w:marRight w:val="0"/>
              <w:marTop w:val="0"/>
              <w:marBottom w:val="0"/>
              <w:divBdr>
                <w:top w:val="none" w:sz="0" w:space="0" w:color="auto"/>
                <w:left w:val="none" w:sz="0" w:space="0" w:color="auto"/>
                <w:bottom w:val="none" w:sz="0" w:space="0" w:color="auto"/>
                <w:right w:val="none" w:sz="0" w:space="0" w:color="auto"/>
              </w:divBdr>
              <w:divsChild>
                <w:div w:id="1049692928">
                  <w:marLeft w:val="0"/>
                  <w:marRight w:val="0"/>
                  <w:marTop w:val="0"/>
                  <w:marBottom w:val="0"/>
                  <w:divBdr>
                    <w:top w:val="none" w:sz="0" w:space="0" w:color="auto"/>
                    <w:left w:val="none" w:sz="0" w:space="0" w:color="auto"/>
                    <w:bottom w:val="none" w:sz="0" w:space="0" w:color="auto"/>
                    <w:right w:val="none" w:sz="0" w:space="0" w:color="auto"/>
                  </w:divBdr>
                </w:div>
              </w:divsChild>
            </w:div>
            <w:div w:id="281616450">
              <w:marLeft w:val="0"/>
              <w:marRight w:val="0"/>
              <w:marTop w:val="0"/>
              <w:marBottom w:val="0"/>
              <w:divBdr>
                <w:top w:val="none" w:sz="0" w:space="0" w:color="auto"/>
                <w:left w:val="none" w:sz="0" w:space="0" w:color="auto"/>
                <w:bottom w:val="none" w:sz="0" w:space="0" w:color="auto"/>
                <w:right w:val="none" w:sz="0" w:space="0" w:color="auto"/>
              </w:divBdr>
              <w:divsChild>
                <w:div w:id="162093773">
                  <w:marLeft w:val="0"/>
                  <w:marRight w:val="0"/>
                  <w:marTop w:val="0"/>
                  <w:marBottom w:val="0"/>
                  <w:divBdr>
                    <w:top w:val="none" w:sz="0" w:space="0" w:color="auto"/>
                    <w:left w:val="none" w:sz="0" w:space="0" w:color="auto"/>
                    <w:bottom w:val="none" w:sz="0" w:space="0" w:color="auto"/>
                    <w:right w:val="none" w:sz="0" w:space="0" w:color="auto"/>
                  </w:divBdr>
                </w:div>
              </w:divsChild>
            </w:div>
            <w:div w:id="1438527221">
              <w:marLeft w:val="0"/>
              <w:marRight w:val="0"/>
              <w:marTop w:val="0"/>
              <w:marBottom w:val="0"/>
              <w:divBdr>
                <w:top w:val="none" w:sz="0" w:space="0" w:color="auto"/>
                <w:left w:val="none" w:sz="0" w:space="0" w:color="auto"/>
                <w:bottom w:val="none" w:sz="0" w:space="0" w:color="auto"/>
                <w:right w:val="none" w:sz="0" w:space="0" w:color="auto"/>
              </w:divBdr>
              <w:divsChild>
                <w:div w:id="243952563">
                  <w:marLeft w:val="0"/>
                  <w:marRight w:val="0"/>
                  <w:marTop w:val="0"/>
                  <w:marBottom w:val="0"/>
                  <w:divBdr>
                    <w:top w:val="none" w:sz="0" w:space="0" w:color="auto"/>
                    <w:left w:val="none" w:sz="0" w:space="0" w:color="auto"/>
                    <w:bottom w:val="none" w:sz="0" w:space="0" w:color="auto"/>
                    <w:right w:val="none" w:sz="0" w:space="0" w:color="auto"/>
                  </w:divBdr>
                </w:div>
              </w:divsChild>
            </w:div>
            <w:div w:id="677581014">
              <w:marLeft w:val="0"/>
              <w:marRight w:val="0"/>
              <w:marTop w:val="0"/>
              <w:marBottom w:val="0"/>
              <w:divBdr>
                <w:top w:val="none" w:sz="0" w:space="0" w:color="auto"/>
                <w:left w:val="none" w:sz="0" w:space="0" w:color="auto"/>
                <w:bottom w:val="none" w:sz="0" w:space="0" w:color="auto"/>
                <w:right w:val="none" w:sz="0" w:space="0" w:color="auto"/>
              </w:divBdr>
              <w:divsChild>
                <w:div w:id="296878928">
                  <w:marLeft w:val="0"/>
                  <w:marRight w:val="0"/>
                  <w:marTop w:val="0"/>
                  <w:marBottom w:val="0"/>
                  <w:divBdr>
                    <w:top w:val="none" w:sz="0" w:space="0" w:color="auto"/>
                    <w:left w:val="none" w:sz="0" w:space="0" w:color="auto"/>
                    <w:bottom w:val="none" w:sz="0" w:space="0" w:color="auto"/>
                    <w:right w:val="none" w:sz="0" w:space="0" w:color="auto"/>
                  </w:divBdr>
                </w:div>
              </w:divsChild>
            </w:div>
            <w:div w:id="1069035941">
              <w:marLeft w:val="0"/>
              <w:marRight w:val="0"/>
              <w:marTop w:val="0"/>
              <w:marBottom w:val="0"/>
              <w:divBdr>
                <w:top w:val="none" w:sz="0" w:space="0" w:color="auto"/>
                <w:left w:val="none" w:sz="0" w:space="0" w:color="auto"/>
                <w:bottom w:val="none" w:sz="0" w:space="0" w:color="auto"/>
                <w:right w:val="none" w:sz="0" w:space="0" w:color="auto"/>
              </w:divBdr>
              <w:divsChild>
                <w:div w:id="2145124504">
                  <w:marLeft w:val="0"/>
                  <w:marRight w:val="0"/>
                  <w:marTop w:val="0"/>
                  <w:marBottom w:val="0"/>
                  <w:divBdr>
                    <w:top w:val="none" w:sz="0" w:space="0" w:color="auto"/>
                    <w:left w:val="none" w:sz="0" w:space="0" w:color="auto"/>
                    <w:bottom w:val="none" w:sz="0" w:space="0" w:color="auto"/>
                    <w:right w:val="none" w:sz="0" w:space="0" w:color="auto"/>
                  </w:divBdr>
                </w:div>
              </w:divsChild>
            </w:div>
            <w:div w:id="1692414485">
              <w:marLeft w:val="0"/>
              <w:marRight w:val="0"/>
              <w:marTop w:val="0"/>
              <w:marBottom w:val="0"/>
              <w:divBdr>
                <w:top w:val="none" w:sz="0" w:space="0" w:color="auto"/>
                <w:left w:val="none" w:sz="0" w:space="0" w:color="auto"/>
                <w:bottom w:val="none" w:sz="0" w:space="0" w:color="auto"/>
                <w:right w:val="none" w:sz="0" w:space="0" w:color="auto"/>
              </w:divBdr>
              <w:divsChild>
                <w:div w:id="614023155">
                  <w:marLeft w:val="0"/>
                  <w:marRight w:val="0"/>
                  <w:marTop w:val="0"/>
                  <w:marBottom w:val="0"/>
                  <w:divBdr>
                    <w:top w:val="none" w:sz="0" w:space="0" w:color="auto"/>
                    <w:left w:val="none" w:sz="0" w:space="0" w:color="auto"/>
                    <w:bottom w:val="none" w:sz="0" w:space="0" w:color="auto"/>
                    <w:right w:val="none" w:sz="0" w:space="0" w:color="auto"/>
                  </w:divBdr>
                </w:div>
              </w:divsChild>
            </w:div>
            <w:div w:id="1530027515">
              <w:marLeft w:val="0"/>
              <w:marRight w:val="0"/>
              <w:marTop w:val="0"/>
              <w:marBottom w:val="0"/>
              <w:divBdr>
                <w:top w:val="none" w:sz="0" w:space="0" w:color="auto"/>
                <w:left w:val="none" w:sz="0" w:space="0" w:color="auto"/>
                <w:bottom w:val="none" w:sz="0" w:space="0" w:color="auto"/>
                <w:right w:val="none" w:sz="0" w:space="0" w:color="auto"/>
              </w:divBdr>
              <w:divsChild>
                <w:div w:id="1811365654">
                  <w:marLeft w:val="0"/>
                  <w:marRight w:val="0"/>
                  <w:marTop w:val="0"/>
                  <w:marBottom w:val="0"/>
                  <w:divBdr>
                    <w:top w:val="none" w:sz="0" w:space="0" w:color="auto"/>
                    <w:left w:val="none" w:sz="0" w:space="0" w:color="auto"/>
                    <w:bottom w:val="none" w:sz="0" w:space="0" w:color="auto"/>
                    <w:right w:val="none" w:sz="0" w:space="0" w:color="auto"/>
                  </w:divBdr>
                </w:div>
              </w:divsChild>
            </w:div>
            <w:div w:id="1777554578">
              <w:marLeft w:val="0"/>
              <w:marRight w:val="0"/>
              <w:marTop w:val="0"/>
              <w:marBottom w:val="0"/>
              <w:divBdr>
                <w:top w:val="none" w:sz="0" w:space="0" w:color="auto"/>
                <w:left w:val="none" w:sz="0" w:space="0" w:color="auto"/>
                <w:bottom w:val="none" w:sz="0" w:space="0" w:color="auto"/>
                <w:right w:val="none" w:sz="0" w:space="0" w:color="auto"/>
              </w:divBdr>
              <w:divsChild>
                <w:div w:id="405808463">
                  <w:marLeft w:val="0"/>
                  <w:marRight w:val="0"/>
                  <w:marTop w:val="0"/>
                  <w:marBottom w:val="0"/>
                  <w:divBdr>
                    <w:top w:val="none" w:sz="0" w:space="0" w:color="auto"/>
                    <w:left w:val="none" w:sz="0" w:space="0" w:color="auto"/>
                    <w:bottom w:val="none" w:sz="0" w:space="0" w:color="auto"/>
                    <w:right w:val="none" w:sz="0" w:space="0" w:color="auto"/>
                  </w:divBdr>
                </w:div>
              </w:divsChild>
            </w:div>
            <w:div w:id="1396390373">
              <w:marLeft w:val="0"/>
              <w:marRight w:val="0"/>
              <w:marTop w:val="0"/>
              <w:marBottom w:val="0"/>
              <w:divBdr>
                <w:top w:val="none" w:sz="0" w:space="0" w:color="auto"/>
                <w:left w:val="none" w:sz="0" w:space="0" w:color="auto"/>
                <w:bottom w:val="none" w:sz="0" w:space="0" w:color="auto"/>
                <w:right w:val="none" w:sz="0" w:space="0" w:color="auto"/>
              </w:divBdr>
              <w:divsChild>
                <w:div w:id="293021828">
                  <w:marLeft w:val="0"/>
                  <w:marRight w:val="0"/>
                  <w:marTop w:val="0"/>
                  <w:marBottom w:val="0"/>
                  <w:divBdr>
                    <w:top w:val="none" w:sz="0" w:space="0" w:color="auto"/>
                    <w:left w:val="none" w:sz="0" w:space="0" w:color="auto"/>
                    <w:bottom w:val="none" w:sz="0" w:space="0" w:color="auto"/>
                    <w:right w:val="none" w:sz="0" w:space="0" w:color="auto"/>
                  </w:divBdr>
                </w:div>
              </w:divsChild>
            </w:div>
            <w:div w:id="843935716">
              <w:marLeft w:val="0"/>
              <w:marRight w:val="0"/>
              <w:marTop w:val="0"/>
              <w:marBottom w:val="0"/>
              <w:divBdr>
                <w:top w:val="none" w:sz="0" w:space="0" w:color="auto"/>
                <w:left w:val="none" w:sz="0" w:space="0" w:color="auto"/>
                <w:bottom w:val="none" w:sz="0" w:space="0" w:color="auto"/>
                <w:right w:val="none" w:sz="0" w:space="0" w:color="auto"/>
              </w:divBdr>
              <w:divsChild>
                <w:div w:id="360016161">
                  <w:marLeft w:val="0"/>
                  <w:marRight w:val="0"/>
                  <w:marTop w:val="0"/>
                  <w:marBottom w:val="0"/>
                  <w:divBdr>
                    <w:top w:val="none" w:sz="0" w:space="0" w:color="auto"/>
                    <w:left w:val="none" w:sz="0" w:space="0" w:color="auto"/>
                    <w:bottom w:val="none" w:sz="0" w:space="0" w:color="auto"/>
                    <w:right w:val="none" w:sz="0" w:space="0" w:color="auto"/>
                  </w:divBdr>
                </w:div>
              </w:divsChild>
            </w:div>
            <w:div w:id="723068391">
              <w:marLeft w:val="0"/>
              <w:marRight w:val="0"/>
              <w:marTop w:val="0"/>
              <w:marBottom w:val="0"/>
              <w:divBdr>
                <w:top w:val="none" w:sz="0" w:space="0" w:color="auto"/>
                <w:left w:val="none" w:sz="0" w:space="0" w:color="auto"/>
                <w:bottom w:val="none" w:sz="0" w:space="0" w:color="auto"/>
                <w:right w:val="none" w:sz="0" w:space="0" w:color="auto"/>
              </w:divBdr>
              <w:divsChild>
                <w:div w:id="975571129">
                  <w:marLeft w:val="0"/>
                  <w:marRight w:val="0"/>
                  <w:marTop w:val="0"/>
                  <w:marBottom w:val="0"/>
                  <w:divBdr>
                    <w:top w:val="none" w:sz="0" w:space="0" w:color="auto"/>
                    <w:left w:val="none" w:sz="0" w:space="0" w:color="auto"/>
                    <w:bottom w:val="none" w:sz="0" w:space="0" w:color="auto"/>
                    <w:right w:val="none" w:sz="0" w:space="0" w:color="auto"/>
                  </w:divBdr>
                </w:div>
              </w:divsChild>
            </w:div>
            <w:div w:id="515458091">
              <w:marLeft w:val="0"/>
              <w:marRight w:val="0"/>
              <w:marTop w:val="0"/>
              <w:marBottom w:val="0"/>
              <w:divBdr>
                <w:top w:val="none" w:sz="0" w:space="0" w:color="auto"/>
                <w:left w:val="none" w:sz="0" w:space="0" w:color="auto"/>
                <w:bottom w:val="none" w:sz="0" w:space="0" w:color="auto"/>
                <w:right w:val="none" w:sz="0" w:space="0" w:color="auto"/>
              </w:divBdr>
              <w:divsChild>
                <w:div w:id="395933952">
                  <w:marLeft w:val="0"/>
                  <w:marRight w:val="0"/>
                  <w:marTop w:val="0"/>
                  <w:marBottom w:val="0"/>
                  <w:divBdr>
                    <w:top w:val="none" w:sz="0" w:space="0" w:color="auto"/>
                    <w:left w:val="none" w:sz="0" w:space="0" w:color="auto"/>
                    <w:bottom w:val="none" w:sz="0" w:space="0" w:color="auto"/>
                    <w:right w:val="none" w:sz="0" w:space="0" w:color="auto"/>
                  </w:divBdr>
                </w:div>
              </w:divsChild>
            </w:div>
            <w:div w:id="289753087">
              <w:marLeft w:val="0"/>
              <w:marRight w:val="0"/>
              <w:marTop w:val="0"/>
              <w:marBottom w:val="0"/>
              <w:divBdr>
                <w:top w:val="none" w:sz="0" w:space="0" w:color="auto"/>
                <w:left w:val="none" w:sz="0" w:space="0" w:color="auto"/>
                <w:bottom w:val="none" w:sz="0" w:space="0" w:color="auto"/>
                <w:right w:val="none" w:sz="0" w:space="0" w:color="auto"/>
              </w:divBdr>
              <w:divsChild>
                <w:div w:id="1377271030">
                  <w:marLeft w:val="0"/>
                  <w:marRight w:val="0"/>
                  <w:marTop w:val="0"/>
                  <w:marBottom w:val="0"/>
                  <w:divBdr>
                    <w:top w:val="none" w:sz="0" w:space="0" w:color="auto"/>
                    <w:left w:val="none" w:sz="0" w:space="0" w:color="auto"/>
                    <w:bottom w:val="none" w:sz="0" w:space="0" w:color="auto"/>
                    <w:right w:val="none" w:sz="0" w:space="0" w:color="auto"/>
                  </w:divBdr>
                </w:div>
              </w:divsChild>
            </w:div>
            <w:div w:id="1666778719">
              <w:marLeft w:val="0"/>
              <w:marRight w:val="0"/>
              <w:marTop w:val="0"/>
              <w:marBottom w:val="0"/>
              <w:divBdr>
                <w:top w:val="none" w:sz="0" w:space="0" w:color="auto"/>
                <w:left w:val="none" w:sz="0" w:space="0" w:color="auto"/>
                <w:bottom w:val="none" w:sz="0" w:space="0" w:color="auto"/>
                <w:right w:val="none" w:sz="0" w:space="0" w:color="auto"/>
              </w:divBdr>
              <w:divsChild>
                <w:div w:id="278075660">
                  <w:marLeft w:val="0"/>
                  <w:marRight w:val="0"/>
                  <w:marTop w:val="0"/>
                  <w:marBottom w:val="0"/>
                  <w:divBdr>
                    <w:top w:val="none" w:sz="0" w:space="0" w:color="auto"/>
                    <w:left w:val="none" w:sz="0" w:space="0" w:color="auto"/>
                    <w:bottom w:val="none" w:sz="0" w:space="0" w:color="auto"/>
                    <w:right w:val="none" w:sz="0" w:space="0" w:color="auto"/>
                  </w:divBdr>
                </w:div>
              </w:divsChild>
            </w:div>
            <w:div w:id="6298812">
              <w:marLeft w:val="0"/>
              <w:marRight w:val="0"/>
              <w:marTop w:val="0"/>
              <w:marBottom w:val="0"/>
              <w:divBdr>
                <w:top w:val="none" w:sz="0" w:space="0" w:color="auto"/>
                <w:left w:val="none" w:sz="0" w:space="0" w:color="auto"/>
                <w:bottom w:val="none" w:sz="0" w:space="0" w:color="auto"/>
                <w:right w:val="none" w:sz="0" w:space="0" w:color="auto"/>
              </w:divBdr>
              <w:divsChild>
                <w:div w:id="1757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AUXPRIVADA24</cp:lastModifiedBy>
  <cp:revision>11</cp:revision>
  <dcterms:created xsi:type="dcterms:W3CDTF">2016-04-01T00:32:00Z</dcterms:created>
  <dcterms:modified xsi:type="dcterms:W3CDTF">2018-03-24T00:19:00Z</dcterms:modified>
</cp:coreProperties>
</file>